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B62FFF" w:rsidRDefault="00B01D8A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>
        <w:rPr>
          <w:rFonts w:ascii="造字工房悦黑演示版细体" w:eastAsia="造字工房悦黑演示版细体" w:hAnsi="造字工房悦黑演示版细体"/>
          <w:sz w:val="32"/>
          <w:szCs w:val="32"/>
        </w:rPr>
        <w:t>题目六</w:t>
      </w:r>
      <w:r w:rsidR="00B62FFF"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 xml:space="preserve"> </w:t>
      </w:r>
      <w:r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家谱管理</w:t>
      </w:r>
      <w:r w:rsidR="00B62FFF"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系统</w:t>
      </w:r>
    </w:p>
    <w:p w:rsidR="00B62FFF" w:rsidRDefault="00B62FFF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C2227D" w:rsidRDefault="00C2227D" w:rsidP="00753EAF">
      <w:pPr>
        <w:rPr>
          <w:rFonts w:hint="eastAsia"/>
          <w:b/>
          <w:sz w:val="28"/>
          <w:szCs w:val="28"/>
        </w:rPr>
      </w:pPr>
    </w:p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一、项目简介：</w:t>
      </w:r>
    </w:p>
    <w:p w:rsidR="00510A53" w:rsidRDefault="00510A53" w:rsidP="00510A53">
      <w:pPr>
        <w:ind w:firstLine="420"/>
        <w:rPr>
          <w:rFonts w:hint="eastAsia"/>
        </w:rPr>
      </w:pPr>
      <w:r>
        <w:rPr>
          <w:rFonts w:hint="eastAsia"/>
        </w:rPr>
        <w:t>家谱是一种以表谱形式，记载一个以血缘关系为主体的家族世袭繁衍和重要</w:t>
      </w:r>
      <w:proofErr w:type="gramStart"/>
      <w:r>
        <w:rPr>
          <w:rFonts w:hint="eastAsia"/>
        </w:rPr>
        <w:t>任务事迹</w:t>
      </w:r>
      <w:proofErr w:type="gramEnd"/>
      <w:r>
        <w:rPr>
          <w:rFonts w:hint="eastAsia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</w:p>
    <w:p w:rsidR="00766C78" w:rsidRDefault="00766C78" w:rsidP="00766C78">
      <w:pPr>
        <w:rPr>
          <w:rFonts w:hint="eastAsia"/>
        </w:rPr>
      </w:pPr>
    </w:p>
    <w:p w:rsidR="00C2227D" w:rsidRDefault="00C2227D" w:rsidP="00766C78">
      <w:pPr>
        <w:rPr>
          <w:rFonts w:hint="eastAsia"/>
        </w:rPr>
      </w:pPr>
    </w:p>
    <w:p w:rsidR="00C2227D" w:rsidRDefault="00C2227D" w:rsidP="00766C78">
      <w:pPr>
        <w:rPr>
          <w:rFonts w:hint="eastAsia"/>
        </w:rPr>
      </w:pPr>
    </w:p>
    <w:p w:rsidR="00C2227D" w:rsidRPr="00510A53" w:rsidRDefault="00C2227D" w:rsidP="00766C78"/>
    <w:p w:rsidR="00766C78" w:rsidRDefault="00753EAF" w:rsidP="00766C78">
      <w:pPr>
        <w:rPr>
          <w:rFonts w:hint="eastAsia"/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510A53" w:rsidRDefault="00510A53" w:rsidP="00510A53">
      <w:pPr>
        <w:ind w:firstLine="420"/>
        <w:rPr>
          <w:rFonts w:hint="eastAsia"/>
        </w:rPr>
      </w:pPr>
      <w:r>
        <w:rPr>
          <w:rFonts w:hint="eastAsia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:rsidR="00510A53" w:rsidRPr="00510A53" w:rsidRDefault="00510A53" w:rsidP="00510A53">
      <w:pPr>
        <w:rPr>
          <w:shd w:val="pct15" w:color="auto" w:fill="FFFFFF"/>
        </w:rPr>
      </w:pPr>
      <w:r w:rsidRPr="00510A53">
        <w:rPr>
          <w:rFonts w:hint="eastAsia"/>
          <w:shd w:val="pct15" w:color="auto" w:fill="FFFFFF"/>
        </w:rPr>
        <w:t>具体功能：</w:t>
      </w:r>
    </w:p>
    <w:p w:rsidR="00766C78" w:rsidRDefault="00766C78" w:rsidP="00766C78">
      <w:pPr>
        <w:ind w:firstLine="420"/>
      </w:pPr>
      <w:r>
        <w:rPr>
          <w:rFonts w:hint="eastAsia"/>
        </w:rPr>
        <w:t>1</w:t>
      </w:r>
      <w:r w:rsidR="00510A53">
        <w:rPr>
          <w:rFonts w:hint="eastAsia"/>
        </w:rPr>
        <w:t>、家谱的建立：程序开始时要求用户建立家谱，即命名祖先</w:t>
      </w:r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2</w:t>
      </w:r>
      <w:r w:rsidR="00510A53">
        <w:rPr>
          <w:rFonts w:hint="eastAsia"/>
        </w:rPr>
        <w:t>、完善家谱</w:t>
      </w:r>
      <w:r>
        <w:rPr>
          <w:rFonts w:hint="eastAsia"/>
        </w:rPr>
        <w:t>：</w:t>
      </w:r>
      <w:r w:rsidR="00510A53">
        <w:rPr>
          <w:rFonts w:hint="eastAsia"/>
        </w:rPr>
        <w:t>通过输入父（或母）的姓名查找到父（或母），并建立家庭</w:t>
      </w:r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10A53">
        <w:rPr>
          <w:rFonts w:hint="eastAsia"/>
        </w:rPr>
        <w:t>添加家庭成员：</w:t>
      </w:r>
      <w:r w:rsidR="00510A53">
        <w:rPr>
          <w:rFonts w:hint="eastAsia"/>
        </w:rPr>
        <w:t>通过输入父（或母）的姓名查找到父（或母），</w:t>
      </w:r>
      <w:r w:rsidR="00510A53">
        <w:rPr>
          <w:rFonts w:hint="eastAsia"/>
        </w:rPr>
        <w:t>并添加儿（或女）【支持给没有儿女的家庭成员添加儿女】</w:t>
      </w:r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10A53">
        <w:rPr>
          <w:rFonts w:hint="eastAsia"/>
        </w:rPr>
        <w:t>解散局部家庭：通过输入要解散的家庭的父（或母）的姓名，并删除其子女。</w:t>
      </w:r>
    </w:p>
    <w:p w:rsidR="00766C78" w:rsidRDefault="00766C78" w:rsidP="00766C78">
      <w:pPr>
        <w:ind w:firstLine="420"/>
      </w:pPr>
      <w:r>
        <w:rPr>
          <w:rFonts w:hint="eastAsia"/>
        </w:rPr>
        <w:t>5</w:t>
      </w:r>
      <w:r w:rsidR="00510A53">
        <w:rPr>
          <w:rFonts w:hint="eastAsia"/>
        </w:rPr>
        <w:t>、更改姓名</w:t>
      </w:r>
      <w:r>
        <w:rPr>
          <w:rFonts w:hint="eastAsia"/>
        </w:rPr>
        <w:t>：通过</w:t>
      </w:r>
      <w:r w:rsidR="00510A53">
        <w:rPr>
          <w:rFonts w:hint="eastAsia"/>
        </w:rPr>
        <w:t>要更改的家庭成员姓名和更改后的姓名来更改姓名</w:t>
      </w:r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、退出：退出系统</w:t>
      </w:r>
      <w:r w:rsidR="00510A53">
        <w:rPr>
          <w:rFonts w:hint="eastAsia"/>
        </w:rPr>
        <w:t>。</w:t>
      </w:r>
    </w:p>
    <w:p w:rsidR="00766C78" w:rsidRDefault="00766C78" w:rsidP="00766C78">
      <w:pPr>
        <w:rPr>
          <w:rFonts w:hint="eastAsia"/>
        </w:rPr>
      </w:pPr>
    </w:p>
    <w:p w:rsidR="00C2227D" w:rsidRDefault="00C2227D" w:rsidP="00766C78">
      <w:pPr>
        <w:rPr>
          <w:rFonts w:hint="eastAsia"/>
        </w:rPr>
      </w:pPr>
    </w:p>
    <w:p w:rsidR="00C2227D" w:rsidRPr="00766C78" w:rsidRDefault="00C2227D" w:rsidP="00766C78"/>
    <w:p w:rsidR="00766C78" w:rsidRPr="005636EF" w:rsidRDefault="00766C78" w:rsidP="00753E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三、项目数据格式说明与类说明：</w:t>
      </w:r>
    </w:p>
    <w:p w:rsidR="0006257E" w:rsidRDefault="0006257E" w:rsidP="0006257E"/>
    <w:p w:rsidR="00FD22E8" w:rsidRDefault="00FD22E8">
      <w:pPr>
        <w:rPr>
          <w:rFonts w:hint="eastAsia"/>
        </w:rPr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结构体的</w:t>
      </w:r>
      <w:r w:rsidR="00162028">
        <w:rPr>
          <w:rFonts w:hint="eastAsia"/>
        </w:rPr>
        <w:t>数据结构：</w:t>
      </w:r>
    </w:p>
    <w:p w:rsidR="00FD22E8" w:rsidRDefault="00FD22E8">
      <w:pPr>
        <w:rPr>
          <w:rFonts w:hint="eastAsia"/>
        </w:rPr>
      </w:pPr>
    </w:p>
    <w:tbl>
      <w:tblPr>
        <w:tblW w:w="5680" w:type="dxa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1480"/>
        <w:gridCol w:w="2560"/>
      </w:tblGrid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成员类型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成员功能</w:t>
            </w:r>
          </w:p>
        </w:tc>
      </w:tr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存储成员结点的姓名</w:t>
            </w:r>
          </w:p>
        </w:tc>
      </w:tr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childNum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存储成员结点的儿女数</w:t>
            </w:r>
          </w:p>
        </w:tc>
      </w:tr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firstChild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成员子女链表指针</w:t>
            </w:r>
          </w:p>
        </w:tc>
      </w:tr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nextSibling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成员兄弟链表指针</w:t>
            </w:r>
          </w:p>
        </w:tc>
      </w:tr>
      <w:tr w:rsidR="00FD22E8" w:rsidRPr="00FD22E8" w:rsidTr="00FD22E8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2E8" w:rsidRPr="00FD22E8" w:rsidRDefault="00FD22E8" w:rsidP="00FD22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22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</w:tbl>
    <w:p w:rsidR="00FD22E8" w:rsidRDefault="00FD22E8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FD22E8" w:rsidRDefault="00FD22E8">
      <w:pPr>
        <w:rPr>
          <w:rFonts w:hint="eastAsia"/>
        </w:rPr>
      </w:pPr>
      <w:r>
        <w:rPr>
          <w:rFonts w:hint="eastAsia"/>
        </w:rPr>
        <w:lastRenderedPageBreak/>
        <w:t xml:space="preserve">Tree </w:t>
      </w:r>
      <w:r>
        <w:rPr>
          <w:rFonts w:hint="eastAsia"/>
        </w:rPr>
        <w:t>类的数据结构：</w:t>
      </w:r>
    </w:p>
    <w:p w:rsidR="00FD22E8" w:rsidRDefault="00FD22E8">
      <w:pPr>
        <w:rPr>
          <w:rFonts w:hint="eastAsia"/>
        </w:rPr>
      </w:pPr>
    </w:p>
    <w:tbl>
      <w:tblPr>
        <w:tblW w:w="8260" w:type="dxa"/>
        <w:jc w:val="center"/>
        <w:tblInd w:w="93" w:type="dxa"/>
        <w:tblLook w:val="04A0" w:firstRow="1" w:lastRow="0" w:firstColumn="1" w:lastColumn="0" w:noHBand="0" w:noVBand="1"/>
      </w:tblPr>
      <w:tblGrid>
        <w:gridCol w:w="1541"/>
        <w:gridCol w:w="2526"/>
        <w:gridCol w:w="1426"/>
        <w:gridCol w:w="2767"/>
      </w:tblGrid>
      <w:tr w:rsidR="00C2227D" w:rsidRPr="00C2227D" w:rsidTr="00C2227D">
        <w:trPr>
          <w:trHeight w:val="285"/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访问控制类型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2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27D" w:rsidRPr="00C2227D" w:rsidRDefault="00C2227D" w:rsidP="00C222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存储根指针，即祖先指针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存储当前指针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2227D" w:rsidRPr="00C2227D" w:rsidRDefault="00C2227D" w:rsidP="00C222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Tree(string name)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getRoot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返回祖先的姓名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返回当前指针的姓名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寻找根，使之成为当前结点</w:t>
            </w:r>
          </w:p>
        </w:tc>
      </w:tr>
      <w:tr w:rsidR="00C2227D" w:rsidRPr="00C2227D" w:rsidTr="00C2227D">
        <w:trPr>
          <w:trHeight w:val="27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IsEmpty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判断树是否为空 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FirstChild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寻找当前结点的第一个子女，使之成为当前结点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NextSibling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寻找下一个兄弟，使之成为当前结点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Parent()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寻找父节点，使之成为当前结点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Find(string target)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在树中搜索含有target的结点，使之成为当前结点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Find(</w:t>
            </w: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*p, string value)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在以P为根的树中搜索value</w:t>
            </w:r>
          </w:p>
        </w:tc>
      </w:tr>
      <w:tr w:rsidR="00C2227D" w:rsidRPr="00C2227D" w:rsidTr="00C2227D">
        <w:trPr>
          <w:trHeight w:val="81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FindParent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*t, </w:t>
            </w: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*p)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在t为根的树中寻找p的父节点，并使之成为当前节点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printChild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TreeNode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*p)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打印儿女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startFamily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建立家庭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addChild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添加儿女</w:t>
            </w:r>
          </w:p>
        </w:tc>
      </w:tr>
      <w:tr w:rsidR="00C2227D" w:rsidRPr="00C2227D" w:rsidTr="00C2227D">
        <w:trPr>
          <w:trHeight w:val="540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dissmissFamily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解散部分家庭</w:t>
            </w:r>
          </w:p>
        </w:tc>
      </w:tr>
      <w:tr w:rsidR="00C2227D" w:rsidRPr="00C2227D" w:rsidTr="00C2227D">
        <w:trPr>
          <w:trHeight w:val="555"/>
          <w:jc w:val="center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changeName</w:t>
            </w:r>
            <w:proofErr w:type="spellEnd"/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227D" w:rsidRPr="00C2227D" w:rsidRDefault="00C2227D" w:rsidP="00C222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22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更改姓名</w:t>
            </w:r>
          </w:p>
        </w:tc>
      </w:tr>
    </w:tbl>
    <w:p w:rsidR="00FD22E8" w:rsidRDefault="00FD22E8">
      <w:pPr>
        <w:rPr>
          <w:rFonts w:hint="eastAsia"/>
        </w:rPr>
      </w:pPr>
    </w:p>
    <w:p w:rsidR="00FD22E8" w:rsidRDefault="00FD22E8">
      <w:pPr>
        <w:rPr>
          <w:rFonts w:hint="eastAsia"/>
        </w:rPr>
      </w:pPr>
    </w:p>
    <w:p w:rsidR="00FD22E8" w:rsidRDefault="00FD22E8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C2227D" w:rsidRDefault="00C2227D">
      <w:pPr>
        <w:rPr>
          <w:rFonts w:hint="eastAsia"/>
        </w:rPr>
      </w:pPr>
    </w:p>
    <w:p w:rsidR="005636EF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lastRenderedPageBreak/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D65EAA" w:rsidRPr="00D65EAA" w:rsidRDefault="00D65EAA" w:rsidP="00D65E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6210300"/>
            <wp:effectExtent l="0" t="0" r="0" b="0"/>
            <wp:docPr id="2" name="图片 2" descr="C:\Users\SONY\AppData\Roaming\Tencent\Users\419171301\QQ\WinTemp\RichOle\L~0R7Y$9SXMKLN8VNY{5B~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Tencent\Users\419171301\QQ\WinTemp\RichOle\L~0R7Y$9SXMKLN8VNY{5B~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9" w:rsidRDefault="00BD5CC9">
      <w:pPr>
        <w:rPr>
          <w:rFonts w:hint="eastAsia"/>
        </w:rPr>
      </w:pPr>
    </w:p>
    <w:p w:rsidR="00D65EAA" w:rsidRDefault="00D65EAA">
      <w:pPr>
        <w:rPr>
          <w:rFonts w:hint="eastAsia"/>
        </w:rPr>
      </w:pPr>
      <w:r w:rsidRPr="00D65EAA">
        <w:rPr>
          <w:rFonts w:hint="eastAsia"/>
          <w:shd w:val="pct15" w:color="auto" w:fill="FFFFFF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、姓名支持中文和英文。</w:t>
      </w:r>
    </w:p>
    <w:p w:rsidR="00D65EAA" w:rsidRDefault="00D65EA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、选择执行操作时不区分大小写。</w:t>
      </w:r>
    </w:p>
    <w:p w:rsidR="00D65EAA" w:rsidRDefault="00D65EA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、添加家庭成员时支持向本身没有儿女的家庭添加儿女。</w:t>
      </w:r>
    </w:p>
    <w:p w:rsidR="00D65EAA" w:rsidRDefault="00D65EA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、满足基本的循环执行，输入</w:t>
      </w:r>
      <w:r>
        <w:rPr>
          <w:rFonts w:hint="eastAsia"/>
        </w:rPr>
        <w:t>E</w:t>
      </w:r>
      <w:r>
        <w:rPr>
          <w:rFonts w:hint="eastAsia"/>
        </w:rPr>
        <w:t>退出。</w:t>
      </w:r>
    </w:p>
    <w:p w:rsidR="00D65EAA" w:rsidRDefault="00D65EAA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、若输入的姓名不能找到，会返回前菜单。</w:t>
      </w:r>
    </w:p>
    <w:p w:rsidR="00D65EAA" w:rsidRPr="00D65EAA" w:rsidRDefault="00D65EAA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、输入执行操作错误时会显示错误并返回循环。</w:t>
      </w:r>
    </w:p>
    <w:p w:rsidR="00D65EAA" w:rsidRDefault="00D65EAA">
      <w:pPr>
        <w:rPr>
          <w:rFonts w:hint="eastAsia"/>
        </w:rPr>
      </w:pPr>
    </w:p>
    <w:p w:rsidR="00D65EAA" w:rsidRDefault="00D65EAA">
      <w:pPr>
        <w:rPr>
          <w:rFonts w:hint="eastAsia"/>
        </w:rPr>
      </w:pPr>
    </w:p>
    <w:p w:rsidR="00D65EAA" w:rsidRPr="00D65EAA" w:rsidRDefault="00D65EAA"/>
    <w:p w:rsidR="00BD5CC9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lastRenderedPageBreak/>
        <w:t>五、项目</w:t>
      </w:r>
      <w:r w:rsidR="00D65EAA">
        <w:rPr>
          <w:rFonts w:hint="eastAsia"/>
          <w:b/>
          <w:sz w:val="28"/>
          <w:szCs w:val="28"/>
        </w:rPr>
        <w:t>优点和</w:t>
      </w:r>
      <w:r w:rsidRPr="00BD5CC9">
        <w:rPr>
          <w:rFonts w:hint="eastAsia"/>
          <w:b/>
          <w:sz w:val="28"/>
          <w:szCs w:val="28"/>
        </w:rPr>
        <w:t>不足之处</w:t>
      </w:r>
      <w:r>
        <w:rPr>
          <w:rFonts w:hint="eastAsia"/>
          <w:b/>
          <w:sz w:val="28"/>
          <w:szCs w:val="28"/>
        </w:rPr>
        <w:t>：</w:t>
      </w:r>
    </w:p>
    <w:p w:rsidR="00BD5CC9" w:rsidRDefault="00BD5CC9">
      <w:r>
        <w:rPr>
          <w:rFonts w:hint="eastAsia"/>
        </w:rPr>
        <w:tab/>
      </w:r>
      <w:r w:rsidR="00D65EAA">
        <w:rPr>
          <w:rFonts w:hint="eastAsia"/>
        </w:rPr>
        <w:t>本项目满足了项目的所有需求，并在输入正确的情况下能顺利执行。但是项目中有一些输入错误不能判断，例如姓名判断等。本项目也基本遵循了类的封装性，较好的保护了数据。总之，本项目具有较强的客观性，也难免有一些小的地方考虑不周，希望以后能更加改进。</w:t>
      </w:r>
      <w:bookmarkStart w:id="0" w:name="_GoBack"/>
      <w:bookmarkEnd w:id="0"/>
    </w:p>
    <w:sectPr w:rsidR="00BD5CC9" w:rsidSect="00BD5CC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CB" w:rsidRDefault="00B35ECB" w:rsidP="00753EAF">
      <w:r>
        <w:separator/>
      </w:r>
    </w:p>
  </w:endnote>
  <w:endnote w:type="continuationSeparator" w:id="0">
    <w:p w:rsidR="00B35ECB" w:rsidRDefault="00B35ECB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76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76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CB" w:rsidRDefault="00B35ECB" w:rsidP="00753EAF">
      <w:r>
        <w:separator/>
      </w:r>
    </w:p>
  </w:footnote>
  <w:footnote w:type="continuationSeparator" w:id="0">
    <w:p w:rsidR="00B35ECB" w:rsidRDefault="00B35ECB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640EC9" wp14:editId="56981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B01D8A">
          <w:rPr>
            <w:rFonts w:hint="eastAsia"/>
            <w:color w:val="4F81BD" w:themeColor="accent1"/>
            <w:sz w:val="20"/>
          </w:rPr>
          <w:t>【题目六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B01D8A">
          <w:rPr>
            <w:rFonts w:hint="eastAsia"/>
            <w:color w:val="4F81BD" w:themeColor="accent1"/>
            <w:sz w:val="20"/>
          </w:rPr>
          <w:t>家谱管理</w:t>
        </w:r>
        <w:r>
          <w:rPr>
            <w:rFonts w:hint="eastAsia"/>
            <w:color w:val="4F81BD" w:themeColor="accent1"/>
            <w:sz w:val="20"/>
          </w:rPr>
          <w:t>系统】</w:t>
        </w:r>
      </w:sdtContent>
    </w:sdt>
    <w:r>
      <w:rPr>
        <w:rFonts w:hint="eastAsia"/>
        <w:color w:val="4F81BD" w:themeColor="accent1"/>
        <w:sz w:val="20"/>
      </w:rPr>
      <w:t xml:space="preserve">                                           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54E87"/>
    <w:rsid w:val="00155F16"/>
    <w:rsid w:val="00162028"/>
    <w:rsid w:val="001B320A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50F7D"/>
    <w:rsid w:val="003830F3"/>
    <w:rsid w:val="003B6C41"/>
    <w:rsid w:val="003E66B5"/>
    <w:rsid w:val="004068E8"/>
    <w:rsid w:val="00422FF7"/>
    <w:rsid w:val="00427629"/>
    <w:rsid w:val="00431451"/>
    <w:rsid w:val="004347DA"/>
    <w:rsid w:val="00450B54"/>
    <w:rsid w:val="00454670"/>
    <w:rsid w:val="00466F3B"/>
    <w:rsid w:val="00490001"/>
    <w:rsid w:val="004A412F"/>
    <w:rsid w:val="004B0486"/>
    <w:rsid w:val="004C41D5"/>
    <w:rsid w:val="004C6BE0"/>
    <w:rsid w:val="004E5970"/>
    <w:rsid w:val="004F3F31"/>
    <w:rsid w:val="00510A53"/>
    <w:rsid w:val="00515FFC"/>
    <w:rsid w:val="00524F41"/>
    <w:rsid w:val="00525699"/>
    <w:rsid w:val="00531145"/>
    <w:rsid w:val="005631D4"/>
    <w:rsid w:val="005636EF"/>
    <w:rsid w:val="005A231E"/>
    <w:rsid w:val="005E239E"/>
    <w:rsid w:val="005E77AC"/>
    <w:rsid w:val="005F5A2E"/>
    <w:rsid w:val="0061223B"/>
    <w:rsid w:val="00630412"/>
    <w:rsid w:val="00645B0A"/>
    <w:rsid w:val="00650E32"/>
    <w:rsid w:val="006661E0"/>
    <w:rsid w:val="00693FBB"/>
    <w:rsid w:val="006A1CA7"/>
    <w:rsid w:val="006C339E"/>
    <w:rsid w:val="006D5988"/>
    <w:rsid w:val="006E11A3"/>
    <w:rsid w:val="00753EAF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C2A84"/>
    <w:rsid w:val="008F3B63"/>
    <w:rsid w:val="00922DE0"/>
    <w:rsid w:val="00924335"/>
    <w:rsid w:val="00940136"/>
    <w:rsid w:val="00945C37"/>
    <w:rsid w:val="00960FA2"/>
    <w:rsid w:val="009E7610"/>
    <w:rsid w:val="009F4794"/>
    <w:rsid w:val="00A006FA"/>
    <w:rsid w:val="00A137A1"/>
    <w:rsid w:val="00A77105"/>
    <w:rsid w:val="00A921EB"/>
    <w:rsid w:val="00A94942"/>
    <w:rsid w:val="00AA3A11"/>
    <w:rsid w:val="00AB60DC"/>
    <w:rsid w:val="00B01D8A"/>
    <w:rsid w:val="00B05600"/>
    <w:rsid w:val="00B06406"/>
    <w:rsid w:val="00B16650"/>
    <w:rsid w:val="00B26D03"/>
    <w:rsid w:val="00B35ECB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227D"/>
    <w:rsid w:val="00C26A29"/>
    <w:rsid w:val="00C278EC"/>
    <w:rsid w:val="00C3237D"/>
    <w:rsid w:val="00C77474"/>
    <w:rsid w:val="00CA595E"/>
    <w:rsid w:val="00CB0CB2"/>
    <w:rsid w:val="00CF117C"/>
    <w:rsid w:val="00CF31EE"/>
    <w:rsid w:val="00D55B8A"/>
    <w:rsid w:val="00D65EAA"/>
    <w:rsid w:val="00DD3CEF"/>
    <w:rsid w:val="00DF0EF3"/>
    <w:rsid w:val="00DF435D"/>
    <w:rsid w:val="00E06398"/>
    <w:rsid w:val="00E13DB4"/>
    <w:rsid w:val="00E21C31"/>
    <w:rsid w:val="00E2421E"/>
    <w:rsid w:val="00E63F79"/>
    <w:rsid w:val="00E71974"/>
    <w:rsid w:val="00EA3142"/>
    <w:rsid w:val="00ED092B"/>
    <w:rsid w:val="00F13A95"/>
    <w:rsid w:val="00F57D89"/>
    <w:rsid w:val="00F90294"/>
    <w:rsid w:val="00FA5C5B"/>
    <w:rsid w:val="00FB3124"/>
    <w:rsid w:val="00FB52AC"/>
    <w:rsid w:val="00FC3C31"/>
    <w:rsid w:val="00FD22E8"/>
    <w:rsid w:val="00FD2CCF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78505E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5D4C55"/>
    <w:rsid w:val="0078505E"/>
    <w:rsid w:val="00B40EF0"/>
    <w:rsid w:val="00E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【题目六 家谱管理系统】</dc:title>
  <dc:creator>SONY</dc:creator>
  <cp:lastModifiedBy>SONY</cp:lastModifiedBy>
  <cp:revision>19</cp:revision>
  <cp:lastPrinted>2014-11-06T16:29:00Z</cp:lastPrinted>
  <dcterms:created xsi:type="dcterms:W3CDTF">2014-10-13T15:18:00Z</dcterms:created>
  <dcterms:modified xsi:type="dcterms:W3CDTF">2014-11-06T16:29:00Z</dcterms:modified>
</cp:coreProperties>
</file>