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the primary key 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key is a column that uniquely identifies each row in the table.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table can have 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one primary key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primary key must contain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unique values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 be 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should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never change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Foreign key 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foreign key is a column or set of columns that is used to</w:t>
      </w:r>
      <w:r w:rsidDel="00000000" w:rsidR="00000000" w:rsidRPr="00000000">
        <w:rPr>
          <w:b w:val="1"/>
          <w:rtl w:val="0"/>
        </w:rPr>
        <w:t xml:space="preserve"> link</w:t>
      </w:r>
      <w:r w:rsidDel="00000000" w:rsidR="00000000" w:rsidRPr="00000000">
        <w:rPr>
          <w:rtl w:val="0"/>
        </w:rPr>
        <w:t xml:space="preserve"> two tables.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foreign key of one table helps to </w:t>
      </w:r>
      <w:r w:rsidDel="00000000" w:rsidR="00000000" w:rsidRPr="00000000">
        <w:rPr>
          <w:b w:val="1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 with the</w:t>
      </w:r>
      <w:r w:rsidDel="00000000" w:rsidR="00000000" w:rsidRPr="00000000">
        <w:rPr>
          <w:b w:val="1"/>
          <w:rtl w:val="0"/>
        </w:rPr>
        <w:t xml:space="preserve"> primary key of another table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 is used to create links between </w:t>
      </w:r>
      <w:r w:rsidDel="00000000" w:rsidR="00000000" w:rsidRPr="00000000">
        <w:rPr>
          <w:b w:val="1"/>
          <w:rtl w:val="0"/>
        </w:rPr>
        <w:t xml:space="preserve">two tables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Check the below example for more clarity.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Step1: Create table customer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customerId int </w:t>
      </w:r>
      <w:r w:rsidDel="00000000" w:rsidR="00000000" w:rsidRPr="00000000">
        <w:rPr>
          <w:color w:val="ff0000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 not null auto_increment,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custmerName varchar(255),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customerEmail varchar(255),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custmerNumber varchar(255) 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Step2: To insert data into customer table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INSERT INTO customer(custmerName,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customerEmail, custmerNumber )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values('yogesh', 'yogi@gmail.com', '787858589'),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('lokesh', 'loki@gmail.com', '787858589'),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('ramesh', 'yoyo@gmail.com', '787858595379'),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('suresh', 'sureshgmail.com', 34638394739);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05338" cy="149920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499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3: Create table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CREATE TABLE account(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customerId int ,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accountId int</w:t>
      </w:r>
      <w:r w:rsidDel="00000000" w:rsidR="00000000" w:rsidRPr="00000000">
        <w:rPr>
          <w:color w:val="1155cc"/>
          <w:rtl w:val="0"/>
        </w:rPr>
        <w:t xml:space="preserve"> primary key</w:t>
      </w:r>
      <w:r w:rsidDel="00000000" w:rsidR="00000000" w:rsidRPr="00000000">
        <w:rPr>
          <w:rtl w:val="0"/>
        </w:rPr>
        <w:t xml:space="preserve"> not null auto_increment,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accounttype varchar(255),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balance int(10),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FOREIGN KEY (customerId) REFERENCES customer(customerId)</w:t>
      </w: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You can also make an auto increment to start value from another value by the following 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ALTER TABLE account auto_increment=100;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4: To insert data into account table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INSERT INTO account(customerId, accounttype, balance)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values(1, 'saving', 6500),(2, 'current', 6775),(3, 'saving', 5000),(4, 'current', 893);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00325" cy="1057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5: </w:t>
      </w:r>
      <w:r w:rsidDel="00000000" w:rsidR="00000000" w:rsidRPr="00000000">
        <w:rPr>
          <w:color w:val="ff0000"/>
          <w:rtl w:val="0"/>
        </w:rPr>
        <w:t xml:space="preserve">To retrieve data from two table by using Equi (=) join use below Query: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SELECT customer. customerId, custmerName, accountId, accounttype from customer, account where customer. customerId= account. customerId;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914650" cy="923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