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1178" w14:textId="77777777" w:rsidR="0075666A" w:rsidRPr="00B60B0B" w:rsidRDefault="0075666A" w:rsidP="0075666A">
      <w:pPr>
        <w:spacing w:line="400" w:lineRule="exact"/>
        <w:rPr>
          <w:rFonts w:ascii="宋体" w:eastAsia="宋体" w:hAnsi="宋体"/>
          <w:sz w:val="24"/>
          <w:szCs w:val="28"/>
        </w:rPr>
      </w:pPr>
      <w:bookmarkStart w:id="0" w:name="_Hlk66297555"/>
      <w:bookmarkEnd w:id="0"/>
    </w:p>
    <w:p w14:paraId="2562F3AD" w14:textId="77777777" w:rsidR="0075666A" w:rsidRPr="00B60B0B" w:rsidRDefault="0075666A" w:rsidP="0075666A">
      <w:pPr>
        <w:spacing w:line="400" w:lineRule="exact"/>
        <w:ind w:firstLineChars="200" w:firstLine="480"/>
        <w:jc w:val="left"/>
        <w:rPr>
          <w:rFonts w:ascii="Times New Roman" w:eastAsia="宋体" w:hAnsi="Times New Roman" w:cs="Times New Roman"/>
          <w:sz w:val="24"/>
          <w:szCs w:val="24"/>
        </w:rPr>
      </w:pPr>
      <w:r w:rsidRPr="00B60B0B">
        <w:rPr>
          <w:rFonts w:ascii="Times New Roman" w:eastAsia="宋体" w:hAnsi="Times New Roman" w:cs="Times New Roman"/>
          <w:sz w:val="24"/>
          <w:szCs w:val="24"/>
        </w:rPr>
        <w:t xml:space="preserve">We obtained some candidate small molecule </w:t>
      </w:r>
      <w:bookmarkStart w:id="1" w:name="_Hlk66282226"/>
      <w:bookmarkStart w:id="2" w:name="_Hlk66282286"/>
      <w:r w:rsidRPr="00B60B0B">
        <w:rPr>
          <w:rFonts w:ascii="Times New Roman" w:eastAsia="宋体" w:hAnsi="Times New Roman" w:cs="Times New Roman"/>
          <w:sz w:val="24"/>
          <w:szCs w:val="24"/>
        </w:rPr>
        <w:t>compound</w:t>
      </w:r>
      <w:bookmarkEnd w:id="1"/>
      <w:r w:rsidRPr="00B60B0B">
        <w:rPr>
          <w:rFonts w:ascii="Times New Roman" w:eastAsia="宋体" w:hAnsi="Times New Roman" w:cs="Times New Roman"/>
          <w:sz w:val="24"/>
          <w:szCs w:val="24"/>
        </w:rPr>
        <w:t>s</w:t>
      </w:r>
      <w:bookmarkEnd w:id="2"/>
      <w:r w:rsidRPr="00B60B0B">
        <w:rPr>
          <w:rFonts w:ascii="Times New Roman" w:eastAsia="宋体" w:hAnsi="Times New Roman" w:cs="Times New Roman"/>
          <w:sz w:val="24"/>
          <w:szCs w:val="24"/>
        </w:rPr>
        <w:t xml:space="preserve"> through high-throughput screening. Since the proliferation of cardiomyocytes require simultaneous activation or shutdown of multiple signaling pathways, we further established combinations of these candidate molecules according to the following strategies.</w:t>
      </w:r>
    </w:p>
    <w:p w14:paraId="68FEEC90" w14:textId="538961DF" w:rsidR="0075666A" w:rsidRPr="0075666A" w:rsidRDefault="0075666A" w:rsidP="0075666A">
      <w:pPr>
        <w:spacing w:line="400" w:lineRule="exact"/>
        <w:ind w:firstLineChars="200" w:firstLine="480"/>
        <w:jc w:val="left"/>
        <w:rPr>
          <w:rFonts w:ascii="Times New Roman" w:hAnsi="Times New Roman" w:cs="Times New Roman"/>
          <w:sz w:val="24"/>
          <w:szCs w:val="24"/>
        </w:rPr>
      </w:pPr>
      <w:r w:rsidRPr="00B60B0B">
        <w:rPr>
          <w:rFonts w:ascii="Times New Roman" w:hAnsi="Times New Roman" w:cs="Times New Roman"/>
          <w:sz w:val="24"/>
          <w:szCs w:val="24"/>
        </w:rPr>
        <w:t xml:space="preserve">We aim to find a small molecule combination that can achieve an utmost efficacy among all combinations. However, if the number of candidate molecules is </w:t>
      </w:r>
      <w:r w:rsidRPr="00B60B0B">
        <w:rPr>
          <w:rFonts w:ascii="Times New Roman" w:hAnsi="Times New Roman" w:cs="Times New Roman"/>
          <w:b/>
          <w:bCs/>
          <w:sz w:val="24"/>
          <w:szCs w:val="24"/>
        </w:rPr>
        <w:t>n</w:t>
      </w:r>
      <w:r w:rsidRPr="00B60B0B">
        <w:rPr>
          <w:rFonts w:ascii="Times New Roman" w:hAnsi="Times New Roman" w:cs="Times New Roman"/>
          <w:sz w:val="24"/>
          <w:szCs w:val="24"/>
        </w:rPr>
        <w:t>, then the possible combinations would be 2^</w:t>
      </w:r>
      <w:r w:rsidRPr="00B60B0B">
        <w:rPr>
          <w:rFonts w:ascii="Times New Roman" w:hAnsi="Times New Roman" w:cs="Times New Roman"/>
          <w:b/>
          <w:bCs/>
          <w:sz w:val="24"/>
          <w:szCs w:val="24"/>
        </w:rPr>
        <w:t>n</w:t>
      </w:r>
      <w:r w:rsidRPr="00B60B0B">
        <w:rPr>
          <w:rFonts w:ascii="Times New Roman" w:hAnsi="Times New Roman" w:cs="Times New Roman"/>
          <w:sz w:val="24"/>
          <w:szCs w:val="24"/>
        </w:rPr>
        <w:t xml:space="preserve">-1, when n is relatively large, it is impossible to complete all of the experiments. </w:t>
      </w:r>
      <w:r w:rsidRPr="00B60B0B">
        <w:rPr>
          <w:rFonts w:ascii="Times New Roman" w:eastAsia="宋体" w:hAnsi="Times New Roman" w:cs="Times New Roman"/>
          <w:sz w:val="24"/>
          <w:szCs w:val="24"/>
        </w:rPr>
        <w:t>In order to complete the combination of candidate small molecules, we designed a set of prediction combination model</w:t>
      </w:r>
      <w:r w:rsidR="00F20393">
        <w:rPr>
          <w:rFonts w:ascii="Times New Roman" w:eastAsia="宋体" w:hAnsi="Times New Roman" w:cs="Times New Roman"/>
          <w:sz w:val="24"/>
          <w:szCs w:val="24"/>
        </w:rPr>
        <w:t xml:space="preserve"> </w:t>
      </w:r>
      <w:r w:rsidR="00E46EF6">
        <w:rPr>
          <w:rFonts w:ascii="Times New Roman" w:eastAsia="宋体" w:hAnsi="Times New Roman" w:cs="Times New Roman" w:hint="eastAsia"/>
          <w:sz w:val="24"/>
          <w:szCs w:val="24"/>
        </w:rPr>
        <w:t>(</w:t>
      </w:r>
      <w:r w:rsidRPr="0075666A">
        <w:rPr>
          <w:rFonts w:ascii="Times New Roman" w:eastAsia="宋体" w:hAnsi="Times New Roman" w:cs="Times New Roman"/>
          <w:sz w:val="24"/>
          <w:szCs w:val="24"/>
        </w:rPr>
        <w:t xml:space="preserve">Fig. </w:t>
      </w:r>
      <w:r w:rsidR="00470426">
        <w:rPr>
          <w:rFonts w:ascii="Times New Roman" w:eastAsia="宋体" w:hAnsi="Times New Roman" w:cs="Times New Roman"/>
          <w:sz w:val="24"/>
          <w:szCs w:val="24"/>
        </w:rPr>
        <w:t>2</w:t>
      </w:r>
      <w:r w:rsidR="00E46EF6">
        <w:rPr>
          <w:rFonts w:ascii="Times New Roman" w:eastAsia="宋体" w:hAnsi="Times New Roman" w:cs="Times New Roman" w:hint="eastAsia"/>
          <w:sz w:val="24"/>
          <w:szCs w:val="24"/>
        </w:rPr>
        <w:t>)</w:t>
      </w:r>
      <w:r w:rsidRPr="00B60B0B">
        <w:rPr>
          <w:rFonts w:ascii="Times New Roman" w:eastAsia="宋体" w:hAnsi="Times New Roman" w:cs="Times New Roman"/>
          <w:sz w:val="24"/>
          <w:szCs w:val="24"/>
        </w:rPr>
        <w:t>. Based on the efficacy of each small molecule individually and in pairs, we could predict better combinations.</w:t>
      </w:r>
    </w:p>
    <w:p w14:paraId="16C647D3" w14:textId="0598E23A" w:rsidR="0075666A" w:rsidRPr="00B60B0B" w:rsidRDefault="0075666A" w:rsidP="0075666A">
      <w:pPr>
        <w:spacing w:line="400" w:lineRule="exact"/>
        <w:ind w:firstLineChars="200" w:firstLine="480"/>
        <w:jc w:val="left"/>
        <w:rPr>
          <w:rFonts w:ascii="Times New Roman" w:eastAsia="宋体" w:hAnsi="Times New Roman" w:cs="Times New Roman"/>
          <w:sz w:val="24"/>
          <w:szCs w:val="24"/>
        </w:rPr>
      </w:pPr>
      <w:r w:rsidRPr="00B60B0B">
        <w:rPr>
          <w:rFonts w:ascii="Times New Roman" w:hAnsi="Times New Roman" w:cs="Times New Roman"/>
          <w:sz w:val="24"/>
          <w:szCs w:val="24"/>
        </w:rPr>
        <w:t>If the efficacy of the combination of two compounds is better than that of two compounds individually, then the two small molecules have synergistic effect which can be defined as interconnected.</w:t>
      </w:r>
      <w:r w:rsidRPr="00B60B0B">
        <w:rPr>
          <w:rFonts w:ascii="Times New Roman" w:eastAsia="等线" w:hAnsi="Times New Roman" w:cs="Times New Roman"/>
          <w:sz w:val="24"/>
          <w:szCs w:val="24"/>
        </w:rPr>
        <w:t xml:space="preserve"> Then, we define the efficacy of A as </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w:t>
      </w:r>
      <w:r w:rsidRPr="00B60B0B">
        <w:rPr>
          <w:rFonts w:ascii="Times New Roman" w:eastAsia="等线" w:hAnsi="Times New Roman" w:cs="Times New Roman"/>
          <w:sz w:val="24"/>
          <w:szCs w:val="24"/>
        </w:rPr>
        <w:t xml:space="preserve">, the efficacy of B as </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B</w:t>
      </w:r>
      <w:r w:rsidRPr="00B60B0B">
        <w:rPr>
          <w:rFonts w:ascii="Times New Roman" w:eastAsia="等线" w:hAnsi="Times New Roman" w:cs="Times New Roman"/>
          <w:sz w:val="24"/>
          <w:szCs w:val="24"/>
        </w:rPr>
        <w:t xml:space="preserve">, the efficacy of A and B as </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A+B</w:t>
      </w:r>
      <w:r w:rsidRPr="00B60B0B">
        <w:rPr>
          <w:rFonts w:ascii="Times New Roman" w:eastAsia="等线" w:hAnsi="Times New Roman" w:cs="Times New Roman"/>
          <w:sz w:val="24"/>
          <w:szCs w:val="24"/>
        </w:rPr>
        <w:t>,</w:t>
      </w:r>
      <w:r w:rsidRPr="00B60B0B">
        <w:rPr>
          <w:rFonts w:ascii="Times New Roman" w:hAnsi="Times New Roman" w:cs="Times New Roman"/>
          <w:sz w:val="24"/>
          <w:szCs w:val="24"/>
        </w:rPr>
        <w:t xml:space="preserve"> </w:t>
      </w:r>
      <w:r w:rsidRPr="00B60B0B">
        <w:rPr>
          <w:rFonts w:ascii="Times New Roman" w:eastAsia="等线" w:hAnsi="Times New Roman" w:cs="Times New Roman"/>
          <w:sz w:val="24"/>
          <w:szCs w:val="24"/>
        </w:rPr>
        <w:t>if</w:t>
      </w:r>
      <w:r w:rsidR="00BB0DF4">
        <w:rPr>
          <w:rFonts w:ascii="Times New Roman" w:eastAsia="等线" w:hAnsi="Times New Roman" w:cs="Times New Roman"/>
          <w:sz w:val="24"/>
          <w:szCs w:val="24"/>
        </w:rPr>
        <w:t xml:space="preserve"> </w:t>
      </w:r>
      <w:r w:rsidR="00E46EF6">
        <w:rPr>
          <w:rFonts w:ascii="Times New Roman" w:eastAsia="宋体" w:hAnsi="Times New Roman" w:cs="Times New Roman" w:hint="eastAsia"/>
          <w:sz w:val="24"/>
          <w:szCs w:val="24"/>
        </w:rPr>
        <w:t>(</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A+B</w:t>
      </w:r>
      <w:r w:rsidR="00E46EF6">
        <w:rPr>
          <w:rFonts w:ascii="Times New Roman" w:eastAsia="宋体" w:hAnsi="Times New Roman" w:cs="Times New Roman" w:hint="eastAsia"/>
          <w:sz w:val="24"/>
          <w:szCs w:val="24"/>
        </w:rPr>
        <w:t>)</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w:t>
      </w:r>
      <w:r w:rsidRPr="00B60B0B">
        <w:rPr>
          <w:rFonts w:ascii="Times New Roman" w:eastAsia="宋体" w:hAnsi="Times New Roman" w:cs="Times New Roman"/>
          <w:sz w:val="24"/>
          <w:szCs w:val="24"/>
        </w:rPr>
        <w:t>≥1.3 and</w:t>
      </w:r>
      <w:r w:rsidR="00BB0DF4">
        <w:rPr>
          <w:rFonts w:ascii="Times New Roman" w:eastAsia="宋体" w:hAnsi="Times New Roman" w:cs="Times New Roman"/>
          <w:sz w:val="24"/>
          <w:szCs w:val="24"/>
        </w:rPr>
        <w:t xml:space="preserve"> </w:t>
      </w:r>
      <w:r w:rsidR="00E46EF6">
        <w:rPr>
          <w:rFonts w:ascii="Times New Roman" w:eastAsia="宋体" w:hAnsi="Times New Roman" w:cs="Times New Roman" w:hint="eastAsia"/>
          <w:sz w:val="24"/>
          <w:szCs w:val="24"/>
        </w:rPr>
        <w:t>(</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A+B</w:t>
      </w:r>
      <w:r w:rsidR="00E46EF6">
        <w:rPr>
          <w:rFonts w:ascii="Times New Roman" w:eastAsia="宋体" w:hAnsi="Times New Roman" w:cs="Times New Roman" w:hint="eastAsia"/>
          <w:sz w:val="24"/>
          <w:szCs w:val="24"/>
        </w:rPr>
        <w:t>)</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B</w:t>
      </w:r>
      <w:r w:rsidRPr="00B60B0B">
        <w:rPr>
          <w:rFonts w:ascii="Times New Roman" w:eastAsia="宋体" w:hAnsi="Times New Roman" w:cs="Times New Roman"/>
          <w:sz w:val="24"/>
          <w:szCs w:val="24"/>
        </w:rPr>
        <w:t>≥1.3</w:t>
      </w:r>
      <w:r w:rsidRPr="00B60B0B">
        <w:rPr>
          <w:rFonts w:ascii="Times New Roman" w:eastAsia="等线" w:hAnsi="Times New Roman" w:cs="Times New Roman"/>
          <w:sz w:val="24"/>
          <w:szCs w:val="24"/>
        </w:rPr>
        <w:t xml:space="preserve"> , A and B are considered to be interconnected (we decide 1.3 as the threshold, which means that the mutual promotion between small molecules should achieve at least 30% increase in efficacy). </w:t>
      </w:r>
    </w:p>
    <w:p w14:paraId="4FBE38A0" w14:textId="77777777" w:rsidR="0075666A" w:rsidRPr="00B60B0B" w:rsidRDefault="0075666A" w:rsidP="0075666A">
      <w:pPr>
        <w:spacing w:line="400" w:lineRule="exact"/>
        <w:ind w:firstLineChars="200" w:firstLine="480"/>
        <w:jc w:val="left"/>
        <w:rPr>
          <w:rFonts w:ascii="Times New Roman" w:eastAsia="宋体" w:hAnsi="Times New Roman" w:cs="Times New Roman"/>
          <w:sz w:val="24"/>
          <w:szCs w:val="24"/>
        </w:rPr>
      </w:pPr>
      <w:r w:rsidRPr="00B60B0B">
        <w:rPr>
          <w:rFonts w:ascii="Times New Roman" w:eastAsia="宋体" w:hAnsi="Times New Roman" w:cs="Times New Roman"/>
          <w:sz w:val="24"/>
          <w:szCs w:val="24"/>
        </w:rPr>
        <w:t xml:space="preserve">Based on this principle, we wrote scripts that could be run on </w:t>
      </w:r>
      <w:proofErr w:type="spellStart"/>
      <w:r w:rsidRPr="00B60B0B">
        <w:rPr>
          <w:rFonts w:ascii="Times New Roman" w:eastAsia="宋体" w:hAnsi="Times New Roman" w:cs="Times New Roman"/>
          <w:sz w:val="24"/>
          <w:szCs w:val="24"/>
        </w:rPr>
        <w:t>Matlab</w:t>
      </w:r>
      <w:proofErr w:type="spellEnd"/>
      <w:r w:rsidRPr="00B60B0B">
        <w:rPr>
          <w:rFonts w:ascii="Times New Roman" w:eastAsia="宋体" w:hAnsi="Times New Roman" w:cs="Times New Roman"/>
          <w:sz w:val="24"/>
          <w:szCs w:val="24"/>
        </w:rPr>
        <w:t xml:space="preserve"> with customizable thresholds to find small molecule combinations that have satisfying synergistic effect. Specific parameters and details are as follows:</w:t>
      </w:r>
    </w:p>
    <w:p w14:paraId="4F8F3D32"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r w:rsidRPr="00B60B0B">
        <w:rPr>
          <w:rFonts w:ascii="Times New Roman" w:eastAsia="宋体" w:hAnsi="Times New Roman" w:cs="Times New Roman"/>
          <w:sz w:val="24"/>
          <w:szCs w:val="24"/>
        </w:rPr>
        <w:t>By inputting</w:t>
      </w:r>
      <w:r w:rsidRPr="00B60B0B">
        <w:rPr>
          <w:rFonts w:ascii="Times New Roman" w:hAnsi="Times New Roman" w:cs="Times New Roman"/>
          <w:sz w:val="24"/>
          <w:szCs w:val="24"/>
        </w:rPr>
        <w:t xml:space="preserve"> the </w:t>
      </w:r>
      <w:r w:rsidRPr="00B60B0B">
        <w:rPr>
          <w:rFonts w:ascii="Times New Roman" w:eastAsia="宋体" w:hAnsi="Times New Roman" w:cs="Times New Roman"/>
          <w:sz w:val="24"/>
          <w:szCs w:val="24"/>
        </w:rPr>
        <w:t>efficacy of single small molecule and pairwise combination into the program, the program will output: all connections; all the combinations. All of these combinations satisfy the interconnection between any two small molecules.</w:t>
      </w:r>
    </w:p>
    <w:p w14:paraId="452B96A8"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343F8FA9"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05771E11"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45C91338"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4DF32927"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047EA6E5"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09D55DFC"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59834843" w14:textId="77777777" w:rsidR="0075666A" w:rsidRDefault="0075666A" w:rsidP="0075666A">
      <w:pPr>
        <w:spacing w:line="400" w:lineRule="exact"/>
        <w:ind w:firstLineChars="200" w:firstLine="480"/>
        <w:jc w:val="left"/>
        <w:rPr>
          <w:rFonts w:ascii="Times New Roman" w:eastAsia="宋体" w:hAnsi="Times New Roman" w:cs="Times New Roman"/>
          <w:sz w:val="24"/>
          <w:szCs w:val="24"/>
        </w:rPr>
      </w:pPr>
    </w:p>
    <w:p w14:paraId="1C7829A1" w14:textId="77777777" w:rsidR="0075666A" w:rsidRPr="00B60B0B" w:rsidRDefault="0075666A" w:rsidP="0075666A">
      <w:pPr>
        <w:spacing w:line="400" w:lineRule="exact"/>
        <w:ind w:firstLineChars="200" w:firstLine="480"/>
        <w:jc w:val="left"/>
        <w:rPr>
          <w:rFonts w:ascii="Times New Roman" w:eastAsia="宋体" w:hAnsi="Times New Roman" w:cs="Times New Roman"/>
          <w:sz w:val="24"/>
          <w:szCs w:val="24"/>
        </w:rPr>
      </w:pPr>
    </w:p>
    <w:p w14:paraId="48E1BF8F" w14:textId="77777777" w:rsidR="0075666A" w:rsidRPr="00B60B0B" w:rsidRDefault="0075666A" w:rsidP="0075666A">
      <w:pPr>
        <w:spacing w:line="400" w:lineRule="exact"/>
        <w:jc w:val="left"/>
        <w:rPr>
          <w:rFonts w:ascii="Times New Roman" w:hAnsi="Times New Roman" w:cs="Times New Roman"/>
          <w:b/>
          <w:bCs/>
          <w:sz w:val="24"/>
          <w:szCs w:val="24"/>
        </w:rPr>
      </w:pPr>
      <w:r w:rsidRPr="00B60B0B">
        <w:rPr>
          <w:rFonts w:ascii="Times New Roman" w:hAnsi="Times New Roman" w:cs="Times New Roman"/>
          <w:b/>
          <w:bCs/>
          <w:sz w:val="24"/>
          <w:szCs w:val="24"/>
        </w:rPr>
        <w:lastRenderedPageBreak/>
        <w:t>How to use:</w:t>
      </w:r>
    </w:p>
    <w:p w14:paraId="177EA206" w14:textId="4F9E65DE" w:rsidR="0075666A" w:rsidRPr="00B60B0B" w:rsidRDefault="0075666A" w:rsidP="0075666A">
      <w:pPr>
        <w:spacing w:line="400" w:lineRule="exact"/>
        <w:ind w:firstLineChars="200" w:firstLine="480"/>
        <w:jc w:val="left"/>
        <w:rPr>
          <w:rFonts w:ascii="Times New Roman" w:hAnsi="Times New Roman" w:cs="Times New Roman"/>
          <w:sz w:val="24"/>
          <w:szCs w:val="24"/>
        </w:rPr>
      </w:pPr>
      <w:r w:rsidRPr="00B60B0B">
        <w:rPr>
          <w:rFonts w:ascii="Times New Roman" w:hAnsi="Times New Roman" w:cs="Times New Roman"/>
          <w:sz w:val="24"/>
          <w:szCs w:val="24"/>
        </w:rPr>
        <w:t>The input should be an xlsx file, as shown in</w:t>
      </w:r>
      <w:r w:rsidR="00C3616B">
        <w:rPr>
          <w:rFonts w:ascii="Times New Roman" w:hAnsi="Times New Roman" w:cs="Times New Roman" w:hint="eastAsia"/>
          <w:sz w:val="24"/>
          <w:szCs w:val="24"/>
        </w:rPr>
        <w:t xml:space="preserve"> </w:t>
      </w:r>
      <w:r w:rsidR="00C3616B" w:rsidRPr="00C3616B">
        <w:rPr>
          <w:rFonts w:ascii="Times New Roman" w:hAnsi="Times New Roman" w:cs="Times New Roman"/>
          <w:sz w:val="24"/>
          <w:szCs w:val="24"/>
        </w:rPr>
        <w:t xml:space="preserve">Extended Data Fig. </w:t>
      </w:r>
      <w:r w:rsidR="00E13A25">
        <w:rPr>
          <w:rFonts w:ascii="Times New Roman" w:hAnsi="Times New Roman" w:cs="Times New Roman"/>
          <w:sz w:val="24"/>
          <w:szCs w:val="24"/>
        </w:rPr>
        <w:t>2</w:t>
      </w:r>
      <w:r w:rsidR="00470426">
        <w:rPr>
          <w:rFonts w:ascii="Times New Roman" w:hAnsi="Times New Roman" w:cs="Times New Roman" w:hint="eastAsia"/>
          <w:sz w:val="24"/>
          <w:szCs w:val="24"/>
        </w:rPr>
        <w:t>b</w:t>
      </w:r>
      <w:r w:rsidRPr="00B60B0B">
        <w:rPr>
          <w:rFonts w:ascii="Times New Roman" w:hAnsi="Times New Roman" w:cs="Times New Roman"/>
          <w:sz w:val="24"/>
          <w:szCs w:val="24"/>
        </w:rPr>
        <w:t xml:space="preserve">. The cells in the first row and first column are the threshold values with connection. The other parts in the first row and column of the table are the names of the small molecules, and the order should be consistent. The remaining table is an upper triangular matrix, the diagonal is the efficacy of the corresponding small molecules administrated alone, and the other is the efficacy of the corresponding two small molecules administrated together. When using this system, the protocol is to run </w:t>
      </w:r>
      <w:r w:rsidR="00D51939">
        <w:rPr>
          <w:rFonts w:ascii="Times New Roman" w:hAnsi="Times New Roman" w:cs="Times New Roman"/>
          <w:sz w:val="24"/>
          <w:szCs w:val="24"/>
        </w:rPr>
        <w:t>m</w:t>
      </w:r>
      <w:r w:rsidR="00D51939" w:rsidRPr="00D51939">
        <w:rPr>
          <w:rFonts w:ascii="Times New Roman" w:hAnsi="Times New Roman" w:cs="Times New Roman"/>
          <w:sz w:val="24"/>
          <w:szCs w:val="24"/>
        </w:rPr>
        <w:t>aximum-connectivity-</w:t>
      </w:r>
      <w:proofErr w:type="spellStart"/>
      <w:r w:rsidR="00D51939" w:rsidRPr="00D51939">
        <w:rPr>
          <w:rFonts w:ascii="Times New Roman" w:hAnsi="Times New Roman" w:cs="Times New Roman"/>
          <w:sz w:val="24"/>
          <w:szCs w:val="24"/>
        </w:rPr>
        <w:t>algorithm</w:t>
      </w:r>
      <w:r w:rsidRPr="00B60B0B">
        <w:rPr>
          <w:rFonts w:ascii="Times New Roman" w:hAnsi="Times New Roman" w:cs="Times New Roman"/>
          <w:sz w:val="24"/>
          <w:szCs w:val="24"/>
        </w:rPr>
        <w:t>.m</w:t>
      </w:r>
      <w:proofErr w:type="spellEnd"/>
      <w:r w:rsidRPr="00B60B0B">
        <w:rPr>
          <w:rFonts w:ascii="Times New Roman" w:hAnsi="Times New Roman" w:cs="Times New Roman"/>
          <w:sz w:val="24"/>
          <w:szCs w:val="24"/>
        </w:rPr>
        <w:t xml:space="preserve"> in MATLAB and select the xlsx file. The following introduction is illustrated with the file data.xlsx.</w:t>
      </w:r>
    </w:p>
    <w:p w14:paraId="701A882F" w14:textId="77777777" w:rsidR="0075666A" w:rsidRPr="00B60B0B" w:rsidRDefault="0075666A" w:rsidP="0075666A">
      <w:pPr>
        <w:spacing w:line="400" w:lineRule="exact"/>
        <w:jc w:val="left"/>
        <w:rPr>
          <w:rFonts w:ascii="Times New Roman" w:eastAsia="宋体" w:hAnsi="Times New Roman" w:cs="Times New Roman"/>
          <w:sz w:val="24"/>
          <w:szCs w:val="24"/>
        </w:rPr>
      </w:pPr>
    </w:p>
    <w:p w14:paraId="44E76245" w14:textId="77777777" w:rsidR="0075666A" w:rsidRPr="00B60B0B" w:rsidRDefault="0075666A" w:rsidP="0075666A">
      <w:pPr>
        <w:spacing w:line="400" w:lineRule="exact"/>
        <w:jc w:val="left"/>
        <w:rPr>
          <w:rFonts w:ascii="Times New Roman" w:hAnsi="Times New Roman" w:cs="Times New Roman"/>
          <w:b/>
          <w:bCs/>
          <w:sz w:val="24"/>
          <w:szCs w:val="24"/>
        </w:rPr>
      </w:pPr>
      <w:r w:rsidRPr="00B60B0B">
        <w:rPr>
          <w:rFonts w:ascii="Times New Roman" w:hAnsi="Times New Roman" w:cs="Times New Roman"/>
          <w:b/>
          <w:bCs/>
          <w:sz w:val="24"/>
          <w:szCs w:val="24"/>
        </w:rPr>
        <w:t>Output:</w:t>
      </w:r>
    </w:p>
    <w:p w14:paraId="7BB1B9D2" w14:textId="77777777" w:rsidR="0075666A" w:rsidRPr="00B60B0B" w:rsidRDefault="0075666A" w:rsidP="0075666A">
      <w:pPr>
        <w:spacing w:line="400" w:lineRule="exact"/>
        <w:ind w:firstLineChars="100" w:firstLine="240"/>
        <w:jc w:val="left"/>
        <w:rPr>
          <w:rFonts w:ascii="Times New Roman" w:hAnsi="Times New Roman" w:cs="Times New Roman"/>
          <w:sz w:val="24"/>
          <w:szCs w:val="24"/>
        </w:rPr>
      </w:pPr>
      <w:r w:rsidRPr="00B60B0B">
        <w:rPr>
          <w:rFonts w:ascii="Times New Roman" w:hAnsi="Times New Roman" w:cs="Times New Roman"/>
          <w:sz w:val="24"/>
          <w:szCs w:val="24"/>
        </w:rPr>
        <w:t>The outputs are 3 xlsx files: data_strength.xlsx, data_link.xlsx, and data _combination.xlsx.</w:t>
      </w:r>
    </w:p>
    <w:p w14:paraId="6C329570" w14:textId="0A62941E" w:rsidR="0075666A" w:rsidRPr="005C0815" w:rsidRDefault="0075666A" w:rsidP="0075666A">
      <w:pPr>
        <w:spacing w:line="400" w:lineRule="exact"/>
        <w:ind w:firstLineChars="100" w:firstLine="240"/>
        <w:jc w:val="left"/>
        <w:rPr>
          <w:rFonts w:ascii="Times New Roman" w:hAnsi="Times New Roman" w:cs="Times New Roman"/>
          <w:sz w:val="24"/>
          <w:szCs w:val="24"/>
        </w:rPr>
      </w:pPr>
      <w:r w:rsidRPr="00B60B0B">
        <w:rPr>
          <w:rFonts w:ascii="Times New Roman" w:hAnsi="Times New Roman" w:cs="Times New Roman"/>
          <w:sz w:val="24"/>
          <w:szCs w:val="24"/>
        </w:rPr>
        <w:t xml:space="preserve">data_strength.xlsx contains the strength of the compound pairs acting together. The strength is defined as: the average times of the effect of the two compounds working together to each acting alone. For example, the effect of </w:t>
      </w:r>
      <w:proofErr w:type="spellStart"/>
      <w:r w:rsidRPr="00B60B0B">
        <w:rPr>
          <w:rFonts w:ascii="Times New Roman" w:hAnsi="Times New Roman" w:cs="Times New Roman"/>
          <w:sz w:val="24"/>
          <w:szCs w:val="24"/>
        </w:rPr>
        <w:t>A</w:t>
      </w:r>
      <w:proofErr w:type="spellEnd"/>
      <w:r w:rsidRPr="00B60B0B">
        <w:rPr>
          <w:rFonts w:ascii="Times New Roman" w:hAnsi="Times New Roman" w:cs="Times New Roman"/>
          <w:sz w:val="24"/>
          <w:szCs w:val="24"/>
        </w:rPr>
        <w:t xml:space="preserve"> acting alone is </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A</w:t>
      </w:r>
      <w:r w:rsidRPr="00B60B0B">
        <w:rPr>
          <w:rFonts w:ascii="Times New Roman" w:hAnsi="Times New Roman" w:cs="Times New Roman"/>
          <w:sz w:val="24"/>
          <w:szCs w:val="24"/>
        </w:rPr>
        <w:t xml:space="preserve">, the effect of </w:t>
      </w:r>
      <w:r w:rsidRPr="00B60B0B">
        <w:rPr>
          <w:rFonts w:ascii="Times New Roman" w:eastAsia="宋体" w:hAnsi="Times New Roman" w:cs="Times New Roman"/>
          <w:sz w:val="24"/>
          <w:szCs w:val="24"/>
        </w:rPr>
        <w:t xml:space="preserve">B </w:t>
      </w:r>
      <w:r w:rsidRPr="00B60B0B">
        <w:rPr>
          <w:rFonts w:ascii="Times New Roman" w:hAnsi="Times New Roman" w:cs="Times New Roman"/>
          <w:sz w:val="24"/>
          <w:szCs w:val="24"/>
        </w:rPr>
        <w:t xml:space="preserve">acting alone is </w:t>
      </w:r>
      <w:r w:rsidRPr="00B60B0B">
        <w:rPr>
          <w:rFonts w:ascii="Times New Roman" w:eastAsia="宋体" w:hAnsi="Times New Roman" w:cs="Times New Roman"/>
          <w:sz w:val="24"/>
          <w:szCs w:val="24"/>
        </w:rPr>
        <w:t>R</w:t>
      </w:r>
      <w:r w:rsidRPr="00B60B0B">
        <w:rPr>
          <w:rFonts w:ascii="Times New Roman" w:eastAsia="宋体" w:hAnsi="Times New Roman" w:cs="Times New Roman"/>
          <w:sz w:val="24"/>
          <w:szCs w:val="24"/>
          <w:vertAlign w:val="subscript"/>
        </w:rPr>
        <w:t>B</w:t>
      </w:r>
      <w:r w:rsidRPr="00B60B0B">
        <w:rPr>
          <w:rFonts w:ascii="Times New Roman" w:hAnsi="Times New Roman" w:cs="Times New Roman"/>
          <w:sz w:val="24"/>
          <w:szCs w:val="24"/>
        </w:rPr>
        <w:t>, and the effect of A and B acting together is</w:t>
      </w:r>
      <w:r w:rsidRPr="00B60B0B">
        <w:rPr>
          <w:rFonts w:ascii="Times New Roman" w:eastAsia="宋体" w:hAnsi="Times New Roman" w:cs="Times New Roman"/>
          <w:sz w:val="24"/>
          <w:szCs w:val="24"/>
        </w:rPr>
        <w:t xml:space="preserve"> R</w:t>
      </w:r>
      <w:r w:rsidRPr="00B60B0B">
        <w:rPr>
          <w:rFonts w:ascii="Times New Roman" w:eastAsia="宋体" w:hAnsi="Times New Roman" w:cs="Times New Roman"/>
          <w:sz w:val="24"/>
          <w:szCs w:val="24"/>
          <w:vertAlign w:val="subscript"/>
        </w:rPr>
        <w:t>A+B</w:t>
      </w:r>
      <w:r w:rsidRPr="00B60B0B">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B60B0B">
        <w:rPr>
          <w:rFonts w:ascii="Times New Roman" w:hAnsi="Times New Roman" w:cs="Times New Roman"/>
          <w:sz w:val="24"/>
          <w:szCs w:val="24"/>
        </w:rPr>
        <w:t xml:space="preserve">then the strength of the pair is </w:t>
      </w:r>
      <w:r w:rsidRPr="00B60B0B">
        <w:rPr>
          <w:rFonts w:ascii="Times New Roman" w:eastAsia="宋体" w:hAnsi="Times New Roman" w:cs="Times New Roman"/>
          <w:sz w:val="24"/>
          <w:szCs w:val="24"/>
        </w:rPr>
        <w:t>S</w:t>
      </w:r>
      <w:r w:rsidRPr="00B60B0B">
        <w:rPr>
          <w:rFonts w:ascii="Times New Roman" w:eastAsia="宋体" w:hAnsi="Times New Roman" w:cs="Times New Roman"/>
          <w:sz w:val="24"/>
          <w:szCs w:val="24"/>
          <w:vertAlign w:val="subscript"/>
        </w:rPr>
        <w:t xml:space="preserve">AB </w:t>
      </w:r>
      <w:r w:rsidRPr="00B60B0B">
        <w:rPr>
          <w:rFonts w:ascii="Times New Roman" w:eastAsia="宋体" w:hAnsi="Times New Roman" w:cs="Times New Roman"/>
          <w:sz w:val="24"/>
          <w:szCs w:val="24"/>
        </w:rPr>
        <w:t>(the calculation formula of S</w:t>
      </w:r>
      <w:r w:rsidRPr="000D2229">
        <w:rPr>
          <w:rFonts w:ascii="Times New Roman" w:eastAsia="宋体" w:hAnsi="Times New Roman" w:cs="Times New Roman"/>
          <w:sz w:val="24"/>
          <w:szCs w:val="24"/>
          <w:vertAlign w:val="subscript"/>
        </w:rPr>
        <w:t xml:space="preserve">AB </w:t>
      </w:r>
      <w:r w:rsidRPr="00B60B0B">
        <w:rPr>
          <w:rFonts w:ascii="Times New Roman" w:eastAsia="宋体" w:hAnsi="Times New Roman" w:cs="Times New Roman"/>
          <w:sz w:val="24"/>
          <w:szCs w:val="24"/>
        </w:rPr>
        <w:t>is shown in the</w:t>
      </w:r>
      <w:r w:rsidRPr="005C0815">
        <w:rPr>
          <w:rFonts w:ascii="Times New Roman" w:eastAsia="宋体" w:hAnsi="Times New Roman" w:cs="Times New Roman"/>
          <w:sz w:val="24"/>
          <w:szCs w:val="24"/>
        </w:rPr>
        <w:t xml:space="preserve"> </w:t>
      </w:r>
      <w:r w:rsidR="005C0815" w:rsidRPr="005C0815">
        <w:rPr>
          <w:rFonts w:ascii="Times New Roman" w:eastAsia="宋体" w:hAnsi="Times New Roman" w:cs="Times New Roman"/>
          <w:sz w:val="24"/>
          <w:szCs w:val="24"/>
        </w:rPr>
        <w:t>Extended Data Fig. 2</w:t>
      </w:r>
      <w:r w:rsidR="005C0815" w:rsidRPr="005C0815">
        <w:rPr>
          <w:rFonts w:ascii="Times New Roman" w:eastAsia="宋体" w:hAnsi="Times New Roman" w:cs="Times New Roman" w:hint="eastAsia"/>
          <w:sz w:val="24"/>
          <w:szCs w:val="24"/>
        </w:rPr>
        <w:t>a</w:t>
      </w:r>
      <w:r w:rsidRPr="005C0815">
        <w:rPr>
          <w:rFonts w:ascii="Times New Roman" w:eastAsia="宋体" w:hAnsi="Times New Roman" w:cs="Times New Roman"/>
          <w:sz w:val="24"/>
          <w:szCs w:val="24"/>
        </w:rPr>
        <w:t>).</w:t>
      </w:r>
    </w:p>
    <w:p w14:paraId="6B9BD61B" w14:textId="77777777" w:rsidR="0075666A" w:rsidRPr="00B60B0B" w:rsidRDefault="0075666A" w:rsidP="0075666A">
      <w:pPr>
        <w:spacing w:line="400" w:lineRule="exact"/>
        <w:ind w:firstLineChars="100" w:firstLine="240"/>
        <w:jc w:val="left"/>
        <w:rPr>
          <w:rFonts w:ascii="Times New Roman" w:hAnsi="Times New Roman" w:cs="Times New Roman"/>
          <w:sz w:val="24"/>
          <w:szCs w:val="24"/>
        </w:rPr>
      </w:pPr>
      <w:r w:rsidRPr="00B60B0B">
        <w:rPr>
          <w:rFonts w:ascii="Times New Roman" w:hAnsi="Times New Roman" w:cs="Times New Roman"/>
          <w:sz w:val="24"/>
          <w:szCs w:val="24"/>
        </w:rPr>
        <w:t>data_link.xlsx contains all links in those compounds, and the strength of the corresponding compounds pairs.</w:t>
      </w:r>
    </w:p>
    <w:p w14:paraId="5471C3B7" w14:textId="77777777" w:rsidR="0075666A" w:rsidRPr="00B60B0B" w:rsidRDefault="0075666A" w:rsidP="0075666A">
      <w:pPr>
        <w:spacing w:line="400" w:lineRule="exact"/>
        <w:ind w:firstLineChars="100" w:firstLine="240"/>
        <w:jc w:val="left"/>
        <w:rPr>
          <w:rFonts w:ascii="Times New Roman" w:hAnsi="Times New Roman" w:cs="Times New Roman"/>
          <w:sz w:val="24"/>
          <w:szCs w:val="24"/>
        </w:rPr>
      </w:pPr>
      <w:r w:rsidRPr="00B60B0B">
        <w:rPr>
          <w:rFonts w:ascii="Times New Roman" w:hAnsi="Times New Roman" w:cs="Times New Roman"/>
          <w:sz w:val="24"/>
          <w:szCs w:val="24"/>
        </w:rPr>
        <w:t>data _combination.xlsx contains all combinations, each combination satisfies any two compounds in the combination are linked. For each combination, give the number of compounds in the combination (</w:t>
      </w:r>
      <w:proofErr w:type="spellStart"/>
      <w:r w:rsidRPr="00B60B0B">
        <w:rPr>
          <w:rFonts w:ascii="Times New Roman" w:hAnsi="Times New Roman" w:cs="Times New Roman"/>
          <w:sz w:val="24"/>
          <w:szCs w:val="24"/>
        </w:rPr>
        <w:t>Comb_Num</w:t>
      </w:r>
      <w:proofErr w:type="spellEnd"/>
      <w:r w:rsidRPr="00B60B0B">
        <w:rPr>
          <w:rFonts w:ascii="Times New Roman" w:hAnsi="Times New Roman" w:cs="Times New Roman"/>
          <w:sz w:val="24"/>
          <w:szCs w:val="24"/>
        </w:rPr>
        <w:t>), sum of all link strength (</w:t>
      </w:r>
      <w:proofErr w:type="spellStart"/>
      <w:r w:rsidRPr="00B60B0B">
        <w:rPr>
          <w:rFonts w:ascii="Times New Roman" w:hAnsi="Times New Roman" w:cs="Times New Roman"/>
          <w:sz w:val="24"/>
          <w:szCs w:val="24"/>
        </w:rPr>
        <w:t>Strength_Sum</w:t>
      </w:r>
      <w:proofErr w:type="spellEnd"/>
      <w:r w:rsidRPr="00B60B0B">
        <w:rPr>
          <w:rFonts w:ascii="Times New Roman" w:hAnsi="Times New Roman" w:cs="Times New Roman"/>
          <w:sz w:val="24"/>
          <w:szCs w:val="24"/>
        </w:rPr>
        <w:t>) and product of all link strength (</w:t>
      </w:r>
      <w:proofErr w:type="spellStart"/>
      <w:r w:rsidRPr="00B60B0B">
        <w:rPr>
          <w:rFonts w:ascii="Times New Roman" w:hAnsi="Times New Roman" w:cs="Times New Roman"/>
          <w:sz w:val="24"/>
          <w:szCs w:val="24"/>
        </w:rPr>
        <w:t>Strength_Prod</w:t>
      </w:r>
      <w:proofErr w:type="spellEnd"/>
      <w:r w:rsidRPr="00B60B0B">
        <w:rPr>
          <w:rFonts w:ascii="Times New Roman" w:hAnsi="Times New Roman" w:cs="Times New Roman"/>
          <w:sz w:val="24"/>
          <w:szCs w:val="24"/>
        </w:rPr>
        <w:t>).</w:t>
      </w:r>
    </w:p>
    <w:p w14:paraId="175D2F50" w14:textId="55640D6F" w:rsidR="0075666A" w:rsidRDefault="0075666A"/>
    <w:p w14:paraId="7A642D4B" w14:textId="702A8B82" w:rsidR="0075666A" w:rsidRDefault="0075666A"/>
    <w:sectPr w:rsidR="00756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9314" w14:textId="77777777" w:rsidR="005B142B" w:rsidRDefault="005B142B" w:rsidP="00CB01AA">
      <w:r>
        <w:separator/>
      </w:r>
    </w:p>
  </w:endnote>
  <w:endnote w:type="continuationSeparator" w:id="0">
    <w:p w14:paraId="2EB15145" w14:textId="77777777" w:rsidR="005B142B" w:rsidRDefault="005B142B" w:rsidP="00CB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B0BB4" w14:textId="77777777" w:rsidR="005B142B" w:rsidRDefault="005B142B" w:rsidP="00CB01AA">
      <w:r>
        <w:separator/>
      </w:r>
    </w:p>
  </w:footnote>
  <w:footnote w:type="continuationSeparator" w:id="0">
    <w:p w14:paraId="281BF981" w14:textId="77777777" w:rsidR="005B142B" w:rsidRDefault="005B142B" w:rsidP="00CB0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6A"/>
    <w:rsid w:val="00470426"/>
    <w:rsid w:val="00561465"/>
    <w:rsid w:val="005B142B"/>
    <w:rsid w:val="005C0815"/>
    <w:rsid w:val="0075666A"/>
    <w:rsid w:val="00BB0DF4"/>
    <w:rsid w:val="00C3616B"/>
    <w:rsid w:val="00CB01AA"/>
    <w:rsid w:val="00D51939"/>
    <w:rsid w:val="00E13A25"/>
    <w:rsid w:val="00E46EF6"/>
    <w:rsid w:val="00F20393"/>
    <w:rsid w:val="00F27CA4"/>
    <w:rsid w:val="00FB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2421D"/>
  <w15:chartTrackingRefBased/>
  <w15:docId w15:val="{6712BBF6-65B6-4743-8648-23C92462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6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1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1AA"/>
    <w:rPr>
      <w:sz w:val="18"/>
      <w:szCs w:val="18"/>
    </w:rPr>
  </w:style>
  <w:style w:type="paragraph" w:styleId="a5">
    <w:name w:val="footer"/>
    <w:basedOn w:val="a"/>
    <w:link w:val="a6"/>
    <w:uiPriority w:val="99"/>
    <w:unhideWhenUsed/>
    <w:rsid w:val="00CB01AA"/>
    <w:pPr>
      <w:tabs>
        <w:tab w:val="center" w:pos="4153"/>
        <w:tab w:val="right" w:pos="8306"/>
      </w:tabs>
      <w:snapToGrid w:val="0"/>
      <w:jc w:val="left"/>
    </w:pPr>
    <w:rPr>
      <w:sz w:val="18"/>
      <w:szCs w:val="18"/>
    </w:rPr>
  </w:style>
  <w:style w:type="character" w:customStyle="1" w:styleId="a6">
    <w:name w:val="页脚 字符"/>
    <w:basedOn w:val="a0"/>
    <w:link w:val="a5"/>
    <w:uiPriority w:val="99"/>
    <w:rsid w:val="00CB0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建勇</dc:creator>
  <cp:keywords/>
  <dc:description/>
  <cp:lastModifiedBy>Bai Betty</cp:lastModifiedBy>
  <cp:revision>11</cp:revision>
  <dcterms:created xsi:type="dcterms:W3CDTF">2021-03-10T12:05:00Z</dcterms:created>
  <dcterms:modified xsi:type="dcterms:W3CDTF">2021-05-15T14:37:00Z</dcterms:modified>
</cp:coreProperties>
</file>