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2 – DETAILED PROJECT REPORT</w:t>
      </w:r>
    </w:p>
    <w:p>
      <w:pPr>
        <w:jc w:val="center"/>
      </w:pPr>
      <w:r>
        <w:rPr>
          <w:b/>
          <w:sz w:val="44"/>
        </w:rPr>
        <w:t>Data Collection, Cleaning, and Preprocessing for Logistics Analysis</w:t>
      </w:r>
    </w:p>
    <w:p>
      <w:pPr>
        <w:jc w:val="center"/>
      </w:pPr>
      <w:r>
        <w:rPr>
          <w:b/>
          <w:sz w:val="28"/>
        </w:rPr>
        <w:br/>
        <w:t>Case Study: Delhivery Logistics Data Analysis – Indian E-Commerce Market</w:t>
      </w:r>
    </w:p>
    <w:p>
      <w:pPr>
        <w:jc w:val="center"/>
      </w:pPr>
      <w:r>
        <w:br/>
        <w:t>Company: Delhivery Limited</w:t>
        <w:br/>
        <w:t>Country: India</w:t>
        <w:br/>
        <w:t>Industry: E-Commerce &amp; Logistics</w:t>
        <w:br/>
        <w:t>Project Area: Data Analytics / Data Science</w:t>
        <w:br/>
        <w:t>Tools: Python, Pandas, NumPy, Matplotlib, Seaborn, Scikit-learn, Jupyter Notebook</w:t>
        <w:br/>
        <w:br/>
        <w:t>Prepared as an academic case study using public reference data.</w:t>
        <w:br/>
        <w:t>No confidential or proprietary Delhivery data is claimed or used.</w:t>
      </w:r>
    </w:p>
    <w:p>
      <w:r>
        <w:br w:type="page"/>
      </w:r>
    </w:p>
    <w:p>
      <w:pPr>
        <w:pStyle w:val="Heading1"/>
      </w:pPr>
      <w:r>
        <w:t>Table of Contents</w:t>
      </w:r>
    </w:p>
    <w:p>
      <w:r>
        <w:t>1. Executive Summary</w:t>
      </w:r>
    </w:p>
    <w:p>
      <w:r>
        <w:t>2. Project Continuity from Week 1</w:t>
      </w:r>
    </w:p>
    <w:p>
      <w:r>
        <w:t>3. Business Context and Logistics Problem</w:t>
      </w:r>
    </w:p>
    <w:p>
      <w:r>
        <w:t>4. Week 2 Objectives</w:t>
      </w:r>
    </w:p>
    <w:p>
      <w:r>
        <w:t>5. Data Collection Strategy</w:t>
      </w:r>
    </w:p>
    <w:p>
      <w:r>
        <w:t>6. Public Dataset Selection</w:t>
      </w:r>
    </w:p>
    <w:p>
      <w:r>
        <w:t>7. Dataset Characteristics</w:t>
      </w:r>
    </w:p>
    <w:p>
      <w:r>
        <w:t>8. Data Dictionary and Business Meaning</w:t>
      </w:r>
    </w:p>
    <w:p>
      <w:r>
        <w:t>9. Data Collection Simulation</w:t>
      </w:r>
    </w:p>
    <w:p>
      <w:r>
        <w:t>10. Data Governance and Reproducibility</w:t>
      </w:r>
    </w:p>
    <w:p>
      <w:r>
        <w:t>11. Initial Data Inspection</w:t>
      </w:r>
    </w:p>
    <w:p>
      <w:r>
        <w:t>12. Data Quality Framework</w:t>
      </w:r>
    </w:p>
    <w:p>
      <w:r>
        <w:t>13. Missing-Value Analysis</w:t>
      </w:r>
    </w:p>
    <w:p>
      <w:r>
        <w:t>14. Duplicate Detection</w:t>
      </w:r>
    </w:p>
    <w:p>
      <w:r>
        <w:t>15. Data-Type Correction</w:t>
      </w:r>
    </w:p>
    <w:p>
      <w:r>
        <w:t>16. Categorical Standardization</w:t>
      </w:r>
    </w:p>
    <w:p>
      <w:r>
        <w:t>17. Invalid-Value and Range Validation</w:t>
      </w:r>
    </w:p>
    <w:p>
      <w:r>
        <w:t>18. Outlier Detection Using IQR</w:t>
      </w:r>
    </w:p>
    <w:p>
      <w:r>
        <w:t>19. Outlier Treatment Decision Framework</w:t>
      </w:r>
    </w:p>
    <w:p>
      <w:r>
        <w:t>20. Feature Scaling and Standardization</w:t>
      </w:r>
    </w:p>
    <w:p>
      <w:r>
        <w:t>21. Categorical Encoding</w:t>
      </w:r>
    </w:p>
    <w:p>
      <w:r>
        <w:t>22. Feature Engineering for Logistics</w:t>
      </w:r>
    </w:p>
    <w:p>
      <w:r>
        <w:t>23. End-to-End Python Preprocessing Pipeline</w:t>
      </w:r>
    </w:p>
    <w:p>
      <w:r>
        <w:t>24. Controlled Data-Quality Simulation</w:t>
      </w:r>
    </w:p>
    <w:p>
      <w:r>
        <w:t>25. Validation After Cleaning</w:t>
      </w:r>
    </w:p>
    <w:p>
      <w:r>
        <w:t>26. Effect on Downstream Analytics</w:t>
      </w:r>
    </w:p>
    <w:p>
      <w:r>
        <w:t>27. Risks and Common Mistakes</w:t>
      </w:r>
    </w:p>
    <w:p>
      <w:r>
        <w:t>28. Expected Business Value</w:t>
      </w:r>
    </w:p>
    <w:p>
      <w:r>
        <w:t>29. Week 3 Readiness</w:t>
      </w:r>
    </w:p>
    <w:p>
      <w:r>
        <w:t>30. Reflection</w:t>
      </w:r>
    </w:p>
    <w:p>
      <w:r>
        <w:t>31. Conclusion</w:t>
      </w:r>
    </w:p>
    <w:p>
      <w:r>
        <w:t>32. Viva / Interview Questions</w:t>
      </w:r>
    </w:p>
    <w:p>
      <w:r>
        <w:t>33. Submission Checklist</w:t>
      </w:r>
    </w:p>
    <w:p>
      <w:r>
        <w:t>34. References</w:t>
      </w:r>
    </w:p>
    <w:p>
      <w:r>
        <w:br w:type="page"/>
      </w:r>
    </w:p>
    <w:p>
      <w:pPr>
        <w:pStyle w:val="Heading1"/>
      </w:pPr>
      <w:r>
        <w:t>1. Executive Summary</w:t>
      </w:r>
    </w:p>
    <w:p>
      <w:r>
        <w:t>This report presents the second stage of the Delhivery Logistics Data Analysis project. Week 1 focused on strategic planning, business-problem definition, key performance indicators, research, and the overall analytical roadmap. Week 2 converts that plan into a practical data-preparation workflow.</w:t>
        <w:br/>
        <w:br/>
        <w:t>The main objective is to demonstrate how a logistics analytics project begins with a raw or semi-structured dataset and transforms it into a reliable analytical dataset. The workflow covers source selection, data collection simulation, data profiling, missing-value analysis, duplicate detection, data-type correction, category standardization, invalid-value checks, outlier detection, feature scaling, categorical encoding, and final validation.</w:t>
        <w:br/>
        <w:br/>
        <w:t>A public E-Commerce Shipping Data dataset is used as a reference dataset. It is suitable for demonstrating logistics preprocessing because it contains shipment-related customer, warehouse, product, transportation, and delivery-outcome fields. The source is used as a proxy for an academic Delhivery case study and is not presented as Delhivery's internal data.</w:t>
        <w:br/>
        <w:br/>
        <w:t>The key principle of this report is that data quality must be established before calculating logistics KPIs or training machine-learning models. Poor-quality data can create incorrect delivery rates, distorted cost analysis, biased models, and misleading business recommendations.</w:t>
      </w:r>
    </w:p>
    <w:p>
      <w:pPr>
        <w:pStyle w:val="Heading1"/>
      </w:pPr>
      <w:r>
        <w:t>2. Project Continuity from Week 1</w:t>
      </w:r>
    </w:p>
    <w:p>
      <w:r>
        <w:t>The project follows one continuous business case rather than creating a separate project every week.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Stage</w:t>
            </w:r>
          </w:p>
        </w:tc>
        <w:tc>
          <w:tcPr>
            <w:tcW w:type="dxa" w:w="3312"/>
            <w:shd w:fill="D9EAF7"/>
          </w:tcPr>
          <w:p>
            <w:r>
              <w:t>Main Question</w:t>
            </w:r>
          </w:p>
        </w:tc>
        <w:tc>
          <w:tcPr>
            <w:tcW w:type="dxa" w:w="3312"/>
            <w:shd w:fill="D9EAF7"/>
          </w:tcPr>
          <w:p>
            <w:r>
              <w:t>Output</w:t>
            </w:r>
          </w:p>
        </w:tc>
      </w:tr>
      <w:tr>
        <w:tc>
          <w:tcPr>
            <w:tcW w:type="dxa" w:w="3312"/>
          </w:tcPr>
          <w:p>
            <w:r>
              <w:t>Week 1 – Strategic Planning</w:t>
            </w:r>
          </w:p>
        </w:tc>
        <w:tc>
          <w:tcPr>
            <w:tcW w:type="dxa" w:w="3312"/>
          </w:tcPr>
          <w:p>
            <w:r>
              <w:t>What problem should be solved and how?</w:t>
            </w:r>
          </w:p>
        </w:tc>
        <w:tc>
          <w:tcPr>
            <w:tcW w:type="dxa" w:w="3312"/>
          </w:tcPr>
          <w:p>
            <w:r>
              <w:t>Business problem, KPIs, research and roadmap</w:t>
            </w:r>
          </w:p>
        </w:tc>
      </w:tr>
      <w:tr>
        <w:tc>
          <w:tcPr>
            <w:tcW w:type="dxa" w:w="3312"/>
          </w:tcPr>
          <w:p>
            <w:r>
              <w:t>Week 2 – Data Preparation</w:t>
            </w:r>
          </w:p>
        </w:tc>
        <w:tc>
          <w:tcPr>
            <w:tcW w:type="dxa" w:w="3312"/>
          </w:tcPr>
          <w:p>
            <w:r>
              <w:t>How do we obtain and make the data reliable?</w:t>
            </w:r>
          </w:p>
        </w:tc>
        <w:tc>
          <w:tcPr>
            <w:tcW w:type="dxa" w:w="3312"/>
          </w:tcPr>
          <w:p>
            <w:r>
              <w:t>Clean, validated and analysis-ready dataset</w:t>
            </w:r>
          </w:p>
        </w:tc>
      </w:tr>
      <w:tr>
        <w:tc>
          <w:tcPr>
            <w:tcW w:type="dxa" w:w="3312"/>
          </w:tcPr>
          <w:p>
            <w:r>
              <w:t>Week 3 – EDA</w:t>
            </w:r>
          </w:p>
        </w:tc>
        <w:tc>
          <w:tcPr>
            <w:tcW w:type="dxa" w:w="3312"/>
          </w:tcPr>
          <w:p>
            <w:r>
              <w:t>What patterns and relationships exist?</w:t>
            </w:r>
          </w:p>
        </w:tc>
        <w:tc>
          <w:tcPr>
            <w:tcW w:type="dxa" w:w="3312"/>
          </w:tcPr>
          <w:p>
            <w:r>
              <w:t>Charts, distributions, KPI analysis and insights</w:t>
            </w:r>
          </w:p>
        </w:tc>
      </w:tr>
      <w:tr>
        <w:tc>
          <w:tcPr>
            <w:tcW w:type="dxa" w:w="3312"/>
          </w:tcPr>
          <w:p>
            <w:r>
              <w:t>Week 4 – Predictive/Advanced Analytics</w:t>
            </w:r>
          </w:p>
        </w:tc>
        <w:tc>
          <w:tcPr>
            <w:tcW w:type="dxa" w:w="3312"/>
          </w:tcPr>
          <w:p>
            <w:r>
              <w:t>Can we predict risk or segment operations?</w:t>
            </w:r>
          </w:p>
        </w:tc>
        <w:tc>
          <w:tcPr>
            <w:tcW w:type="dxa" w:w="3312"/>
          </w:tcPr>
          <w:p>
            <w:r>
              <w:t>Models, clustering and evaluation</w:t>
            </w:r>
          </w:p>
        </w:tc>
      </w:tr>
      <w:tr>
        <w:tc>
          <w:tcPr>
            <w:tcW w:type="dxa" w:w="3312"/>
          </w:tcPr>
          <w:p>
            <w:r>
              <w:t>Final Stage</w:t>
            </w:r>
          </w:p>
        </w:tc>
        <w:tc>
          <w:tcPr>
            <w:tcW w:type="dxa" w:w="3312"/>
          </w:tcPr>
          <w:p>
            <w:r>
              <w:t>What should the logistics business do?</w:t>
            </w:r>
          </w:p>
        </w:tc>
        <w:tc>
          <w:tcPr>
            <w:tcW w:type="dxa" w:w="3312"/>
          </w:tcPr>
          <w:p>
            <w:r>
              <w:t>Recommendations and decision-support report</w:t>
            </w:r>
          </w:p>
        </w:tc>
      </w:tr>
    </w:tbl>
    <w:p>
      <w:pPr>
        <w:pStyle w:val="Heading1"/>
      </w:pPr>
      <w:r>
        <w:t>3. Business Context and Logistics Problem</w:t>
      </w:r>
    </w:p>
    <w:p>
      <w:r>
        <w:t>India's e-commerce growth is increasing the importance of reliable fulfilment, transportation and last-mile delivery. IBEF reports that India's online shopper base reached roughly 290–300 million in 2025, with Tier-2 and smaller cities accounting for a large share of incremental shoppers. The growth of e-commerce increases the importance of efficient logistics networks, accurate shipment information and data-driven operations.</w:t>
      </w:r>
    </w:p>
    <w:p>
      <w:r>
        <w:t>Delhivery is selected as the case-study organization because its business domain is directly connected to parcel transportation, fulfilment and e-commerce logistics. Industry research also highlights digitalisation, GPS/RFID, technology-enabled logistics and data-driven operations as important ways of improving efficiency. These facts establish the business relevance of the project, but they do not imply access to Delhivery's confidential operational data.</w:t>
      </w:r>
    </w:p>
    <w:p>
      <w:r>
        <w:t>Core analytical problem:</w:t>
      </w:r>
    </w:p>
    <w:p>
      <w:r>
        <w:rPr>
          <w:b/>
        </w:rPr>
        <w:t>How can reliable logistics data be prepared so that delivery performance, cost, service quality and operational risk can later be analyzed accurately?</w:t>
      </w:r>
    </w:p>
    <w:p>
      <w:pPr>
        <w:pStyle w:val="Heading1"/>
      </w:pPr>
      <w:r>
        <w:t>4. Week 2 Objectives</w:t>
      </w:r>
    </w:p>
    <w:p>
      <w:pPr>
        <w:pStyle w:val="ListBullet"/>
      </w:pPr>
      <w:r>
        <w:t>Select a publicly available logistics/e-commerce dataset suitable for academic analysis.</w:t>
      </w:r>
    </w:p>
    <w:p>
      <w:pPr>
        <w:pStyle w:val="ListBullet"/>
      </w:pPr>
      <w:r>
        <w:t>Explain why the dataset is relevant to the Delhivery case study.</w:t>
      </w:r>
    </w:p>
    <w:p>
      <w:pPr>
        <w:pStyle w:val="ListBullet"/>
      </w:pPr>
      <w:r>
        <w:t>Document the dataset structure, fields, data types and business meaning.</w:t>
      </w:r>
    </w:p>
    <w:p>
      <w:pPr>
        <w:pStyle w:val="ListBullet"/>
      </w:pPr>
      <w:r>
        <w:t>Simulate a realistic logistics data-collection workflow.</w:t>
      </w:r>
    </w:p>
    <w:p>
      <w:pPr>
        <w:pStyle w:val="ListBullet"/>
      </w:pPr>
      <w:r>
        <w:t>Perform initial data profiling before modifying the dataset.</w:t>
      </w:r>
    </w:p>
    <w:p>
      <w:pPr>
        <w:pStyle w:val="ListBullet"/>
      </w:pPr>
      <w:r>
        <w:t>Identify missing values and select appropriate treatment methods.</w:t>
      </w:r>
    </w:p>
    <w:p>
      <w:pPr>
        <w:pStyle w:val="ListBullet"/>
      </w:pPr>
      <w:r>
        <w:t>Identify and remove true duplicate records after verification.</w:t>
      </w:r>
    </w:p>
    <w:p>
      <w:pPr>
        <w:pStyle w:val="ListBullet"/>
      </w:pPr>
      <w:r>
        <w:t>Correct incorrect or ambiguous data types.</w:t>
      </w:r>
    </w:p>
    <w:p>
      <w:pPr>
        <w:pStyle w:val="ListBullet"/>
      </w:pPr>
      <w:r>
        <w:t>Standardize categorical values such as shipment mode and warehouse labels.</w:t>
      </w:r>
    </w:p>
    <w:p>
      <w:pPr>
        <w:pStyle w:val="ListBullet"/>
      </w:pPr>
      <w:r>
        <w:t>Validate numeric ranges and business rules.</w:t>
      </w:r>
    </w:p>
    <w:p>
      <w:pPr>
        <w:pStyle w:val="ListBullet"/>
      </w:pPr>
      <w:r>
        <w:t>Detect potential outliers using the IQR method.</w:t>
      </w:r>
    </w:p>
    <w:p>
      <w:pPr>
        <w:pStyle w:val="ListBullet"/>
      </w:pPr>
      <w:r>
        <w:t>Explain when outliers should be retained, flagged, capped, corrected or removed.</w:t>
      </w:r>
    </w:p>
    <w:p>
      <w:pPr>
        <w:pStyle w:val="ListBullet"/>
      </w:pPr>
      <w:r>
        <w:t>Standardize numerical variables for algorithms that are sensitive to feature scale.</w:t>
      </w:r>
    </w:p>
    <w:p>
      <w:pPr>
        <w:pStyle w:val="ListBullet"/>
      </w:pPr>
      <w:r>
        <w:t>Encode categorical variables for machine-learning use.</w:t>
      </w:r>
    </w:p>
    <w:p>
      <w:pPr>
        <w:pStyle w:val="ListBullet"/>
      </w:pPr>
      <w:r>
        <w:t>Create a reproducible end-to-end preprocessing pipeline in Python.</w:t>
      </w:r>
    </w:p>
    <w:p>
      <w:pPr>
        <w:pStyle w:val="ListBullet"/>
      </w:pPr>
      <w:r>
        <w:t>Validate the cleaned dataset before Week 3 analysis.</w:t>
      </w:r>
    </w:p>
    <w:p>
      <w:pPr>
        <w:pStyle w:val="Heading1"/>
      </w:pPr>
      <w:r>
        <w:t>5. Data Collection Strategy</w:t>
      </w:r>
    </w:p>
    <w:p>
      <w:r>
        <w:t>A production logistics analytics environment could combine several operational data 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Source System</w:t>
            </w:r>
          </w:p>
        </w:tc>
        <w:tc>
          <w:tcPr>
            <w:tcW w:type="dxa" w:w="3312"/>
            <w:shd w:fill="D9EAF7"/>
          </w:tcPr>
          <w:p>
            <w:r>
              <w:t>Typical Fields</w:t>
            </w:r>
          </w:p>
        </w:tc>
        <w:tc>
          <w:tcPr>
            <w:tcW w:type="dxa" w:w="3312"/>
            <w:shd w:fill="D9EAF7"/>
          </w:tcPr>
          <w:p>
            <w:r>
              <w:t>Why It Matters</w:t>
            </w:r>
          </w:p>
        </w:tc>
      </w:tr>
      <w:tr>
        <w:tc>
          <w:tcPr>
            <w:tcW w:type="dxa" w:w="3312"/>
          </w:tcPr>
          <w:p>
            <w:r>
              <w:t>Order Management</w:t>
            </w:r>
          </w:p>
        </w:tc>
        <w:tc>
          <w:tcPr>
            <w:tcW w:type="dxa" w:w="3312"/>
          </w:tcPr>
          <w:p>
            <w:r>
              <w:t>Order ID, order date, product, seller, customer</w:t>
            </w:r>
          </w:p>
        </w:tc>
        <w:tc>
          <w:tcPr>
            <w:tcW w:type="dxa" w:w="3312"/>
          </w:tcPr>
          <w:p>
            <w:r>
              <w:t>Defines the shipment demand</w:t>
            </w:r>
          </w:p>
        </w:tc>
      </w:tr>
      <w:tr>
        <w:tc>
          <w:tcPr>
            <w:tcW w:type="dxa" w:w="3312"/>
          </w:tcPr>
          <w:p>
            <w:r>
              <w:t>Warehouse Management</w:t>
            </w:r>
          </w:p>
        </w:tc>
        <w:tc>
          <w:tcPr>
            <w:tcW w:type="dxa" w:w="3312"/>
          </w:tcPr>
          <w:p>
            <w:r>
              <w:t>Warehouse, package weight, picking/packing events</w:t>
            </w:r>
          </w:p>
        </w:tc>
        <w:tc>
          <w:tcPr>
            <w:tcW w:type="dxa" w:w="3312"/>
          </w:tcPr>
          <w:p>
            <w:r>
              <w:t>Explains fulfilment operations</w:t>
            </w:r>
          </w:p>
        </w:tc>
      </w:tr>
      <w:tr>
        <w:tc>
          <w:tcPr>
            <w:tcW w:type="dxa" w:w="3312"/>
          </w:tcPr>
          <w:p>
            <w:r>
              <w:t>Transport Management</w:t>
            </w:r>
          </w:p>
        </w:tc>
        <w:tc>
          <w:tcPr>
            <w:tcW w:type="dxa" w:w="3312"/>
          </w:tcPr>
          <w:p>
            <w:r>
              <w:t>Mode, route, distance, carrier, vehicle</w:t>
            </w:r>
          </w:p>
        </w:tc>
        <w:tc>
          <w:tcPr>
            <w:tcW w:type="dxa" w:w="3312"/>
          </w:tcPr>
          <w:p>
            <w:r>
              <w:t>Explains transportation performance</w:t>
            </w:r>
          </w:p>
        </w:tc>
      </w:tr>
      <w:tr>
        <w:tc>
          <w:tcPr>
            <w:tcW w:type="dxa" w:w="3312"/>
          </w:tcPr>
          <w:p>
            <w:r>
              <w:t>Delivery Events</w:t>
            </w:r>
          </w:p>
        </w:tc>
        <w:tc>
          <w:tcPr>
            <w:tcW w:type="dxa" w:w="3312"/>
          </w:tcPr>
          <w:p>
            <w:r>
              <w:t>Dispatch time, promised date, delivery time, status</w:t>
            </w:r>
          </w:p>
        </w:tc>
        <w:tc>
          <w:tcPr>
            <w:tcW w:type="dxa" w:w="3312"/>
          </w:tcPr>
          <w:p>
            <w:r>
              <w:t>Supports delivery KPIs</w:t>
            </w:r>
          </w:p>
        </w:tc>
      </w:tr>
      <w:tr>
        <w:tc>
          <w:tcPr>
            <w:tcW w:type="dxa" w:w="3312"/>
          </w:tcPr>
          <w:p>
            <w:r>
              <w:t>Customer Service</w:t>
            </w:r>
          </w:p>
        </w:tc>
        <w:tc>
          <w:tcPr>
            <w:tcW w:type="dxa" w:w="3312"/>
          </w:tcPr>
          <w:p>
            <w:r>
              <w:t>Calls, complaints, ratings</w:t>
            </w:r>
          </w:p>
        </w:tc>
        <w:tc>
          <w:tcPr>
            <w:tcW w:type="dxa" w:w="3312"/>
          </w:tcPr>
          <w:p>
            <w:r>
              <w:t>Measures service experience</w:t>
            </w:r>
          </w:p>
        </w:tc>
      </w:tr>
      <w:tr>
        <w:tc>
          <w:tcPr>
            <w:tcW w:type="dxa" w:w="3312"/>
          </w:tcPr>
          <w:p>
            <w:r>
              <w:t>Returns/RTO</w:t>
            </w:r>
          </w:p>
        </w:tc>
        <w:tc>
          <w:tcPr>
            <w:tcW w:type="dxa" w:w="3312"/>
          </w:tcPr>
          <w:p>
            <w:r>
              <w:t>Return reason, return date, status</w:t>
            </w:r>
          </w:p>
        </w:tc>
        <w:tc>
          <w:tcPr>
            <w:tcW w:type="dxa" w:w="3312"/>
          </w:tcPr>
          <w:p>
            <w:r>
              <w:t>Supports RTO-risk analysis</w:t>
            </w:r>
          </w:p>
        </w:tc>
      </w:tr>
      <w:tr>
        <w:tc>
          <w:tcPr>
            <w:tcW w:type="dxa" w:w="3312"/>
          </w:tcPr>
          <w:p>
            <w:r>
              <w:t>Geography</w:t>
            </w:r>
          </w:p>
        </w:tc>
        <w:tc>
          <w:tcPr>
            <w:tcW w:type="dxa" w:w="3312"/>
          </w:tcPr>
          <w:p>
            <w:r>
              <w:t>PIN code, city, state, zone</w:t>
            </w:r>
          </w:p>
        </w:tc>
        <w:tc>
          <w:tcPr>
            <w:tcW w:type="dxa" w:w="3312"/>
          </w:tcPr>
          <w:p>
            <w:r>
              <w:t>Enables regional analysis</w:t>
            </w:r>
          </w:p>
        </w:tc>
      </w:tr>
    </w:tbl>
    <w:p>
      <w:pPr>
        <w:pStyle w:val="Heading1"/>
      </w:pPr>
      <w:r>
        <w:t>6. Public Dataset Selection</w:t>
      </w:r>
    </w:p>
    <w:p>
      <w:r>
        <w:t>The reference dataset selected for this assignment is “E-Commerce Shipping Data,” published on Kaggle by Prachi Gopalani. The source describes 10,999 observations and 12 variables. It contains shipment-related variables such as warehouse block, shipment mode, customer-care calls, customer rating, product cost, prior purchases, product importance, gender, discount offered, weight and an on-time-delivery outcome.</w:t>
      </w:r>
    </w:p>
    <w:p>
      <w:r>
        <w:t>Dataset source: https://www.kaggle.com/datasets/prachi13/customer-analytics/data</w:t>
      </w:r>
    </w:p>
    <w:p>
      <w:r>
        <w:t>Dataset-use rule: the public dataset is a reference/proxy dataset. Any statistical result obtained from it must be described as a result from the public dataset, not as a Delhivery operational result.</w:t>
      </w:r>
    </w:p>
    <w:p>
      <w:pPr>
        <w:pStyle w:val="Heading1"/>
      </w:pPr>
      <w:r>
        <w:t>7. Dataset Characteristics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Characteristic</w:t>
            </w:r>
          </w:p>
        </w:tc>
        <w:tc>
          <w:tcPr>
            <w:tcW w:type="dxa" w:w="4968"/>
            <w:shd w:fill="D9EAF7"/>
          </w:tcPr>
          <w:p>
            <w:r>
              <w:t>Description</w:t>
            </w:r>
          </w:p>
        </w:tc>
      </w:tr>
      <w:tr>
        <w:tc>
          <w:tcPr>
            <w:tcW w:type="dxa" w:w="4968"/>
          </w:tcPr>
          <w:p>
            <w:r>
              <w:t>Rows</w:t>
            </w:r>
          </w:p>
        </w:tc>
        <w:tc>
          <w:tcPr>
            <w:tcW w:type="dxa" w:w="4968"/>
          </w:tcPr>
          <w:p>
            <w:r>
              <w:t>10,999 observations according to the source</w:t>
            </w:r>
          </w:p>
        </w:tc>
      </w:tr>
      <w:tr>
        <w:tc>
          <w:tcPr>
            <w:tcW w:type="dxa" w:w="4968"/>
          </w:tcPr>
          <w:p>
            <w:r>
              <w:t>Columns</w:t>
            </w:r>
          </w:p>
        </w:tc>
        <w:tc>
          <w:tcPr>
            <w:tcW w:type="dxa" w:w="4968"/>
          </w:tcPr>
          <w:p>
            <w:r>
              <w:t>12 variables according to the source</w:t>
            </w:r>
          </w:p>
        </w:tc>
      </w:tr>
      <w:tr>
        <w:tc>
          <w:tcPr>
            <w:tcW w:type="dxa" w:w="4968"/>
          </w:tcPr>
          <w:p>
            <w:r>
              <w:t>Data types</w:t>
            </w:r>
          </w:p>
        </w:tc>
        <w:tc>
          <w:tcPr>
            <w:tcW w:type="dxa" w:w="4968"/>
          </w:tcPr>
          <w:p>
            <w:r>
              <w:t>Numeric, categorical, ordinal, identifier and binary outcome fields</w:t>
            </w:r>
          </w:p>
        </w:tc>
      </w:tr>
      <w:tr>
        <w:tc>
          <w:tcPr>
            <w:tcW w:type="dxa" w:w="4968"/>
          </w:tcPr>
          <w:p>
            <w:r>
              <w:t>Domain</w:t>
            </w:r>
          </w:p>
        </w:tc>
        <w:tc>
          <w:tcPr>
            <w:tcW w:type="dxa" w:w="4968"/>
          </w:tcPr>
          <w:p>
            <w:r>
              <w:t>E-commerce shipping / delivery</w:t>
            </w:r>
          </w:p>
        </w:tc>
      </w:tr>
      <w:tr>
        <w:tc>
          <w:tcPr>
            <w:tcW w:type="dxa" w:w="4968"/>
          </w:tcPr>
          <w:p>
            <w:r>
              <w:t>Potential target</w:t>
            </w:r>
          </w:p>
        </w:tc>
        <w:tc>
          <w:tcPr>
            <w:tcW w:type="dxa" w:w="4968"/>
          </w:tcPr>
          <w:p>
            <w:r>
              <w:t>Reached on Time indicator</w:t>
            </w:r>
          </w:p>
        </w:tc>
      </w:tr>
      <w:tr>
        <w:tc>
          <w:tcPr>
            <w:tcW w:type="dxa" w:w="4968"/>
          </w:tcPr>
          <w:p>
            <w:r>
              <w:t>Analytical uses</w:t>
            </w:r>
          </w:p>
        </w:tc>
        <w:tc>
          <w:tcPr>
            <w:tcW w:type="dxa" w:w="4968"/>
          </w:tcPr>
          <w:p>
            <w:r>
              <w:t>Data cleaning, EDA, classification, segmentation and KPI demonstrations</w:t>
            </w:r>
          </w:p>
        </w:tc>
      </w:tr>
      <w:tr>
        <w:tc>
          <w:tcPr>
            <w:tcW w:type="dxa" w:w="4968"/>
          </w:tcPr>
          <w:p>
            <w:r>
              <w:t>Main limitation</w:t>
            </w:r>
          </w:p>
        </w:tc>
        <w:tc>
          <w:tcPr>
            <w:tcW w:type="dxa" w:w="4968"/>
          </w:tcPr>
          <w:p>
            <w:r>
              <w:t>Does not represent Delhivery's proprietary operational network</w:t>
            </w:r>
          </w:p>
        </w:tc>
      </w:tr>
    </w:tbl>
    <w:p>
      <w:pPr>
        <w:pStyle w:val="Heading1"/>
      </w:pPr>
      <w:r>
        <w:t>8. Data Dictionary and Business Meaning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Type</w:t>
            </w:r>
          </w:p>
        </w:tc>
        <w:tc>
          <w:tcPr>
            <w:tcW w:type="dxa" w:w="2484"/>
            <w:shd w:fill="D9EAF7"/>
          </w:tcPr>
          <w:p>
            <w:r>
              <w:t>Business Meaning</w:t>
            </w:r>
          </w:p>
        </w:tc>
        <w:tc>
          <w:tcPr>
            <w:tcW w:type="dxa" w:w="2484"/>
            <w:shd w:fill="D9EAF7"/>
          </w:tcPr>
          <w:p>
            <w:r>
              <w:t>Quality Checks</w:t>
            </w:r>
          </w:p>
        </w:tc>
      </w:tr>
      <w:tr>
        <w:tc>
          <w:tcPr>
            <w:tcW w:type="dxa" w:w="2484"/>
          </w:tcPr>
          <w:p>
            <w:r>
              <w:t>ID</w:t>
            </w:r>
          </w:p>
        </w:tc>
        <w:tc>
          <w:tcPr>
            <w:tcW w:type="dxa" w:w="2484"/>
          </w:tcPr>
          <w:p>
            <w:r>
              <w:t>Identifier</w:t>
            </w:r>
          </w:p>
        </w:tc>
        <w:tc>
          <w:tcPr>
            <w:tcW w:type="dxa" w:w="2484"/>
          </w:tcPr>
          <w:p>
            <w:r>
              <w:t>Record/customer/shipment identifier</w:t>
            </w:r>
          </w:p>
        </w:tc>
        <w:tc>
          <w:tcPr>
            <w:tcW w:type="dxa" w:w="2484"/>
          </w:tcPr>
          <w:p>
            <w:r>
              <w:t>Uniqueness, duplicates</w:t>
            </w:r>
          </w:p>
        </w:tc>
      </w:tr>
      <w:tr>
        <w:tc>
          <w:tcPr>
            <w:tcW w:type="dxa" w:w="2484"/>
          </w:tcPr>
          <w:p>
            <w:r>
              <w:t>Warehouse_block</w:t>
            </w:r>
          </w:p>
        </w:tc>
        <w:tc>
          <w:tcPr>
            <w:tcW w:type="dxa" w:w="2484"/>
          </w:tcPr>
          <w:p>
            <w:r>
              <w:t>Categorical</w:t>
            </w:r>
          </w:p>
        </w:tc>
        <w:tc>
          <w:tcPr>
            <w:tcW w:type="dxa" w:w="2484"/>
          </w:tcPr>
          <w:p>
            <w:r>
              <w:t>Warehouse segment</w:t>
            </w:r>
          </w:p>
        </w:tc>
        <w:tc>
          <w:tcPr>
            <w:tcW w:type="dxa" w:w="2484"/>
          </w:tcPr>
          <w:p>
            <w:r>
              <w:t>Valid categories, whitespace</w:t>
            </w:r>
          </w:p>
        </w:tc>
      </w:tr>
      <w:tr>
        <w:tc>
          <w:tcPr>
            <w:tcW w:type="dxa" w:w="2484"/>
          </w:tcPr>
          <w:p>
            <w:r>
              <w:t>Mode_of_Shipment</w:t>
            </w:r>
          </w:p>
        </w:tc>
        <w:tc>
          <w:tcPr>
            <w:tcW w:type="dxa" w:w="2484"/>
          </w:tcPr>
          <w:p>
            <w:r>
              <w:t>Categorical</w:t>
            </w:r>
          </w:p>
        </w:tc>
        <w:tc>
          <w:tcPr>
            <w:tcW w:type="dxa" w:w="2484"/>
          </w:tcPr>
          <w:p>
            <w:r>
              <w:t>Ship, Flight or Road</w:t>
            </w:r>
          </w:p>
        </w:tc>
        <w:tc>
          <w:tcPr>
            <w:tcW w:type="dxa" w:w="2484"/>
          </w:tcPr>
          <w:p>
            <w:r>
              <w:t>Category consistency</w:t>
            </w:r>
          </w:p>
        </w:tc>
      </w:tr>
      <w:tr>
        <w:tc>
          <w:tcPr>
            <w:tcW w:type="dxa" w:w="2484"/>
          </w:tcPr>
          <w:p>
            <w:r>
              <w:t>Customer_care_calls</w:t>
            </w:r>
          </w:p>
        </w:tc>
        <w:tc>
          <w:tcPr>
            <w:tcW w:type="dxa" w:w="2484"/>
          </w:tcPr>
          <w:p>
            <w:r>
              <w:t>Numeric</w:t>
            </w:r>
          </w:p>
        </w:tc>
        <w:tc>
          <w:tcPr>
            <w:tcW w:type="dxa" w:w="2484"/>
          </w:tcPr>
          <w:p>
            <w:r>
              <w:t>Customer enquiries</w:t>
            </w:r>
          </w:p>
        </w:tc>
        <w:tc>
          <w:tcPr>
            <w:tcW w:type="dxa" w:w="2484"/>
          </w:tcPr>
          <w:p>
            <w:r>
              <w:t>Non-negative, outliers</w:t>
            </w:r>
          </w:p>
        </w:tc>
      </w:tr>
      <w:tr>
        <w:tc>
          <w:tcPr>
            <w:tcW w:type="dxa" w:w="2484"/>
          </w:tcPr>
          <w:p>
            <w:r>
              <w:t>Customer_rating</w:t>
            </w:r>
          </w:p>
        </w:tc>
        <w:tc>
          <w:tcPr>
            <w:tcW w:type="dxa" w:w="2484"/>
          </w:tcPr>
          <w:p>
            <w:r>
              <w:t>Ordinal</w:t>
            </w:r>
          </w:p>
        </w:tc>
        <w:tc>
          <w:tcPr>
            <w:tcW w:type="dxa" w:w="2484"/>
          </w:tcPr>
          <w:p>
            <w:r>
              <w:t>Customer service rating</w:t>
            </w:r>
          </w:p>
        </w:tc>
        <w:tc>
          <w:tcPr>
            <w:tcW w:type="dxa" w:w="2484"/>
          </w:tcPr>
          <w:p>
            <w:r>
              <w:t>Expected 1–5 range</w:t>
            </w:r>
          </w:p>
        </w:tc>
      </w:tr>
      <w:tr>
        <w:tc>
          <w:tcPr>
            <w:tcW w:type="dxa" w:w="2484"/>
          </w:tcPr>
          <w:p>
            <w:r>
              <w:t>Cost_of_the_Product</w:t>
            </w:r>
          </w:p>
        </w:tc>
        <w:tc>
          <w:tcPr>
            <w:tcW w:type="dxa" w:w="2484"/>
          </w:tcPr>
          <w:p>
            <w:r>
              <w:t>Numeric</w:t>
            </w:r>
          </w:p>
        </w:tc>
        <w:tc>
          <w:tcPr>
            <w:tcW w:type="dxa" w:w="2484"/>
          </w:tcPr>
          <w:p>
            <w:r>
              <w:t>Product cost</w:t>
            </w:r>
          </w:p>
        </w:tc>
        <w:tc>
          <w:tcPr>
            <w:tcW w:type="dxa" w:w="2484"/>
          </w:tcPr>
          <w:p>
            <w:r>
              <w:t>Numeric conversion, outliers</w:t>
            </w:r>
          </w:p>
        </w:tc>
      </w:tr>
      <w:tr>
        <w:tc>
          <w:tcPr>
            <w:tcW w:type="dxa" w:w="2484"/>
          </w:tcPr>
          <w:p>
            <w:r>
              <w:t>Prior_purchases</w:t>
            </w:r>
          </w:p>
        </w:tc>
        <w:tc>
          <w:tcPr>
            <w:tcW w:type="dxa" w:w="2484"/>
          </w:tcPr>
          <w:p>
            <w:r>
              <w:t>Numeric</w:t>
            </w:r>
          </w:p>
        </w:tc>
        <w:tc>
          <w:tcPr>
            <w:tcW w:type="dxa" w:w="2484"/>
          </w:tcPr>
          <w:p>
            <w:r>
              <w:t>Previous purchases</w:t>
            </w:r>
          </w:p>
        </w:tc>
        <w:tc>
          <w:tcPr>
            <w:tcW w:type="dxa" w:w="2484"/>
          </w:tcPr>
          <w:p>
            <w:r>
              <w:t>Non-negative</w:t>
            </w:r>
          </w:p>
        </w:tc>
      </w:tr>
      <w:tr>
        <w:tc>
          <w:tcPr>
            <w:tcW w:type="dxa" w:w="2484"/>
          </w:tcPr>
          <w:p>
            <w:r>
              <w:t>Product_importance</w:t>
            </w:r>
          </w:p>
        </w:tc>
        <w:tc>
          <w:tcPr>
            <w:tcW w:type="dxa" w:w="2484"/>
          </w:tcPr>
          <w:p>
            <w:r>
              <w:t>Categorical/ordinal</w:t>
            </w:r>
          </w:p>
        </w:tc>
        <w:tc>
          <w:tcPr>
            <w:tcW w:type="dxa" w:w="2484"/>
          </w:tcPr>
          <w:p>
            <w:r>
              <w:t>Low/Medium/High importance</w:t>
            </w:r>
          </w:p>
        </w:tc>
        <w:tc>
          <w:tcPr>
            <w:tcW w:type="dxa" w:w="2484"/>
          </w:tcPr>
          <w:p>
            <w:r>
              <w:t>Consistent labels</w:t>
            </w:r>
          </w:p>
        </w:tc>
      </w:tr>
      <w:tr>
        <w:tc>
          <w:tcPr>
            <w:tcW w:type="dxa" w:w="2484"/>
          </w:tcPr>
          <w:p>
            <w:r>
              <w:t>Gender</w:t>
            </w:r>
          </w:p>
        </w:tc>
        <w:tc>
          <w:tcPr>
            <w:tcW w:type="dxa" w:w="2484"/>
          </w:tcPr>
          <w:p>
            <w:r>
              <w:t>Categorical</w:t>
            </w:r>
          </w:p>
        </w:tc>
        <w:tc>
          <w:tcPr>
            <w:tcW w:type="dxa" w:w="2484"/>
          </w:tcPr>
          <w:p>
            <w:r>
              <w:t>Customer gender</w:t>
            </w:r>
          </w:p>
        </w:tc>
        <w:tc>
          <w:tcPr>
            <w:tcW w:type="dxa" w:w="2484"/>
          </w:tcPr>
          <w:p>
            <w:r>
              <w:t>Category consistency</w:t>
            </w:r>
          </w:p>
        </w:tc>
      </w:tr>
      <w:tr>
        <w:tc>
          <w:tcPr>
            <w:tcW w:type="dxa" w:w="2484"/>
          </w:tcPr>
          <w:p>
            <w:r>
              <w:t>Discount_offered</w:t>
            </w:r>
          </w:p>
        </w:tc>
        <w:tc>
          <w:tcPr>
            <w:tcW w:type="dxa" w:w="2484"/>
          </w:tcPr>
          <w:p>
            <w:r>
              <w:t>Numeric</w:t>
            </w:r>
          </w:p>
        </w:tc>
        <w:tc>
          <w:tcPr>
            <w:tcW w:type="dxa" w:w="2484"/>
          </w:tcPr>
          <w:p>
            <w:r>
              <w:t>Discount measure</w:t>
            </w:r>
          </w:p>
        </w:tc>
        <w:tc>
          <w:tcPr>
            <w:tcW w:type="dxa" w:w="2484"/>
          </w:tcPr>
          <w:p>
            <w:r>
              <w:t>Range/outliers</w:t>
            </w:r>
          </w:p>
        </w:tc>
      </w:tr>
      <w:tr>
        <w:tc>
          <w:tcPr>
            <w:tcW w:type="dxa" w:w="2484"/>
          </w:tcPr>
          <w:p>
            <w:r>
              <w:t>Weight_in_gms</w:t>
            </w:r>
          </w:p>
        </w:tc>
        <w:tc>
          <w:tcPr>
            <w:tcW w:type="dxa" w:w="2484"/>
          </w:tcPr>
          <w:p>
            <w:r>
              <w:t>Numeric</w:t>
            </w:r>
          </w:p>
        </w:tc>
        <w:tc>
          <w:tcPr>
            <w:tcW w:type="dxa" w:w="2484"/>
          </w:tcPr>
          <w:p>
            <w:r>
              <w:t>Shipment/product weight</w:t>
            </w:r>
          </w:p>
        </w:tc>
        <w:tc>
          <w:tcPr>
            <w:tcW w:type="dxa" w:w="2484"/>
          </w:tcPr>
          <w:p>
            <w:r>
              <w:t>Positive values, outliers</w:t>
            </w:r>
          </w:p>
        </w:tc>
      </w:tr>
      <w:tr>
        <w:tc>
          <w:tcPr>
            <w:tcW w:type="dxa" w:w="2484"/>
          </w:tcPr>
          <w:p>
            <w:r>
              <w:t>Reached_on_Time_Y_N</w:t>
            </w:r>
          </w:p>
        </w:tc>
        <w:tc>
          <w:tcPr>
            <w:tcW w:type="dxa" w:w="2484"/>
          </w:tcPr>
          <w:p>
            <w:r>
              <w:t>Binary</w:t>
            </w:r>
          </w:p>
        </w:tc>
        <w:tc>
          <w:tcPr>
            <w:tcW w:type="dxa" w:w="2484"/>
          </w:tcPr>
          <w:p>
            <w:r>
              <w:t>Delivery outcome</w:t>
            </w:r>
          </w:p>
        </w:tc>
        <w:tc>
          <w:tcPr>
            <w:tcW w:type="dxa" w:w="2484"/>
          </w:tcPr>
          <w:p>
            <w:r>
              <w:t>Valid 0/1 encoding</w:t>
            </w:r>
          </w:p>
        </w:tc>
      </w:tr>
    </w:tbl>
    <w:p>
      <w:pPr>
        <w:pStyle w:val="Heading1"/>
      </w:pPr>
      <w:r>
        <w:t>9. Data Collection Simulation</w:t>
      </w:r>
    </w:p>
    <w:p>
      <w:r>
        <w:t>The following workflow simulates how a data analyst would acquire and prepare the source:</w:t>
      </w:r>
    </w:p>
    <w:p>
      <w:pPr>
        <w:pStyle w:val="ListNumber"/>
      </w:pPr>
      <w:r>
        <w:t>Obtain the public CSV from the documented source.</w:t>
      </w:r>
    </w:p>
    <w:p>
      <w:pPr>
        <w:pStyle w:val="ListNumber"/>
      </w:pPr>
      <w:r>
        <w:t>Create a read-only/raw copy before cleaning.</w:t>
      </w:r>
    </w:p>
    <w:p>
      <w:pPr>
        <w:pStyle w:val="ListNumber"/>
      </w:pPr>
      <w:r>
        <w:t>Record the source URL and dataset name.</w:t>
      </w:r>
    </w:p>
    <w:p>
      <w:pPr>
        <w:pStyle w:val="ListNumber"/>
      </w:pPr>
      <w:r>
        <w:t>Load the CSV using Pandas.</w:t>
      </w:r>
    </w:p>
    <w:p>
      <w:pPr>
        <w:pStyle w:val="ListNumber"/>
      </w:pPr>
      <w:r>
        <w:t>Inspect dimensions and field names.</w:t>
      </w:r>
    </w:p>
    <w:p>
      <w:pPr>
        <w:pStyle w:val="ListNumber"/>
      </w:pPr>
      <w:r>
        <w:t>Profile missing values, duplicates and data types.</w:t>
      </w:r>
    </w:p>
    <w:p>
      <w:pPr>
        <w:pStyle w:val="ListNumber"/>
      </w:pPr>
      <w:r>
        <w:t>Create a cleaned working copy.</w:t>
      </w:r>
    </w:p>
    <w:p>
      <w:pPr>
        <w:pStyle w:val="ListNumber"/>
      </w:pPr>
      <w:r>
        <w:t>Apply transformations in a documented order.</w:t>
      </w:r>
    </w:p>
    <w:p>
      <w:pPr>
        <w:pStyle w:val="ListNumber"/>
      </w:pPr>
      <w:r>
        <w:t>Run validation checks.</w:t>
      </w:r>
    </w:p>
    <w:p>
      <w:pPr>
        <w:pStyle w:val="ListNumber"/>
      </w:pPr>
      <w:r>
        <w:t>Export the clean dataset for Week 3.</w:t>
      </w:r>
    </w:p>
    <w:p>
      <w:pPr>
        <w:spacing w:after="140"/>
        <w:ind w:left="360"/>
      </w:pPr>
      <w:r>
        <w:rPr>
          <w:rFonts w:ascii="Consolas" w:hAnsi="Consolas"/>
          <w:sz w:val="16"/>
        </w:rPr>
        <w:t>import pandas as pd</w:t>
        <w:br/>
        <w:t>import numpy as np</w:t>
        <w:br/>
        <w:br/>
        <w:t>raw_df = pd.read_csv("E-Commerce Shipping Data.csv")</w:t>
        <w:br/>
        <w:t>df = raw_df.copy()</w:t>
        <w:br/>
        <w:br/>
        <w:t>print("Rows:", df.shape[0])</w:t>
        <w:br/>
        <w:t>print("Columns:", df.shape[1])</w:t>
        <w:br/>
        <w:t>print(df.head())</w:t>
        <w:br/>
        <w:t>df.info()</w:t>
      </w:r>
    </w:p>
    <w:p>
      <w:pPr>
        <w:pStyle w:val="Heading1"/>
      </w:pPr>
      <w:r>
        <w:t>10. Data Governance and Reproducibility</w:t>
      </w:r>
    </w:p>
    <w:p>
      <w:r>
        <w:t>A professional analytics workflow should preserve the original data. The raw dataset should not be overwritten because it provides the baseline required to reproduce or audit transformations. A useful folder structure is:</w:t>
      </w:r>
    </w:p>
    <w:p>
      <w:pPr>
        <w:spacing w:after="140"/>
        <w:ind w:left="360"/>
      </w:pPr>
      <w:r>
        <w:rPr>
          <w:rFonts w:ascii="Consolas" w:hAnsi="Consolas"/>
          <w:sz w:val="16"/>
        </w:rPr>
        <w:t>delhivery-logistics-data-analysis/</w:t>
        <w:br/>
        <w:t>│</w:t>
        <w:br/>
        <w:t>├── data/</w:t>
        <w:br/>
        <w:t>│   ├── raw/</w:t>
        <w:br/>
        <w:t>│   │   └── E-Commerce Shipping Data.csv</w:t>
        <w:br/>
        <w:t>│   └── processed/</w:t>
        <w:br/>
        <w:t>│       └── cleaned_shipping_data.csv</w:t>
        <w:br/>
        <w:t>│</w:t>
        <w:br/>
        <w:t>├── notebooks/</w:t>
        <w:br/>
        <w:t>│   └── week2_preprocessing.ipynb</w:t>
        <w:br/>
        <w:t>│</w:t>
        <w:br/>
        <w:t>├── src/</w:t>
        <w:br/>
        <w:t>│   └── preprocessing.py</w:t>
        <w:br/>
        <w:t>│</w:t>
        <w:br/>
        <w:t>├── reports/</w:t>
        <w:br/>
        <w:t>│   └── Week_2_Report.docx</w:t>
        <w:br/>
        <w:t>│</w:t>
        <w:br/>
        <w:t>└── README.md</w:t>
      </w:r>
    </w:p>
    <w:p>
      <w:r>
        <w:t>This structure separates raw data, processed data, code and documentation, making the project easier to maintain on GitHub.</w:t>
      </w:r>
    </w:p>
    <w:p>
      <w:pPr>
        <w:pStyle w:val="Heading1"/>
      </w:pPr>
      <w:r>
        <w:t>11. Initial Data Inspection</w:t>
      </w:r>
    </w:p>
    <w:p>
      <w:r>
        <w:t>The first inspection should answer six questions:</w:t>
      </w:r>
    </w:p>
    <w:p>
      <w:pPr>
        <w:pStyle w:val="ListBullet"/>
      </w:pPr>
      <w:r>
        <w:t>What are the dimensions of the dataset?</w:t>
      </w:r>
    </w:p>
    <w:p>
      <w:pPr>
        <w:pStyle w:val="ListBullet"/>
      </w:pPr>
      <w:r>
        <w:t>What columns exist?</w:t>
      </w:r>
    </w:p>
    <w:p>
      <w:pPr>
        <w:pStyle w:val="ListBullet"/>
      </w:pPr>
      <w:r>
        <w:t>What data types are present?</w:t>
      </w:r>
    </w:p>
    <w:p>
      <w:pPr>
        <w:pStyle w:val="ListBullet"/>
      </w:pPr>
      <w:r>
        <w:t>How many values are missing?</w:t>
      </w:r>
    </w:p>
    <w:p>
      <w:pPr>
        <w:pStyle w:val="ListBullet"/>
      </w:pPr>
      <w:r>
        <w:t>How many duplicate records exist?</w:t>
      </w:r>
    </w:p>
    <w:p>
      <w:pPr>
        <w:pStyle w:val="ListBullet"/>
      </w:pPr>
      <w:r>
        <w:t>What values and ranges occur in important fields?</w:t>
      </w:r>
    </w:p>
    <w:p>
      <w:pPr>
        <w:spacing w:after="140"/>
        <w:ind w:left="360"/>
      </w:pPr>
      <w:r>
        <w:rPr>
          <w:rFonts w:ascii="Consolas" w:hAnsi="Consolas"/>
          <w:sz w:val="16"/>
        </w:rPr>
        <w:t>print(df.shape)</w:t>
        <w:br/>
        <w:t>print(df.columns.tolist())</w:t>
        <w:br/>
        <w:t>print(df.dtypes)</w:t>
        <w:br/>
        <w:t>print(df.isnull().sum())</w:t>
        <w:br/>
        <w:t>print("Duplicate rows:", df.duplicated().sum())</w:t>
        <w:br/>
        <w:t>print(df.describe(include="all"))</w:t>
      </w:r>
    </w:p>
    <w:p>
      <w:pPr>
        <w:pStyle w:val="Heading1"/>
      </w:pPr>
      <w:r>
        <w:t>12. Data Quality Framework</w:t>
      </w:r>
    </w:p>
    <w:p>
      <w:r>
        <w:t>Data quality is evaluated across several dimensions: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Dimension</w:t>
            </w:r>
          </w:p>
        </w:tc>
        <w:tc>
          <w:tcPr>
            <w:tcW w:type="dxa" w:w="3312"/>
            <w:shd w:fill="D9EAF7"/>
          </w:tcPr>
          <w:p>
            <w:r>
              <w:t>Meaning</w:t>
            </w:r>
          </w:p>
        </w:tc>
        <w:tc>
          <w:tcPr>
            <w:tcW w:type="dxa" w:w="3312"/>
            <w:shd w:fill="D9EAF7"/>
          </w:tcPr>
          <w:p>
            <w:r>
              <w:t>Logistics Example</w:t>
            </w:r>
          </w:p>
        </w:tc>
      </w:tr>
      <w:tr>
        <w:tc>
          <w:tcPr>
            <w:tcW w:type="dxa" w:w="3312"/>
          </w:tcPr>
          <w:p>
            <w:r>
              <w:t>Completeness</w:t>
            </w:r>
          </w:p>
        </w:tc>
        <w:tc>
          <w:tcPr>
            <w:tcW w:type="dxa" w:w="3312"/>
          </w:tcPr>
          <w:p>
            <w:r>
              <w:t>Required information is present</w:t>
            </w:r>
          </w:p>
        </w:tc>
        <w:tc>
          <w:tcPr>
            <w:tcW w:type="dxa" w:w="3312"/>
          </w:tcPr>
          <w:p>
            <w:r>
              <w:t>Delivery timestamp missing</w:t>
            </w:r>
          </w:p>
        </w:tc>
      </w:tr>
      <w:tr>
        <w:tc>
          <w:tcPr>
            <w:tcW w:type="dxa" w:w="3312"/>
          </w:tcPr>
          <w:p>
            <w:r>
              <w:t>Uniqueness</w:t>
            </w:r>
          </w:p>
        </w:tc>
        <w:tc>
          <w:tcPr>
            <w:tcW w:type="dxa" w:w="3312"/>
          </w:tcPr>
          <w:p>
            <w:r>
              <w:t>Records are not unintentionally repeated</w:t>
            </w:r>
          </w:p>
        </w:tc>
        <w:tc>
          <w:tcPr>
            <w:tcW w:type="dxa" w:w="3312"/>
          </w:tcPr>
          <w:p>
            <w:r>
              <w:t>Same shipment loaded twice</w:t>
            </w:r>
          </w:p>
        </w:tc>
      </w:tr>
      <w:tr>
        <w:tc>
          <w:tcPr>
            <w:tcW w:type="dxa" w:w="3312"/>
          </w:tcPr>
          <w:p>
            <w:r>
              <w:t>Validity</w:t>
            </w:r>
          </w:p>
        </w:tc>
        <w:tc>
          <w:tcPr>
            <w:tcW w:type="dxa" w:w="3312"/>
          </w:tcPr>
          <w:p>
            <w:r>
              <w:t>Values follow rules</w:t>
            </w:r>
          </w:p>
        </w:tc>
        <w:tc>
          <w:tcPr>
            <w:tcW w:type="dxa" w:w="3312"/>
          </w:tcPr>
          <w:p>
            <w:r>
              <w:t>Rating = 8 when allowed range is 1–5</w:t>
            </w:r>
          </w:p>
        </w:tc>
      </w:tr>
      <w:tr>
        <w:tc>
          <w:tcPr>
            <w:tcW w:type="dxa" w:w="3312"/>
          </w:tcPr>
          <w:p>
            <w:r>
              <w:t>Consistency</w:t>
            </w:r>
          </w:p>
        </w:tc>
        <w:tc>
          <w:tcPr>
            <w:tcW w:type="dxa" w:w="3312"/>
          </w:tcPr>
          <w:p>
            <w:r>
              <w:t>Equivalent values use one representation</w:t>
            </w:r>
          </w:p>
        </w:tc>
        <w:tc>
          <w:tcPr>
            <w:tcW w:type="dxa" w:w="3312"/>
          </w:tcPr>
          <w:p>
            <w:r>
              <w:t>Road vs road</w:t>
            </w:r>
          </w:p>
        </w:tc>
      </w:tr>
      <w:tr>
        <w:tc>
          <w:tcPr>
            <w:tcW w:type="dxa" w:w="3312"/>
          </w:tcPr>
          <w:p>
            <w:r>
              <w:t>Accuracy</w:t>
            </w:r>
          </w:p>
        </w:tc>
        <w:tc>
          <w:tcPr>
            <w:tcW w:type="dxa" w:w="3312"/>
          </w:tcPr>
          <w:p>
            <w:r>
              <w:t>Value reflects reality</w:t>
            </w:r>
          </w:p>
        </w:tc>
        <w:tc>
          <w:tcPr>
            <w:tcW w:type="dxa" w:w="3312"/>
          </w:tcPr>
          <w:p>
            <w:r>
              <w:t>Incorrect package weight</w:t>
            </w:r>
          </w:p>
        </w:tc>
      </w:tr>
      <w:tr>
        <w:tc>
          <w:tcPr>
            <w:tcW w:type="dxa" w:w="3312"/>
          </w:tcPr>
          <w:p>
            <w:r>
              <w:t>Timeliness</w:t>
            </w:r>
          </w:p>
        </w:tc>
        <w:tc>
          <w:tcPr>
            <w:tcW w:type="dxa" w:w="3312"/>
          </w:tcPr>
          <w:p>
            <w:r>
              <w:t>Data is available at the required time</w:t>
            </w:r>
          </w:p>
        </w:tc>
        <w:tc>
          <w:tcPr>
            <w:tcW w:type="dxa" w:w="3312"/>
          </w:tcPr>
          <w:p>
            <w:r>
              <w:t>Late status update</w:t>
            </w:r>
          </w:p>
        </w:tc>
      </w:tr>
      <w:tr>
        <w:tc>
          <w:tcPr>
            <w:tcW w:type="dxa" w:w="3312"/>
          </w:tcPr>
          <w:p>
            <w:r>
              <w:t>Integrity</w:t>
            </w:r>
          </w:p>
        </w:tc>
        <w:tc>
          <w:tcPr>
            <w:tcW w:type="dxa" w:w="3312"/>
          </w:tcPr>
          <w:p>
            <w:r>
              <w:t>Relationships between fields remain logical</w:t>
            </w:r>
          </w:p>
        </w:tc>
        <w:tc>
          <w:tcPr>
            <w:tcW w:type="dxa" w:w="3312"/>
          </w:tcPr>
          <w:p>
            <w:r>
              <w:t>Delivery date before dispatch date</w:t>
            </w:r>
          </w:p>
        </w:tc>
      </w:tr>
    </w:tbl>
    <w:p>
      <w:pPr>
        <w:pStyle w:val="Heading1"/>
      </w:pPr>
      <w:r>
        <w:t>13. Missing-Value Analysis</w:t>
      </w:r>
    </w:p>
    <w:p>
      <w:r>
        <w:t>Missing data can occur because a field was not captured, a system failed to transmit an event, a customer did not provide information, or a field is genuinely not applicable. The correct response depends on the business meaning and amount of missingness.</w:t>
      </w:r>
    </w:p>
    <w:p>
      <w:pPr>
        <w:spacing w:after="140"/>
        <w:ind w:left="360"/>
      </w:pPr>
      <w:r>
        <w:rPr>
          <w:rFonts w:ascii="Consolas" w:hAnsi="Consolas"/>
          <w:sz w:val="16"/>
        </w:rPr>
        <w:t>missing = df.isnull().sum()</w:t>
        <w:br/>
        <w:t>missing_pct = (missing / len(df) * 100).sort_values(ascending=False)</w:t>
        <w:br/>
        <w:br/>
        <w:t>missing_report = pd.DataFrame({</w:t>
        <w:br/>
        <w:t xml:space="preserve">    "missing_count": missing,</w:t>
        <w:br/>
        <w:t xml:space="preserve">    "missing_percent": missing_pct</w:t>
        <w:br/>
        <w:t>})</w:t>
        <w:br/>
        <w:t>print(missing_report)</w:t>
      </w:r>
    </w:p>
    <w:p>
      <w:pPr>
        <w:pStyle w:val="Heading2"/>
      </w:pPr>
      <w:r>
        <w:t>13.1 Treatment Decision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Situation</w:t>
            </w:r>
          </w:p>
        </w:tc>
        <w:tc>
          <w:tcPr>
            <w:tcW w:type="dxa" w:w="3312"/>
            <w:shd w:fill="D9EAF7"/>
          </w:tcPr>
          <w:p>
            <w:r>
              <w:t>Possible Method</w:t>
            </w:r>
          </w:p>
        </w:tc>
        <w:tc>
          <w:tcPr>
            <w:tcW w:type="dxa" w:w="3312"/>
            <w:shd w:fill="D9EAF7"/>
          </w:tcPr>
          <w:p>
            <w:r>
              <w:t>Reason</w:t>
            </w:r>
          </w:p>
        </w:tc>
      </w:tr>
      <w:tr>
        <w:tc>
          <w:tcPr>
            <w:tcW w:type="dxa" w:w="3312"/>
          </w:tcPr>
          <w:p>
            <w:r>
              <w:t>Very small missing proportion</w:t>
            </w:r>
          </w:p>
        </w:tc>
        <w:tc>
          <w:tcPr>
            <w:tcW w:type="dxa" w:w="3312"/>
          </w:tcPr>
          <w:p>
            <w:r>
              <w:t>Drop selected records</w:t>
            </w:r>
          </w:p>
        </w:tc>
        <w:tc>
          <w:tcPr>
            <w:tcW w:type="dxa" w:w="3312"/>
          </w:tcPr>
          <w:p>
            <w:r>
              <w:t>Limited information loss</w:t>
            </w:r>
          </w:p>
        </w:tc>
      </w:tr>
      <w:tr>
        <w:tc>
          <w:tcPr>
            <w:tcW w:type="dxa" w:w="3312"/>
          </w:tcPr>
          <w:p>
            <w:r>
              <w:t>Numeric variable, moderate missingness</w:t>
            </w:r>
          </w:p>
        </w:tc>
        <w:tc>
          <w:tcPr>
            <w:tcW w:type="dxa" w:w="3312"/>
          </w:tcPr>
          <w:p>
            <w:r>
              <w:t>Median imputation</w:t>
            </w:r>
          </w:p>
        </w:tc>
        <w:tc>
          <w:tcPr>
            <w:tcW w:type="dxa" w:w="3312"/>
          </w:tcPr>
          <w:p>
            <w:r>
              <w:t>Robust to extreme values</w:t>
            </w:r>
          </w:p>
        </w:tc>
      </w:tr>
      <w:tr>
        <w:tc>
          <w:tcPr>
            <w:tcW w:type="dxa" w:w="3312"/>
          </w:tcPr>
          <w:p>
            <w:r>
              <w:t>Categorical variable</w:t>
            </w:r>
          </w:p>
        </w:tc>
        <w:tc>
          <w:tcPr>
            <w:tcW w:type="dxa" w:w="3312"/>
          </w:tcPr>
          <w:p>
            <w:r>
              <w:t>Mode or 'Unknown'</w:t>
            </w:r>
          </w:p>
        </w:tc>
        <w:tc>
          <w:tcPr>
            <w:tcW w:type="dxa" w:w="3312"/>
          </w:tcPr>
          <w:p>
            <w:r>
              <w:t>Preserves observations</w:t>
            </w:r>
          </w:p>
        </w:tc>
      </w:tr>
      <w:tr>
        <w:tc>
          <w:tcPr>
            <w:tcW w:type="dxa" w:w="3312"/>
          </w:tcPr>
          <w:p>
            <w:r>
              <w:t>Missingness itself is informative</w:t>
            </w:r>
          </w:p>
        </w:tc>
        <w:tc>
          <w:tcPr>
            <w:tcW w:type="dxa" w:w="3312"/>
          </w:tcPr>
          <w:p>
            <w:r>
              <w:t>Missingness indicator</w:t>
            </w:r>
          </w:p>
        </w:tc>
        <w:tc>
          <w:tcPr>
            <w:tcW w:type="dxa" w:w="3312"/>
          </w:tcPr>
          <w:p>
            <w:r>
              <w:t>Captures possible business signal</w:t>
            </w:r>
          </w:p>
        </w:tc>
      </w:tr>
      <w:tr>
        <w:tc>
          <w:tcPr>
            <w:tcW w:type="dxa" w:w="3312"/>
          </w:tcPr>
          <w:p>
            <w:r>
              <w:t>Critical field missing</w:t>
            </w:r>
          </w:p>
        </w:tc>
        <w:tc>
          <w:tcPr>
            <w:tcW w:type="dxa" w:w="3312"/>
          </w:tcPr>
          <w:p>
            <w:r>
              <w:t>Investigate or exclude</w:t>
            </w:r>
          </w:p>
        </w:tc>
        <w:tc>
          <w:tcPr>
            <w:tcW w:type="dxa" w:w="3312"/>
          </w:tcPr>
          <w:p>
            <w:r>
              <w:t>Prevents invalid analysis</w:t>
            </w:r>
          </w:p>
        </w:tc>
      </w:tr>
    </w:tbl>
    <w:p>
      <w:pPr>
        <w:spacing w:after="140"/>
        <w:ind w:left="360"/>
      </w:pPr>
      <w:r>
        <w:rPr>
          <w:rFonts w:ascii="Consolas" w:hAnsi="Consolas"/>
          <w:sz w:val="16"/>
        </w:rPr>
        <w:t>df["Weight_in_gms"] = df["Weight_in_gms"].fillna(</w:t>
        <w:br/>
        <w:t xml:space="preserve">    df["Weight_in_gms"].median()</w:t>
        <w:br/>
        <w:t>)</w:t>
        <w:br/>
        <w:br/>
        <w:t>df["Product_importance"] = df["Product_importance"].fillna(</w:t>
        <w:br/>
        <w:t xml:space="preserve">    "Unknown"</w:t>
        <w:br/>
        <w:t>)</w:t>
      </w:r>
    </w:p>
    <w:p>
      <w:pPr>
        <w:pStyle w:val="Heading1"/>
      </w:pPr>
      <w:r>
        <w:t>14. Duplicate Detection</w:t>
      </w:r>
    </w:p>
    <w:p>
      <w:r>
        <w:t>Duplicate records can inflate shipment volumes and distort KPIs. Analysts should check both exact duplicates and duplicate business keys.</w:t>
      </w:r>
    </w:p>
    <w:p>
      <w:pPr>
        <w:spacing w:after="140"/>
        <w:ind w:left="360"/>
      </w:pPr>
      <w:r>
        <w:rPr>
          <w:rFonts w:ascii="Consolas" w:hAnsi="Consolas"/>
          <w:sz w:val="16"/>
        </w:rPr>
        <w:t>print("Exact duplicates:", df.duplicated().sum())</w:t>
        <w:br/>
        <w:br/>
        <w:t>duplicate_rows = df[df.duplicated(keep=False)]</w:t>
        <w:br/>
        <w:t>print(duplicate_rows)</w:t>
        <w:br/>
        <w:br/>
        <w:t>df = df.drop_duplicates()</w:t>
        <w:br/>
        <w:br/>
        <w:t>print("Duplicate IDs:", df["ID"].duplicated().sum())</w:t>
      </w:r>
    </w:p>
    <w:p>
      <w:r>
        <w:t>Important: duplicate IDs do not automatically mean the data is wrong. A business may legitimately have multiple records associated with an entity. The key must therefore be understood before deletion.</w:t>
      </w:r>
    </w:p>
    <w:p>
      <w:pPr>
        <w:pStyle w:val="Heading1"/>
      </w:pPr>
      <w:r>
        <w:t>15. Data-Type Correction</w:t>
      </w:r>
    </w:p>
    <w:p>
      <w:r>
        <w:t>Correct types allow mathematical calculations, filtering, aggregation and model training.</w:t>
      </w:r>
    </w:p>
    <w:p>
      <w:pPr>
        <w:spacing w:after="140"/>
        <w:ind w:left="360"/>
      </w:pPr>
      <w:r>
        <w:rPr>
          <w:rFonts w:ascii="Consolas" w:hAnsi="Consolas"/>
          <w:sz w:val="16"/>
        </w:rPr>
        <w:t>numeric_cols = [</w:t>
        <w:br/>
        <w:t xml:space="preserve">    "Customer_care_calls",</w:t>
        <w:br/>
        <w:t xml:space="preserve">    "Customer_rating",</w:t>
        <w:br/>
        <w:t xml:space="preserve">    "Cost_of_the_Product",</w:t>
        <w:br/>
        <w:t xml:space="preserve">    "Prior_purchases",</w:t>
        <w:br/>
        <w:t xml:space="preserve">    "Discount_offered",</w:t>
        <w:br/>
        <w:t xml:space="preserve">    "Weight_in_gms",</w:t>
        <w:br/>
        <w:t xml:space="preserve">    "Reached_on.Time_Y.N"</w:t>
        <w:br/>
        <w:t>]</w:t>
        <w:br/>
        <w:br/>
        <w:t>for col in numeric_cols:</w:t>
        <w:br/>
        <w:t xml:space="preserve">    df[col] = pd.to_numeric(df[col], errors="coerce")</w:t>
      </w:r>
    </w:p>
    <w:p>
      <w:r>
        <w:t>Using errors='coerce' converts invalid numeric strings into missing values so that they can be detected and handled rather than silently producing incorrect calculations.</w:t>
      </w:r>
    </w:p>
    <w:p>
      <w:pPr>
        <w:pStyle w:val="Heading1"/>
      </w:pPr>
      <w:r>
        <w:t>16. Categorical Standardization</w:t>
      </w:r>
    </w:p>
    <w:p>
      <w:r>
        <w:t>Text fields may contain leading/trailing spaces or inconsistent capitalization. Standardization prevents artificial categories.</w:t>
      </w:r>
    </w:p>
    <w:p>
      <w:pPr>
        <w:spacing w:after="140"/>
        <w:ind w:left="360"/>
      </w:pPr>
      <w:r>
        <w:rPr>
          <w:rFonts w:ascii="Consolas" w:hAnsi="Consolas"/>
          <w:sz w:val="16"/>
        </w:rPr>
        <w:t>categorical_cols = [</w:t>
        <w:br/>
        <w:t xml:space="preserve">    "Warehouse_block",</w:t>
        <w:br/>
        <w:t xml:space="preserve">    "Mode_of_Shipment",</w:t>
        <w:br/>
        <w:t xml:space="preserve">    "Product_importance",</w:t>
        <w:br/>
        <w:t xml:space="preserve">    "Gender"</w:t>
        <w:br/>
        <w:t>]</w:t>
        <w:br/>
        <w:br/>
        <w:t>for col in categorical_cols:</w:t>
        <w:br/>
        <w:t xml:space="preserve">    df[col] = (</w:t>
        <w:br/>
        <w:t xml:space="preserve">        df[col].astype("string")</w:t>
        <w:br/>
        <w:t xml:space="preserve">              .str.strip()</w:t>
        <w:br/>
        <w:t xml:space="preserve">    )</w:t>
      </w:r>
    </w:p>
    <w:p>
      <w:r>
        <w:t>Example: ' Road ', 'Road' and 'road' should be reviewed and converted into a consistent representation before grouping or modeling.</w:t>
      </w:r>
    </w:p>
    <w:p>
      <w:pPr>
        <w:pStyle w:val="Heading1"/>
      </w:pPr>
      <w:r>
        <w:t>17. Invalid-Value and Range Validation</w:t>
      </w:r>
    </w:p>
    <w:p>
      <w:r>
        <w:t>Business rules provide a second layer of quality control. Example rules include: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Variable</w:t>
            </w:r>
          </w:p>
        </w:tc>
        <w:tc>
          <w:tcPr>
            <w:tcW w:type="dxa" w:w="3312"/>
            <w:shd w:fill="D9EAF7"/>
          </w:tcPr>
          <w:p>
            <w:r>
              <w:t>Example Rule</w:t>
            </w:r>
          </w:p>
        </w:tc>
        <w:tc>
          <w:tcPr>
            <w:tcW w:type="dxa" w:w="3312"/>
            <w:shd w:fill="D9EAF7"/>
          </w:tcPr>
          <w:p>
            <w:r>
              <w:t>Action if Violated</w:t>
            </w:r>
          </w:p>
        </w:tc>
      </w:tr>
      <w:tr>
        <w:tc>
          <w:tcPr>
            <w:tcW w:type="dxa" w:w="3312"/>
          </w:tcPr>
          <w:p>
            <w:r>
              <w:t>Customer rating</w:t>
            </w:r>
          </w:p>
        </w:tc>
        <w:tc>
          <w:tcPr>
            <w:tcW w:type="dxa" w:w="3312"/>
          </w:tcPr>
          <w:p>
            <w:r>
              <w:t>1 ≤ rating ≤ 5</w:t>
            </w:r>
          </w:p>
        </w:tc>
        <w:tc>
          <w:tcPr>
            <w:tcW w:type="dxa" w:w="3312"/>
          </w:tcPr>
          <w:p>
            <w:r>
              <w:t>Flag/investigate</w:t>
            </w:r>
          </w:p>
        </w:tc>
      </w:tr>
      <w:tr>
        <w:tc>
          <w:tcPr>
            <w:tcW w:type="dxa" w:w="3312"/>
          </w:tcPr>
          <w:p>
            <w:r>
              <w:t>Weight</w:t>
            </w:r>
          </w:p>
        </w:tc>
        <w:tc>
          <w:tcPr>
            <w:tcW w:type="dxa" w:w="3312"/>
          </w:tcPr>
          <w:p>
            <w:r>
              <w:t>Weight &gt; 0</w:t>
            </w:r>
          </w:p>
        </w:tc>
        <w:tc>
          <w:tcPr>
            <w:tcW w:type="dxa" w:w="3312"/>
          </w:tcPr>
          <w:p>
            <w:r>
              <w:t>Investigate invalid values</w:t>
            </w:r>
          </w:p>
        </w:tc>
      </w:tr>
      <w:tr>
        <w:tc>
          <w:tcPr>
            <w:tcW w:type="dxa" w:w="3312"/>
          </w:tcPr>
          <w:p>
            <w:r>
              <w:t>Cost</w:t>
            </w:r>
          </w:p>
        </w:tc>
        <w:tc>
          <w:tcPr>
            <w:tcW w:type="dxa" w:w="3312"/>
          </w:tcPr>
          <w:p>
            <w:r>
              <w:t>Cost ≥ 0</w:t>
            </w:r>
          </w:p>
        </w:tc>
        <w:tc>
          <w:tcPr>
            <w:tcW w:type="dxa" w:w="3312"/>
          </w:tcPr>
          <w:p>
            <w:r>
              <w:t>Investigate negative values</w:t>
            </w:r>
          </w:p>
        </w:tc>
      </w:tr>
      <w:tr>
        <w:tc>
          <w:tcPr>
            <w:tcW w:type="dxa" w:w="3312"/>
          </w:tcPr>
          <w:p>
            <w:r>
              <w:t>Prior purchases</w:t>
            </w:r>
          </w:p>
        </w:tc>
        <w:tc>
          <w:tcPr>
            <w:tcW w:type="dxa" w:w="3312"/>
          </w:tcPr>
          <w:p>
            <w:r>
              <w:t>Purchases ≥ 0</w:t>
            </w:r>
          </w:p>
        </w:tc>
        <w:tc>
          <w:tcPr>
            <w:tcW w:type="dxa" w:w="3312"/>
          </w:tcPr>
          <w:p>
            <w:r>
              <w:t>Investigate negative values</w:t>
            </w:r>
          </w:p>
        </w:tc>
      </w:tr>
      <w:tr>
        <w:tc>
          <w:tcPr>
            <w:tcW w:type="dxa" w:w="3312"/>
          </w:tcPr>
          <w:p>
            <w:r>
              <w:t>Discount</w:t>
            </w:r>
          </w:p>
        </w:tc>
        <w:tc>
          <w:tcPr>
            <w:tcW w:type="dxa" w:w="3312"/>
          </w:tcPr>
          <w:p>
            <w:r>
              <w:t>Discount should follow source definition</w:t>
            </w:r>
          </w:p>
        </w:tc>
        <w:tc>
          <w:tcPr>
            <w:tcW w:type="dxa" w:w="3312"/>
          </w:tcPr>
          <w:p>
            <w:r>
              <w:t>Check extreme/invalid values</w:t>
            </w:r>
          </w:p>
        </w:tc>
      </w:tr>
      <w:tr>
        <w:tc>
          <w:tcPr>
            <w:tcW w:type="dxa" w:w="3312"/>
          </w:tcPr>
          <w:p>
            <w:r>
              <w:t>Target</w:t>
            </w:r>
          </w:p>
        </w:tc>
        <w:tc>
          <w:tcPr>
            <w:tcW w:type="dxa" w:w="3312"/>
          </w:tcPr>
          <w:p>
            <w:r>
              <w:t>Target ∈ {0,1}</w:t>
            </w:r>
          </w:p>
        </w:tc>
        <w:tc>
          <w:tcPr>
            <w:tcW w:type="dxa" w:w="3312"/>
          </w:tcPr>
          <w:p>
            <w:r>
              <w:t>Convert invalid values to missing/flag</w:t>
            </w:r>
          </w:p>
        </w:tc>
      </w:tr>
    </w:tbl>
    <w:p>
      <w:pPr>
        <w:spacing w:after="140"/>
        <w:ind w:left="360"/>
      </w:pPr>
      <w:r>
        <w:rPr>
          <w:rFonts w:ascii="Consolas" w:hAnsi="Consolas"/>
          <w:sz w:val="16"/>
        </w:rPr>
        <w:t># Example validations</w:t>
        <w:br/>
        <w:t>invalid_rating = df[</w:t>
        <w:br/>
        <w:t xml:space="preserve">    ~df["Customer_rating"].between(1, 5)</w:t>
        <w:br/>
        <w:t>]</w:t>
        <w:br/>
        <w:br/>
        <w:t>invalid_weight = df[</w:t>
        <w:br/>
        <w:t xml:space="preserve">    df["Weight_in_gms"] &lt;= 0</w:t>
        <w:br/>
        <w:t>]</w:t>
        <w:br/>
        <w:br/>
        <w:t>invalid_target = df[</w:t>
        <w:br/>
        <w:t xml:space="preserve">    ~df["Reached_on.Time_Y.N"].isin([0, 1])</w:t>
        <w:br/>
        <w:t>]</w:t>
        <w:br/>
        <w:br/>
        <w:t>print("Invalid ratings:", len(invalid_rating))</w:t>
        <w:br/>
        <w:t>print("Invalid weights:", len(invalid_weight))</w:t>
        <w:br/>
        <w:t>print("Invalid targets:", len(invalid_target))</w:t>
      </w:r>
    </w:p>
    <w:p>
      <w:pPr>
        <w:pStyle w:val="Heading1"/>
      </w:pPr>
      <w:r>
        <w:t>18. Outlier Detection Using IQR</w:t>
      </w:r>
    </w:p>
    <w:p>
      <w:r>
        <w:t>Outlier detection identifies observations that are unusually distant from the central distribution. The IQR method is robust and easy to explain. However, it identifies statistical unusualness, not necessarily data errors.</w:t>
      </w:r>
    </w:p>
    <w:p>
      <w:pPr>
        <w:spacing w:after="140"/>
        <w:ind w:left="360"/>
      </w:pPr>
      <w:r>
        <w:rPr>
          <w:rFonts w:ascii="Consolas" w:hAnsi="Consolas"/>
          <w:sz w:val="16"/>
        </w:rPr>
        <w:t>Q1 = df["Weight_in_gms"].quantile(0.25)</w:t>
        <w:br/>
        <w:t>Q3 = df["Weight_in_gms"].quantile(0.75)</w:t>
        <w:br/>
        <w:br/>
        <w:t>IQR = Q3 - Q1</w:t>
        <w:br/>
        <w:br/>
        <w:t>lower_bound = Q1 - 1.5 * IQR</w:t>
        <w:br/>
        <w:t>upper_bound = Q3 + 1.5 * IQR</w:t>
        <w:br/>
        <w:br/>
        <w:t>outlier_mask = (</w:t>
        <w:br/>
        <w:t xml:space="preserve">    (df["Weight_in_gms"] &lt; lower_bound) |</w:t>
        <w:br/>
        <w:t xml:space="preserve">    (df["Weight_in_gms"] &gt; upper_bound)</w:t>
        <w:br/>
        <w:t>)</w:t>
        <w:br/>
        <w:br/>
        <w:t>outliers = df[outlier_mask]</w:t>
        <w:br/>
        <w:t>print("Potential outliers:", len(outliers))</w:t>
      </w:r>
    </w:p>
    <w:p>
      <w:pPr>
        <w:pStyle w:val="Heading1"/>
      </w:pPr>
      <w:r>
        <w:t>19. Outlier Treatment Decision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Observation</w:t>
            </w:r>
          </w:p>
        </w:tc>
        <w:tc>
          <w:tcPr>
            <w:tcW w:type="dxa" w:w="3312"/>
            <w:shd w:fill="D9EAF7"/>
          </w:tcPr>
          <w:p>
            <w:r>
              <w:t>Interpretation</w:t>
            </w:r>
          </w:p>
        </w:tc>
        <w:tc>
          <w:tcPr>
            <w:tcW w:type="dxa" w:w="3312"/>
            <w:shd w:fill="D9EAF7"/>
          </w:tcPr>
          <w:p>
            <w:r>
              <w:t>Recommended Action</w:t>
            </w:r>
          </w:p>
        </w:tc>
      </w:tr>
      <w:tr>
        <w:tc>
          <w:tcPr>
            <w:tcW w:type="dxa" w:w="3312"/>
          </w:tcPr>
          <w:p>
            <w:r>
              <w:t>Impossible value</w:t>
            </w:r>
          </w:p>
        </w:tc>
        <w:tc>
          <w:tcPr>
            <w:tcW w:type="dxa" w:w="3312"/>
          </w:tcPr>
          <w:p>
            <w:r>
              <w:t>Clearly invalid data</w:t>
            </w:r>
          </w:p>
        </w:tc>
        <w:tc>
          <w:tcPr>
            <w:tcW w:type="dxa" w:w="3312"/>
          </w:tcPr>
          <w:p>
            <w:r>
              <w:t>Correct if source is available or remove</w:t>
            </w:r>
          </w:p>
        </w:tc>
      </w:tr>
      <w:tr>
        <w:tc>
          <w:tcPr>
            <w:tcW w:type="dxa" w:w="3312"/>
          </w:tcPr>
          <w:p>
            <w:r>
              <w:t>Valid but rare shipment</w:t>
            </w:r>
          </w:p>
        </w:tc>
        <w:tc>
          <w:tcPr>
            <w:tcW w:type="dxa" w:w="3312"/>
          </w:tcPr>
          <w:p>
            <w:r>
              <w:t>Real business event</w:t>
            </w:r>
          </w:p>
        </w:tc>
        <w:tc>
          <w:tcPr>
            <w:tcW w:type="dxa" w:w="3312"/>
          </w:tcPr>
          <w:p>
            <w:r>
              <w:t>Retain</w:t>
            </w:r>
          </w:p>
        </w:tc>
      </w:tr>
      <w:tr>
        <w:tc>
          <w:tcPr>
            <w:tcW w:type="dxa" w:w="3312"/>
          </w:tcPr>
          <w:p>
            <w:r>
              <w:t>Data-entry error</w:t>
            </w:r>
          </w:p>
        </w:tc>
        <w:tc>
          <w:tcPr>
            <w:tcW w:type="dxa" w:w="3312"/>
          </w:tcPr>
          <w:p>
            <w:r>
              <w:t>Wrong value</w:t>
            </w:r>
          </w:p>
        </w:tc>
        <w:tc>
          <w:tcPr>
            <w:tcW w:type="dxa" w:w="3312"/>
          </w:tcPr>
          <w:p>
            <w:r>
              <w:t>Correct using verified source</w:t>
            </w:r>
          </w:p>
        </w:tc>
      </w:tr>
      <w:tr>
        <w:tc>
          <w:tcPr>
            <w:tcW w:type="dxa" w:w="3312"/>
          </w:tcPr>
          <w:p>
            <w:r>
              <w:t>Extreme but important segment</w:t>
            </w:r>
          </w:p>
        </w:tc>
        <w:tc>
          <w:tcPr>
            <w:tcW w:type="dxa" w:w="3312"/>
          </w:tcPr>
          <w:p>
            <w:r>
              <w:t>Business signal</w:t>
            </w:r>
          </w:p>
        </w:tc>
        <w:tc>
          <w:tcPr>
            <w:tcW w:type="dxa" w:w="3312"/>
          </w:tcPr>
          <w:p>
            <w:r>
              <w:t>Retain and possibly flag</w:t>
            </w:r>
          </w:p>
        </w:tc>
      </w:tr>
      <w:tr>
        <w:tc>
          <w:tcPr>
            <w:tcW w:type="dxa" w:w="3312"/>
          </w:tcPr>
          <w:p>
            <w:r>
              <w:t>Extreme value distorts algorithm</w:t>
            </w:r>
          </w:p>
        </w:tc>
        <w:tc>
          <w:tcPr>
            <w:tcW w:type="dxa" w:w="3312"/>
          </w:tcPr>
          <w:p>
            <w:r>
              <w:t>Model-specific issue</w:t>
            </w:r>
          </w:p>
        </w:tc>
        <w:tc>
          <w:tcPr>
            <w:tcW w:type="dxa" w:w="3312"/>
          </w:tcPr>
          <w:p>
            <w:r>
              <w:t>Consider robust scaling/capping after analysis</w:t>
            </w:r>
          </w:p>
        </w:tc>
      </w:tr>
    </w:tbl>
    <w:p>
      <w:r>
        <w:t>The most important principle is: do not remove observations merely because they are statistically unusual.</w:t>
      </w:r>
    </w:p>
    <w:p>
      <w:pPr>
        <w:pStyle w:val="Heading1"/>
      </w:pPr>
      <w:r>
        <w:t>20. Feature Scaling and Standardization</w:t>
      </w:r>
    </w:p>
    <w:p>
      <w:r>
        <w:t>Scaling is useful when variables have different magnitudes. It is especially important for distance-based techniques such as K-Means clustering.</w:t>
      </w:r>
    </w:p>
    <w:p>
      <w:pPr>
        <w:spacing w:after="140"/>
        <w:ind w:left="360"/>
      </w:pPr>
      <w:r>
        <w:rPr>
          <w:rFonts w:ascii="Consolas" w:hAnsi="Consolas"/>
          <w:sz w:val="16"/>
        </w:rPr>
        <w:t>from sklearn.preprocessing import StandardScaler</w:t>
        <w:br/>
        <w:br/>
        <w:t>scale_cols = [</w:t>
        <w:br/>
        <w:t xml:space="preserve">    "Customer_care_calls",</w:t>
        <w:br/>
        <w:t xml:space="preserve">    "Cost_of_the_Product",</w:t>
        <w:br/>
        <w:t xml:space="preserve">    "Prior_purchases",</w:t>
        <w:br/>
        <w:t xml:space="preserve">    "Discount_offered",</w:t>
        <w:br/>
        <w:t xml:space="preserve">    "Weight_in_gms"</w:t>
        <w:br/>
        <w:t>]</w:t>
        <w:br/>
        <w:br/>
        <w:t>scaler = StandardScaler()</w:t>
        <w:br/>
        <w:t>df_scaled = df.copy()</w:t>
        <w:br/>
        <w:br/>
        <w:t>df_scaled[scale_cols] = scaler.fit_transform(</w:t>
        <w:br/>
        <w:t xml:space="preserve">    df_scaled[scale_cols]</w:t>
        <w:br/>
        <w:t>)</w:t>
      </w:r>
    </w:p>
    <w:p>
      <w:r>
        <w:t>For machine-learning evaluation, fit the scaler on training data only and apply the learned transformation to validation/test data. This prevents data leakage.</w:t>
      </w:r>
    </w:p>
    <w:p>
      <w:pPr>
        <w:pStyle w:val="Heading1"/>
      </w:pPr>
      <w:r>
        <w:t>21. Categorical Encoding</w:t>
      </w:r>
    </w:p>
    <w:p>
      <w:r>
        <w:t>Machine-learning models generally require numerical inputs. One-hot encoding represents categories without falsely implying that one category is mathematically larger than another.</w:t>
      </w:r>
    </w:p>
    <w:p>
      <w:pPr>
        <w:spacing w:after="140"/>
        <w:ind w:left="360"/>
      </w:pPr>
      <w:r>
        <w:rPr>
          <w:rFonts w:ascii="Consolas" w:hAnsi="Consolas"/>
          <w:sz w:val="16"/>
        </w:rPr>
        <w:t>encoded = pd.get_dummies(</w:t>
        <w:br/>
        <w:t xml:space="preserve">    df,</w:t>
        <w:br/>
        <w:t xml:space="preserve">    columns=[</w:t>
        <w:br/>
        <w:t xml:space="preserve">        "Warehouse_block",</w:t>
        <w:br/>
        <w:t xml:space="preserve">        "Mode_of_Shipment",</w:t>
        <w:br/>
        <w:t xml:space="preserve">        "Gender"</w:t>
        <w:br/>
        <w:t xml:space="preserve">    ],</w:t>
        <w:br/>
        <w:t xml:space="preserve">    drop_first=True</w:t>
        <w:br/>
        <w:t>)</w:t>
      </w:r>
    </w:p>
    <w:p>
      <w:r>
        <w:t>Product importance may require special consideration because Low, Medium and High have an inherent order. The encoding method should therefore be selected according to the model and business meaning.</w:t>
      </w:r>
    </w:p>
    <w:p>
      <w:pPr>
        <w:pStyle w:val="Heading1"/>
      </w:pPr>
      <w:r>
        <w:t>22. Feature Engineering for Logistics</w:t>
      </w:r>
    </w:p>
    <w:p>
      <w:r>
        <w:t>Feature engineering converts cleaned raw fields into variables that better represent business processes. For a richer Delhivery-style dataset, useful features could include:</w:t>
      </w:r>
    </w:p>
    <w:p>
      <w:pPr>
        <w:pStyle w:val="ListBullet"/>
      </w:pPr>
      <w:r>
        <w:t>Delivery lead time = actual delivery timestamp − order/dispatch timestamp</w:t>
      </w:r>
    </w:p>
    <w:p>
      <w:pPr>
        <w:pStyle w:val="ListBullet"/>
      </w:pPr>
      <w:r>
        <w:t>Delay days = actual delivery date − promised delivery date</w:t>
      </w:r>
    </w:p>
    <w:p>
      <w:pPr>
        <w:pStyle w:val="ListBullet"/>
      </w:pPr>
      <w:r>
        <w:t>Distance per shipment</w:t>
      </w:r>
    </w:p>
    <w:p>
      <w:pPr>
        <w:pStyle w:val="ListBullet"/>
      </w:pPr>
      <w:r>
        <w:t>Cost per kilogram</w:t>
      </w:r>
    </w:p>
    <w:p>
      <w:pPr>
        <w:pStyle w:val="ListBullet"/>
      </w:pPr>
      <w:r>
        <w:t>Customer-contact frequency</w:t>
      </w:r>
    </w:p>
    <w:p>
      <w:pPr>
        <w:pStyle w:val="ListBullet"/>
      </w:pPr>
      <w:r>
        <w:t>Weekend/holiday delivery indicator</w:t>
      </w:r>
    </w:p>
    <w:p>
      <w:pPr>
        <w:pStyle w:val="ListBullet"/>
      </w:pPr>
      <w:r>
        <w:t>Route or region category</w:t>
      </w:r>
    </w:p>
    <w:p>
      <w:pPr>
        <w:pStyle w:val="ListBullet"/>
      </w:pPr>
      <w:r>
        <w:t>RTO indicator</w:t>
      </w:r>
    </w:p>
    <w:p>
      <w:pPr>
        <w:pStyle w:val="ListBullet"/>
      </w:pPr>
      <w:r>
        <w:t>Shipment weight bands</w:t>
      </w:r>
    </w:p>
    <w:p>
      <w:pPr>
        <w:pStyle w:val="ListBullet"/>
      </w:pPr>
      <w:r>
        <w:t>City tier or geographic zone</w:t>
      </w:r>
    </w:p>
    <w:p>
      <w:r>
        <w:t>Feature engineering should occur after the required raw fields have been validated. Derived variables should not introduce information that would have been unavailable at prediction time.</w:t>
      </w:r>
    </w:p>
    <w:p>
      <w:pPr>
        <w:pStyle w:val="Heading1"/>
      </w:pPr>
      <w:r>
        <w:t>23. End-to-End Python Preprocessing Pipeline</w:t>
      </w:r>
    </w:p>
    <w:p>
      <w:pPr>
        <w:spacing w:after="140"/>
        <w:ind w:left="360"/>
      </w:pPr>
      <w:r>
        <w:rPr>
          <w:rFonts w:ascii="Consolas" w:hAnsi="Consolas"/>
          <w:sz w:val="16"/>
        </w:rPr>
        <w:t>import pandas as pd</w:t>
        <w:br/>
        <w:t>import numpy as np</w:t>
        <w:br/>
        <w:t>from sklearn.preprocessing import StandardScaler</w:t>
        <w:br/>
        <w:br/>
        <w:t># 1. Load raw data</w:t>
        <w:br/>
        <w:t>df = pd.read_csv("E-Commerce Shipping Data.csv")</w:t>
        <w:br/>
        <w:br/>
        <w:t># 2. Preserve raw structure and clean column labels</w:t>
        <w:br/>
        <w:t>df.columns = (</w:t>
        <w:br/>
        <w:t xml:space="preserve">    df.columns.str.strip()</w:t>
        <w:br/>
        <w:t xml:space="preserve">             .str.replace(" ", "_")</w:t>
        <w:br/>
        <w:t xml:space="preserve">             .str.replace(".", "_", regex=False)</w:t>
        <w:br/>
        <w:t>)</w:t>
        <w:br/>
        <w:br/>
        <w:t># 3. Convert numeric fields</w:t>
        <w:br/>
        <w:t>numeric_cols = [</w:t>
        <w:br/>
        <w:t xml:space="preserve">    "Customer_care_calls",</w:t>
        <w:br/>
        <w:t xml:space="preserve">    "Customer_rating",</w:t>
        <w:br/>
        <w:t xml:space="preserve">    "Cost_of_the_Product",</w:t>
        <w:br/>
        <w:t xml:space="preserve">    "Prior_purchases",</w:t>
        <w:br/>
        <w:t xml:space="preserve">    "Discount_offered",</w:t>
        <w:br/>
        <w:t xml:space="preserve">    "Weight_in_gms",</w:t>
        <w:br/>
        <w:t xml:space="preserve">    "Reached_on_Time_Y_N"</w:t>
        <w:br/>
        <w:t>]</w:t>
        <w:br/>
        <w:br/>
        <w:t>for col in numeric_cols:</w:t>
        <w:br/>
        <w:t xml:space="preserve">    if col in df.columns:</w:t>
        <w:br/>
        <w:t xml:space="preserve">        df[col] = pd.to_numeric(</w:t>
        <w:br/>
        <w:t xml:space="preserve">            df[col], errors="coerce"</w:t>
        <w:br/>
        <w:t xml:space="preserve">        )</w:t>
        <w:br/>
        <w:br/>
        <w:t># 4. Standardize text</w:t>
        <w:br/>
        <w:t>cat_cols = [</w:t>
        <w:br/>
        <w:t xml:space="preserve">    "Warehouse_block",</w:t>
        <w:br/>
        <w:t xml:space="preserve">    "Mode_of_Shipment",</w:t>
        <w:br/>
        <w:t xml:space="preserve">    "Product_importance",</w:t>
        <w:br/>
        <w:t xml:space="preserve">    "Gender"</w:t>
        <w:br/>
        <w:t>]</w:t>
        <w:br/>
        <w:br/>
        <w:t>for col in cat_cols:</w:t>
        <w:br/>
        <w:t xml:space="preserve">    if col in df.columns:</w:t>
        <w:br/>
        <w:t xml:space="preserve">        df[col] = (</w:t>
        <w:br/>
        <w:t xml:space="preserve">            df[col].astype("string")</w:t>
        <w:br/>
        <w:t xml:space="preserve">                   .str.strip()</w:t>
        <w:br/>
        <w:t xml:space="preserve">        )</w:t>
        <w:br/>
        <w:br/>
        <w:t># 5. Remove exact duplicate rows</w:t>
        <w:br/>
        <w:t>df = df.drop_duplicates()</w:t>
        <w:br/>
        <w:br/>
        <w:t># 6. Impute selected numeric field</w:t>
        <w:br/>
        <w:t>if "Weight_in_gms" in df.columns:</w:t>
        <w:br/>
        <w:t xml:space="preserve">    df["Weight_in_gms"] = df["Weight_in_gms"].fillna(</w:t>
        <w:br/>
        <w:t xml:space="preserve">        df["Weight_in_gms"].median()</w:t>
        <w:br/>
        <w:t xml:space="preserve">    )</w:t>
        <w:br/>
        <w:br/>
        <w:t># 7. Validate target</w:t>
        <w:br/>
        <w:t>if "Reached_on_Time_Y_N" in df.columns:</w:t>
        <w:br/>
        <w:t xml:space="preserve">    df.loc[</w:t>
        <w:br/>
        <w:t xml:space="preserve">        ~df["Reached_on_Time_Y_N"].isin([0, 1]),</w:t>
        <w:br/>
        <w:t xml:space="preserve">        "Reached_on_Time_Y_N"</w:t>
        <w:br/>
        <w:t xml:space="preserve">    ] = np.nan</w:t>
        <w:br/>
        <w:br/>
        <w:t># 8. Final checks</w:t>
        <w:br/>
        <w:t>print("Final shape:", df.shape)</w:t>
        <w:br/>
        <w:t>print(df.isnull().sum())</w:t>
        <w:br/>
        <w:t>print("Duplicates:", df.duplicated().sum())</w:t>
        <w:br/>
        <w:t>print(df.describe())</w:t>
      </w:r>
    </w:p>
    <w:p>
      <w:pPr>
        <w:pStyle w:val="Heading1"/>
      </w:pPr>
      <w:r>
        <w:t>24. Controlled Data-Quality Simulation</w:t>
      </w:r>
    </w:p>
    <w:p>
      <w:r>
        <w:t>For an academic demonstration, quality problems can be intentionally introduced into a copy of the dataset. This is useful when the original public source does not contain the exact defect we want to demonstrate. The simulated problems must always be labelled as simulated.</w:t>
      </w:r>
    </w:p>
    <w:p>
      <w:pPr>
        <w:spacing w:after="140"/>
        <w:ind w:left="360"/>
      </w:pPr>
      <w:r>
        <w:rPr>
          <w:rFonts w:ascii="Consolas" w:hAnsi="Consolas"/>
          <w:sz w:val="16"/>
        </w:rPr>
        <w:t>sim = df.copy()</w:t>
        <w:br/>
        <w:br/>
        <w:t># Simulate missing values</w:t>
        <w:br/>
        <w:t>missing_idx = sim.sample(</w:t>
        <w:br/>
        <w:t xml:space="preserve">    frac=0.01, random_state=42</w:t>
        <w:br/>
        <w:t>).index</w:t>
        <w:br/>
        <w:br/>
        <w:t>sim.loc[missing_idx, "Weight_in_gms"] = np.nan</w:t>
        <w:br/>
        <w:br/>
        <w:t># Simulate duplicate records</w:t>
        <w:br/>
        <w:t>sim = pd.concat(</w:t>
        <w:br/>
        <w:t xml:space="preserve">    [sim, sim.head(5)],</w:t>
        <w:br/>
        <w:t xml:space="preserve">    ignore_index=True</w:t>
        <w:br/>
        <w:t>)</w:t>
        <w:br/>
        <w:br/>
        <w:t>print(sim.isnull().sum())</w:t>
        <w:br/>
        <w:t>print("Duplicates:", sim.duplicated().sum())</w:t>
      </w:r>
    </w:p>
    <w:p>
      <w:pPr>
        <w:pStyle w:val="Heading1"/>
      </w:pPr>
      <w:r>
        <w:t>25. Validation After Cleaning</w:t>
      </w:r>
    </w:p>
    <w:p>
      <w:r>
        <w:t>A cleaned dataset should be tested again. Cleaning is not complete simply because code ran without errors.</w:t>
      </w:r>
    </w:p>
    <w:p>
      <w:pPr>
        <w:spacing w:after="140"/>
        <w:ind w:left="360"/>
      </w:pPr>
      <w:r>
        <w:rPr>
          <w:rFonts w:ascii="Consolas" w:hAnsi="Consolas"/>
          <w:sz w:val="16"/>
        </w:rPr>
        <w:t># Missing values</w:t>
        <w:br/>
        <w:t>print(df.isnull().sum())</w:t>
        <w:br/>
        <w:br/>
        <w:t># Duplicate rows</w:t>
        <w:br/>
        <w:t>print("Duplicates:", df.duplicated().sum())</w:t>
        <w:br/>
        <w:br/>
        <w:t># Data types</w:t>
        <w:br/>
        <w:t>print(df.dtypes)</w:t>
        <w:br/>
        <w:br/>
        <w:t># Target values</w:t>
        <w:br/>
        <w:t>print(df["Reached_on_Time_Y_N"].value_counts(dropna=False))</w:t>
        <w:br/>
        <w:br/>
        <w:t># Numeric summary</w:t>
        <w:br/>
        <w:t>print(df.describe())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Validation</w:t>
            </w:r>
          </w:p>
        </w:tc>
        <w:tc>
          <w:tcPr>
            <w:tcW w:type="dxa" w:w="4968"/>
            <w:shd w:fill="D9EAF7"/>
          </w:tcPr>
          <w:p>
            <w:r>
              <w:t>Expected Result</w:t>
            </w:r>
          </w:p>
        </w:tc>
      </w:tr>
      <w:tr>
        <w:tc>
          <w:tcPr>
            <w:tcW w:type="dxa" w:w="4968"/>
          </w:tcPr>
          <w:p>
            <w:r>
              <w:t>Required fields</w:t>
            </w:r>
          </w:p>
        </w:tc>
        <w:tc>
          <w:tcPr>
            <w:tcW w:type="dxa" w:w="4968"/>
          </w:tcPr>
          <w:p>
            <w:r>
              <w:t>Missingness is within documented limits</w:t>
            </w:r>
          </w:p>
        </w:tc>
      </w:tr>
      <w:tr>
        <w:tc>
          <w:tcPr>
            <w:tcW w:type="dxa" w:w="4968"/>
          </w:tcPr>
          <w:p>
            <w:r>
              <w:t>Duplicate rows</w:t>
            </w:r>
          </w:p>
        </w:tc>
        <w:tc>
          <w:tcPr>
            <w:tcW w:type="dxa" w:w="4968"/>
          </w:tcPr>
          <w:p>
            <w:r>
              <w:t>No unintended exact duplicates</w:t>
            </w:r>
          </w:p>
        </w:tc>
      </w:tr>
      <w:tr>
        <w:tc>
          <w:tcPr>
            <w:tcW w:type="dxa" w:w="4968"/>
          </w:tcPr>
          <w:p>
            <w:r>
              <w:t>Data types</w:t>
            </w:r>
          </w:p>
        </w:tc>
        <w:tc>
          <w:tcPr>
            <w:tcW w:type="dxa" w:w="4968"/>
          </w:tcPr>
          <w:p>
            <w:r>
              <w:t>Correct types for analysis</w:t>
            </w:r>
          </w:p>
        </w:tc>
      </w:tr>
      <w:tr>
        <w:tc>
          <w:tcPr>
            <w:tcW w:type="dxa" w:w="4968"/>
          </w:tcPr>
          <w:p>
            <w:r>
              <w:t>Categories</w:t>
            </w:r>
          </w:p>
        </w:tc>
        <w:tc>
          <w:tcPr>
            <w:tcW w:type="dxa" w:w="4968"/>
          </w:tcPr>
          <w:p>
            <w:r>
              <w:t>Standardized and valid</w:t>
            </w:r>
          </w:p>
        </w:tc>
      </w:tr>
      <w:tr>
        <w:tc>
          <w:tcPr>
            <w:tcW w:type="dxa" w:w="4968"/>
          </w:tcPr>
          <w:p>
            <w:r>
              <w:t>Numeric ranges</w:t>
            </w:r>
          </w:p>
        </w:tc>
        <w:tc>
          <w:tcPr>
            <w:tcW w:type="dxa" w:w="4968"/>
          </w:tcPr>
          <w:p>
            <w:r>
              <w:t>No unexplained impossible values</w:t>
            </w:r>
          </w:p>
        </w:tc>
      </w:tr>
      <w:tr>
        <w:tc>
          <w:tcPr>
            <w:tcW w:type="dxa" w:w="4968"/>
          </w:tcPr>
          <w:p>
            <w:r>
              <w:t>Outliers</w:t>
            </w:r>
          </w:p>
        </w:tc>
        <w:tc>
          <w:tcPr>
            <w:tcW w:type="dxa" w:w="4968"/>
          </w:tcPr>
          <w:p>
            <w:r>
              <w:t>Investigated and documented</w:t>
            </w:r>
          </w:p>
        </w:tc>
      </w:tr>
      <w:tr>
        <w:tc>
          <w:tcPr>
            <w:tcW w:type="dxa" w:w="4968"/>
          </w:tcPr>
          <w:p>
            <w:r>
              <w:t>Target</w:t>
            </w:r>
          </w:p>
        </w:tc>
        <w:tc>
          <w:tcPr>
            <w:tcW w:type="dxa" w:w="4968"/>
          </w:tcPr>
          <w:p>
            <w:r>
              <w:t>Valid coding and no accidental leakage</w:t>
            </w:r>
          </w:p>
        </w:tc>
      </w:tr>
      <w:tr>
        <w:tc>
          <w:tcPr>
            <w:tcW w:type="dxa" w:w="4968"/>
          </w:tcPr>
          <w:p>
            <w:r>
              <w:t>Reproducibility</w:t>
            </w:r>
          </w:p>
        </w:tc>
        <w:tc>
          <w:tcPr>
            <w:tcW w:type="dxa" w:w="4968"/>
          </w:tcPr>
          <w:p>
            <w:r>
              <w:t>Same input + same code gives same preparation result</w:t>
            </w:r>
          </w:p>
        </w:tc>
      </w:tr>
    </w:tbl>
    <w:p>
      <w:pPr>
        <w:pStyle w:val="Heading1"/>
      </w:pPr>
      <w:r>
        <w:t>26. Effect on Downstream Analytics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Data Problem</w:t>
            </w:r>
          </w:p>
        </w:tc>
        <w:tc>
          <w:tcPr>
            <w:tcW w:type="dxa" w:w="3312"/>
            <w:shd w:fill="D9EAF7"/>
          </w:tcPr>
          <w:p>
            <w:r>
              <w:t>Possible Analytical Impact</w:t>
            </w:r>
          </w:p>
        </w:tc>
        <w:tc>
          <w:tcPr>
            <w:tcW w:type="dxa" w:w="3312"/>
            <w:shd w:fill="D9EAF7"/>
          </w:tcPr>
          <w:p>
            <w:r>
              <w:t>Business Impact</w:t>
            </w:r>
          </w:p>
        </w:tc>
      </w:tr>
      <w:tr>
        <w:tc>
          <w:tcPr>
            <w:tcW w:type="dxa" w:w="3312"/>
          </w:tcPr>
          <w:p>
            <w:r>
              <w:t>Duplicate shipments</w:t>
            </w:r>
          </w:p>
        </w:tc>
        <w:tc>
          <w:tcPr>
            <w:tcW w:type="dxa" w:w="3312"/>
          </w:tcPr>
          <w:p>
            <w:r>
              <w:t>Inflated shipment volume</w:t>
            </w:r>
          </w:p>
        </w:tc>
        <w:tc>
          <w:tcPr>
            <w:tcW w:type="dxa" w:w="3312"/>
          </w:tcPr>
          <w:p>
            <w:r>
              <w:t>Wrong capacity planning</w:t>
            </w:r>
          </w:p>
        </w:tc>
      </w:tr>
      <w:tr>
        <w:tc>
          <w:tcPr>
            <w:tcW w:type="dxa" w:w="3312"/>
          </w:tcPr>
          <w:p>
            <w:r>
              <w:t>Missing weight</w:t>
            </w:r>
          </w:p>
        </w:tc>
        <w:tc>
          <w:tcPr>
            <w:tcW w:type="dxa" w:w="3312"/>
          </w:tcPr>
          <w:p>
            <w:r>
              <w:t>Biased weight/cost analysis</w:t>
            </w:r>
          </w:p>
        </w:tc>
        <w:tc>
          <w:tcPr>
            <w:tcW w:type="dxa" w:w="3312"/>
          </w:tcPr>
          <w:p>
            <w:r>
              <w:t>Poor transport planning</w:t>
            </w:r>
          </w:p>
        </w:tc>
      </w:tr>
      <w:tr>
        <w:tc>
          <w:tcPr>
            <w:tcW w:type="dxa" w:w="3312"/>
          </w:tcPr>
          <w:p>
            <w:r>
              <w:t>Wrong rating range</w:t>
            </w:r>
          </w:p>
        </w:tc>
        <w:tc>
          <w:tcPr>
            <w:tcW w:type="dxa" w:w="3312"/>
          </w:tcPr>
          <w:p>
            <w:r>
              <w:t>Distorted satisfaction metrics</w:t>
            </w:r>
          </w:p>
        </w:tc>
        <w:tc>
          <w:tcPr>
            <w:tcW w:type="dxa" w:w="3312"/>
          </w:tcPr>
          <w:p>
            <w:r>
              <w:t>Incorrect service decisions</w:t>
            </w:r>
          </w:p>
        </w:tc>
      </w:tr>
      <w:tr>
        <w:tc>
          <w:tcPr>
            <w:tcW w:type="dxa" w:w="3312"/>
          </w:tcPr>
          <w:p>
            <w:r>
              <w:t>Inconsistent shipment mode</w:t>
            </w:r>
          </w:p>
        </w:tc>
        <w:tc>
          <w:tcPr>
            <w:tcW w:type="dxa" w:w="3312"/>
          </w:tcPr>
          <w:p>
            <w:r>
              <w:t>Incorrect group comparisons</w:t>
            </w:r>
          </w:p>
        </w:tc>
        <w:tc>
          <w:tcPr>
            <w:tcW w:type="dxa" w:w="3312"/>
          </w:tcPr>
          <w:p>
            <w:r>
              <w:t>Wrong carrier/mode conclusions</w:t>
            </w:r>
          </w:p>
        </w:tc>
      </w:tr>
      <w:tr>
        <w:tc>
          <w:tcPr>
            <w:tcW w:type="dxa" w:w="3312"/>
          </w:tcPr>
          <w:p>
            <w:r>
              <w:t>Extreme erroneous cost</w:t>
            </w:r>
          </w:p>
        </w:tc>
        <w:tc>
          <w:tcPr>
            <w:tcW w:type="dxa" w:w="3312"/>
          </w:tcPr>
          <w:p>
            <w:r>
              <w:t>Distorted average cost</w:t>
            </w:r>
          </w:p>
        </w:tc>
        <w:tc>
          <w:tcPr>
            <w:tcW w:type="dxa" w:w="3312"/>
          </w:tcPr>
          <w:p>
            <w:r>
              <w:t>Incorrect budgeting</w:t>
            </w:r>
          </w:p>
        </w:tc>
      </w:tr>
      <w:tr>
        <w:tc>
          <w:tcPr>
            <w:tcW w:type="dxa" w:w="3312"/>
          </w:tcPr>
          <w:p>
            <w:r>
              <w:t>Incorrect dates</w:t>
            </w:r>
          </w:p>
        </w:tc>
        <w:tc>
          <w:tcPr>
            <w:tcW w:type="dxa" w:w="3312"/>
          </w:tcPr>
          <w:p>
            <w:r>
              <w:t>Wrong lead-time calculation</w:t>
            </w:r>
          </w:p>
        </w:tc>
        <w:tc>
          <w:tcPr>
            <w:tcW w:type="dxa" w:w="3312"/>
          </w:tcPr>
          <w:p>
            <w:r>
              <w:t>False delay conclusions</w:t>
            </w:r>
          </w:p>
        </w:tc>
      </w:tr>
      <w:tr>
        <w:tc>
          <w:tcPr>
            <w:tcW w:type="dxa" w:w="3312"/>
          </w:tcPr>
          <w:p>
            <w:r>
              <w:t>Unscaled features</w:t>
            </w:r>
          </w:p>
        </w:tc>
        <w:tc>
          <w:tcPr>
            <w:tcW w:type="dxa" w:w="3312"/>
          </w:tcPr>
          <w:p>
            <w:r>
              <w:t>Distance-based model dominated by large units</w:t>
            </w:r>
          </w:p>
        </w:tc>
        <w:tc>
          <w:tcPr>
            <w:tcW w:type="dxa" w:w="3312"/>
          </w:tcPr>
          <w:p>
            <w:r>
              <w:t>Poor segmentation</w:t>
            </w:r>
          </w:p>
        </w:tc>
      </w:tr>
      <w:tr>
        <w:tc>
          <w:tcPr>
            <w:tcW w:type="dxa" w:w="3312"/>
          </w:tcPr>
          <w:p>
            <w:r>
              <w:t>Target leakage</w:t>
            </w:r>
          </w:p>
        </w:tc>
        <w:tc>
          <w:tcPr>
            <w:tcW w:type="dxa" w:w="3312"/>
          </w:tcPr>
          <w:p>
            <w:r>
              <w:t>Artificially high model performance</w:t>
            </w:r>
          </w:p>
        </w:tc>
        <w:tc>
          <w:tcPr>
            <w:tcW w:type="dxa" w:w="3312"/>
          </w:tcPr>
          <w:p>
            <w:r>
              <w:t>Unreliable production model</w:t>
            </w:r>
          </w:p>
        </w:tc>
      </w:tr>
    </w:tbl>
    <w:p>
      <w:pPr>
        <w:pStyle w:val="Heading1"/>
      </w:pPr>
      <w:r>
        <w:t>27. Risks and Common Mistakes</w:t>
      </w:r>
    </w:p>
    <w:p>
      <w:pPr>
        <w:pStyle w:val="ListBullet"/>
      </w:pPr>
      <w:r>
        <w:t>Deleting all rows containing any missing value without checking how much data is lost.</w:t>
      </w:r>
    </w:p>
    <w:p>
      <w:pPr>
        <w:pStyle w:val="ListBullet"/>
      </w:pPr>
      <w:r>
        <w:t>Replacing every missing value with zero even when zero has a different business meaning.</w:t>
      </w:r>
    </w:p>
    <w:p>
      <w:pPr>
        <w:pStyle w:val="ListBullet"/>
      </w:pPr>
      <w:r>
        <w:t>Removing every statistical outlier without investigating whether it is genuine.</w:t>
      </w:r>
    </w:p>
    <w:p>
      <w:pPr>
        <w:pStyle w:val="ListBullet"/>
      </w:pPr>
      <w:r>
        <w:t>Scaling the target variable when the model does not require it.</w:t>
      </w:r>
    </w:p>
    <w:p>
      <w:pPr>
        <w:pStyle w:val="ListBullet"/>
      </w:pPr>
      <w:r>
        <w:t>Fitting a scaler on the full dataset before train/test splitting.</w:t>
      </w:r>
    </w:p>
    <w:p>
      <w:pPr>
        <w:pStyle w:val="ListBullet"/>
      </w:pPr>
      <w:r>
        <w:t>Using delivery information that becomes available only after the prediction time.</w:t>
      </w:r>
    </w:p>
    <w:p>
      <w:pPr>
        <w:pStyle w:val="ListBullet"/>
      </w:pPr>
      <w:r>
        <w:t>Overwriting the raw dataset.</w:t>
      </w:r>
    </w:p>
    <w:p>
      <w:pPr>
        <w:pStyle w:val="ListBullet"/>
      </w:pPr>
      <w:r>
        <w:t>Claiming that simulated data defects existed in the original public dataset.</w:t>
      </w:r>
    </w:p>
    <w:p>
      <w:pPr>
        <w:pStyle w:val="ListBullet"/>
      </w:pPr>
      <w:r>
        <w:t>Presenting proxy-dataset results as actual Delhivery performance.</w:t>
      </w:r>
    </w:p>
    <w:p>
      <w:pPr>
        <w:pStyle w:val="ListBullet"/>
      </w:pPr>
      <w:r>
        <w:t>Cleaning data without documenting what was changed and why.</w:t>
      </w:r>
    </w:p>
    <w:p>
      <w:pPr>
        <w:pStyle w:val="Heading1"/>
      </w:pPr>
      <w:r>
        <w:t>28. Expected Business Value</w:t>
      </w:r>
    </w:p>
    <w:p>
      <w:r>
        <w:t>The immediate output of Week 2 is not a business recommendation; it is a reliable analytical foundation. A trustworthy dataset allows later analysis to compare delivery outcomes, identify potential risk factors, study customer-service relationships, segment shipment profiles, and develop predictive models.</w:t>
        <w:br/>
        <w:br/>
        <w:t>For a logistics organization, better data preparation can support more reliable decisions about warehouse operations, shipment prioritisation, service quality, capacity planning, cost analysis and delivery-risk management. The value comes from reducing uncertainty in the data used for those decisions.</w:t>
      </w:r>
    </w:p>
    <w:p>
      <w:pPr>
        <w:pStyle w:val="Heading1"/>
      </w:pPr>
      <w:r>
        <w:t>29. Week 3 Readiness</w:t>
      </w:r>
    </w:p>
    <w:p>
      <w:r>
        <w:t>The cleaned dataset will feed the next analytical stage:</w:t>
      </w:r>
    </w:p>
    <w:p>
      <w:pPr>
        <w:spacing w:after="140"/>
        <w:ind w:left="360"/>
      </w:pPr>
      <w:r>
        <w:rPr>
          <w:rFonts w:ascii="Consolas" w:hAnsi="Consolas"/>
          <w:sz w:val="16"/>
        </w:rPr>
        <w:t>Clean Dataset</w:t>
        <w:br/>
        <w:t xml:space="preserve">      |</w:t>
        <w:br/>
        <w:t xml:space="preserve">      +--&gt; Descriptive Statistics</w:t>
        <w:br/>
        <w:t xml:space="preserve">      |</w:t>
        <w:br/>
        <w:t xml:space="preserve">      +--&gt; KPI Calculation</w:t>
        <w:br/>
        <w:t xml:space="preserve">      |</w:t>
        <w:br/>
        <w:t xml:space="preserve">      +--&gt; Distribution Analysis</w:t>
        <w:br/>
        <w:t xml:space="preserve">      |</w:t>
        <w:br/>
        <w:t xml:space="preserve">      +--&gt; Correlation Analysis</w:t>
        <w:br/>
        <w:t xml:space="preserve">      |</w:t>
        <w:br/>
        <w:t xml:space="preserve">      +--&gt; Category Comparisons</w:t>
        <w:br/>
        <w:t xml:space="preserve">      |</w:t>
        <w:br/>
        <w:t xml:space="preserve">      +--&gt; Visualization</w:t>
        <w:br/>
        <w:t xml:space="preserve">      |</w:t>
        <w:br/>
        <w:t xml:space="preserve">      +--&gt; Business Insights</w:t>
      </w:r>
    </w:p>
    <w:p>
      <w:pPr>
        <w:pStyle w:val="ListBullet"/>
      </w:pPr>
      <w:r>
        <w:t>Calculate on-time delivery rate.</w:t>
      </w:r>
    </w:p>
    <w:p>
      <w:pPr>
        <w:pStyle w:val="ListBullet"/>
      </w:pPr>
      <w:r>
        <w:t>Compare delivery outcomes by shipment mode.</w:t>
      </w:r>
    </w:p>
    <w:p>
      <w:pPr>
        <w:pStyle w:val="ListBullet"/>
      </w:pPr>
      <w:r>
        <w:t>Compare warehouse blocks.</w:t>
      </w:r>
    </w:p>
    <w:p>
      <w:pPr>
        <w:pStyle w:val="ListBullet"/>
      </w:pPr>
      <w:r>
        <w:t>Study customer rating and delivery outcome.</w:t>
      </w:r>
    </w:p>
    <w:p>
      <w:pPr>
        <w:pStyle w:val="ListBullet"/>
      </w:pPr>
      <w:r>
        <w:t>Analyze weight, cost and discount distributions.</w:t>
      </w:r>
    </w:p>
    <w:p>
      <w:pPr>
        <w:pStyle w:val="ListBullet"/>
      </w:pPr>
      <w:r>
        <w:t>Identify relationships among numerical variables.</w:t>
      </w:r>
    </w:p>
    <w:p>
      <w:pPr>
        <w:pStyle w:val="ListBullet"/>
      </w:pPr>
      <w:r>
        <w:t>Create visual dashboards/charts.</w:t>
      </w:r>
    </w:p>
    <w:p>
      <w:pPr>
        <w:pStyle w:val="ListBullet"/>
      </w:pPr>
      <w:r>
        <w:t>Generate hypotheses for predictive modeling.</w:t>
      </w:r>
    </w:p>
    <w:p>
      <w:pPr>
        <w:pStyle w:val="Heading1"/>
      </w:pPr>
      <w:r>
        <w:t>30. Reflection</w:t>
      </w:r>
    </w:p>
    <w:p>
      <w:r>
        <w:t>The major learning from Week 2 is that data preprocessing is both a technical and business activity. The correct treatment cannot be selected from code alone. Analysts must understand what a field means, how it is generated, what values are possible, and when that information becomes available.</w:t>
        <w:br/>
        <w:br/>
        <w:t>The project also demonstrates the importance of transparency. Public proxy data can support an academic case study, but it must not be presented as confidential company data. Similarly, simulated missing values or duplicates can demonstrate a preprocessing technique, but they must be labelled as simulated. This distinction improves the credibility and reproducibility of the project.</w:t>
      </w:r>
    </w:p>
    <w:p>
      <w:pPr>
        <w:pStyle w:val="Heading1"/>
      </w:pPr>
      <w:r>
        <w:t>31. Conclusion</w:t>
      </w:r>
    </w:p>
    <w:p>
      <w:r>
        <w:t>Week 2 transformed the strategic plan from Week 1 into a detailed data-preparation methodology. The selected public e-commerce shipping dataset provides a practical reference for demonstrating logistics data collection and preprocessing. The report covered data profiling, missing-value analysis, duplicate handling, data-type correction, categorical standardization, validation rules, IQR-based outlier detection, scaling, encoding, feature-engineering considerations and final quality checks.</w:t>
        <w:br/>
        <w:br/>
        <w:t>The resulting workflow creates a clean and documented foundation for Week 3 exploratory analysis. The same approach can later be expanded with richer logistics fields such as route, geography, distance, timestamps, freight cost, RTO status and delivery events when suitable public or simulated data is available.</w:t>
      </w:r>
    </w:p>
    <w:p>
      <w:pPr>
        <w:pStyle w:val="Heading1"/>
      </w:pPr>
      <w:r>
        <w:t>32. Viva / Interview Questions and Answers</w:t>
      </w:r>
    </w:p>
    <w:p>
      <w:r>
        <w:rPr>
          <w:b/>
        </w:rPr>
        <w:t>Q: Why did you choose this dataset?</w:t>
      </w:r>
    </w:p>
    <w:p>
      <w:r>
        <w:t>A: It is publicly available, contains shipment-related variables, includes both categorical and numerical fields, and is suitable for demonstrating logistics preprocessing.</w:t>
      </w:r>
    </w:p>
    <w:p>
      <w:r>
        <w:rPr>
          <w:b/>
        </w:rPr>
        <w:t>Q: Why are you using Delhivery if the dataset is not Delhivery data?</w:t>
      </w:r>
    </w:p>
    <w:p>
      <w:r>
        <w:t>A: Delhivery is the business case-study context. The public dataset is a proxy/reference because proprietary company data is not publicly available.</w:t>
      </w:r>
    </w:p>
    <w:p>
      <w:r>
        <w:rPr>
          <w:b/>
        </w:rPr>
        <w:t>Q: What is data preprocessing?</w:t>
      </w:r>
    </w:p>
    <w:p>
      <w:r>
        <w:t>A: It is the process of converting raw data into a reliable, consistent and analysis-ready form.</w:t>
      </w:r>
    </w:p>
    <w:p>
      <w:r>
        <w:rPr>
          <w:b/>
        </w:rPr>
        <w:t>Q: Why handle missing values?</w:t>
      </w:r>
    </w:p>
    <w:p>
      <w:r>
        <w:t>A: Missing values can reduce the usable sample and bias statistical analysis or machine-learning models.</w:t>
      </w:r>
    </w:p>
    <w:p>
      <w:r>
        <w:rPr>
          <w:b/>
        </w:rPr>
        <w:t>Q: Why use median instead of mean?</w:t>
      </w:r>
    </w:p>
    <w:p>
      <w:r>
        <w:t>A: Median is more robust to extreme values and can be appropriate for skewed numerical logistics variables.</w:t>
      </w:r>
    </w:p>
    <w:p>
      <w:r>
        <w:rPr>
          <w:b/>
        </w:rPr>
        <w:t>Q: What is an outlier?</w:t>
      </w:r>
    </w:p>
    <w:p>
      <w:r>
        <w:t>A: An observation that is unusually far from the central distribution; it is not automatically an error.</w:t>
      </w:r>
    </w:p>
    <w:p>
      <w:r>
        <w:rPr>
          <w:b/>
        </w:rPr>
        <w:t>Q: What is IQR?</w:t>
      </w:r>
    </w:p>
    <w:p>
      <w:r>
        <w:t>A: Interquartile range, calculated as Q3 minus Q1, used to identify potential outliers.</w:t>
      </w:r>
    </w:p>
    <w:p>
      <w:r>
        <w:rPr>
          <w:b/>
        </w:rPr>
        <w:t>Q: Should every outlier be removed?</w:t>
      </w:r>
    </w:p>
    <w:p>
      <w:r>
        <w:t>A: No. Genuine operational extremes can be important business information.</w:t>
      </w:r>
    </w:p>
    <w:p>
      <w:r>
        <w:rPr>
          <w:b/>
        </w:rPr>
        <w:t>Q: Why standardize data?</w:t>
      </w:r>
    </w:p>
    <w:p>
      <w:r>
        <w:t>A: To place features on comparable scales for algorithms sensitive to feature magnitude, especially distance-based methods.</w:t>
      </w:r>
    </w:p>
    <w:p>
      <w:r>
        <w:rPr>
          <w:b/>
        </w:rPr>
        <w:t>Q: What is one-hot encoding?</w:t>
      </w:r>
    </w:p>
    <w:p>
      <w:r>
        <w:t>A: A method that represents categorical values using binary indicator columns.</w:t>
      </w:r>
    </w:p>
    <w:p>
      <w:r>
        <w:rPr>
          <w:b/>
        </w:rPr>
        <w:t>Q: What is data leakage?</w:t>
      </w:r>
    </w:p>
    <w:p>
      <w:r>
        <w:t>A: Using information during model training that would not be available at the time a real prediction is made.</w:t>
      </w:r>
    </w:p>
    <w:p>
      <w:r>
        <w:rPr>
          <w:b/>
        </w:rPr>
        <w:t>Q: Why preserve raw data?</w:t>
      </w:r>
    </w:p>
    <w:p>
      <w:r>
        <w:t>A: So the process remains auditable, reproducible and reversible.</w:t>
      </w:r>
    </w:p>
    <w:p>
      <w:pPr>
        <w:pStyle w:val="Heading1"/>
      </w:pPr>
      <w:r>
        <w:t>33. Submission Checklist</w:t>
      </w:r>
    </w:p>
    <w:p>
      <w:pPr>
        <w:pStyle w:val="ListBullet"/>
      </w:pPr>
      <w:r>
        <w:t>Detailed Week 2 report completed.</w:t>
      </w:r>
    </w:p>
    <w:p>
      <w:pPr>
        <w:pStyle w:val="ListBullet"/>
      </w:pPr>
      <w:r>
        <w:t>Public dataset source documented.</w:t>
      </w:r>
    </w:p>
    <w:p>
      <w:pPr>
        <w:pStyle w:val="ListBullet"/>
      </w:pPr>
      <w:r>
        <w:t>Delhivery case-study context maintained.</w:t>
      </w:r>
    </w:p>
    <w:p>
      <w:pPr>
        <w:pStyle w:val="ListBullet"/>
      </w:pPr>
      <w:r>
        <w:t>Dataset characteristics explained.</w:t>
      </w:r>
    </w:p>
    <w:p>
      <w:pPr>
        <w:pStyle w:val="ListBullet"/>
      </w:pPr>
      <w:r>
        <w:t>Data dictionary included.</w:t>
      </w:r>
    </w:p>
    <w:p>
      <w:pPr>
        <w:pStyle w:val="ListBullet"/>
      </w:pPr>
      <w:r>
        <w:t>Data collection simulation documented.</w:t>
      </w:r>
    </w:p>
    <w:p>
      <w:pPr>
        <w:pStyle w:val="ListBullet"/>
      </w:pPr>
      <w:r>
        <w:t>Data-quality framework explained.</w:t>
      </w:r>
    </w:p>
    <w:p>
      <w:pPr>
        <w:pStyle w:val="ListBullet"/>
      </w:pPr>
      <w:r>
        <w:t>Missing values discussed and handled.</w:t>
      </w:r>
    </w:p>
    <w:p>
      <w:pPr>
        <w:pStyle w:val="ListBullet"/>
      </w:pPr>
      <w:r>
        <w:t>Duplicates discussed and handled.</w:t>
      </w:r>
    </w:p>
    <w:p>
      <w:pPr>
        <w:pStyle w:val="ListBullet"/>
      </w:pPr>
      <w:r>
        <w:t>Data types corrected.</w:t>
      </w:r>
    </w:p>
    <w:p>
      <w:pPr>
        <w:pStyle w:val="ListBullet"/>
      </w:pPr>
      <w:r>
        <w:t>Categorical values standardized.</w:t>
      </w:r>
    </w:p>
    <w:p>
      <w:pPr>
        <w:pStyle w:val="ListBullet"/>
      </w:pPr>
      <w:r>
        <w:t>Invalid-value validation included.</w:t>
      </w:r>
    </w:p>
    <w:p>
      <w:pPr>
        <w:pStyle w:val="ListBullet"/>
      </w:pPr>
      <w:r>
        <w:t>IQR outlier detection explained.</w:t>
      </w:r>
    </w:p>
    <w:p>
      <w:pPr>
        <w:pStyle w:val="ListBullet"/>
      </w:pPr>
      <w:r>
        <w:t>Outlier treatment decision framework included.</w:t>
      </w:r>
    </w:p>
    <w:p>
      <w:pPr>
        <w:pStyle w:val="ListBullet"/>
      </w:pPr>
      <w:r>
        <w:t>Standardization explained with Python.</w:t>
      </w:r>
    </w:p>
    <w:p>
      <w:pPr>
        <w:pStyle w:val="ListBullet"/>
      </w:pPr>
      <w:r>
        <w:t>Categorical encoding included.</w:t>
      </w:r>
    </w:p>
    <w:p>
      <w:pPr>
        <w:pStyle w:val="ListBullet"/>
      </w:pPr>
      <w:r>
        <w:t>Feature-engineering considerations included.</w:t>
      </w:r>
    </w:p>
    <w:p>
      <w:pPr>
        <w:pStyle w:val="ListBullet"/>
      </w:pPr>
      <w:r>
        <w:t>Complete preprocessing pipeline included.</w:t>
      </w:r>
    </w:p>
    <w:p>
      <w:pPr>
        <w:pStyle w:val="ListBullet"/>
      </w:pPr>
      <w:r>
        <w:t>Controlled simulation clearly labelled.</w:t>
      </w:r>
    </w:p>
    <w:p>
      <w:pPr>
        <w:pStyle w:val="ListBullet"/>
      </w:pPr>
      <w:r>
        <w:t>Post-cleaning validation included.</w:t>
      </w:r>
    </w:p>
    <w:p>
      <w:pPr>
        <w:pStyle w:val="ListBullet"/>
      </w:pPr>
      <w:r>
        <w:t>Impact on downstream analytics explained.</w:t>
      </w:r>
    </w:p>
    <w:p>
      <w:pPr>
        <w:pStyle w:val="ListBullet"/>
      </w:pPr>
      <w:r>
        <w:t>Week 3 transition explained.</w:t>
      </w:r>
    </w:p>
    <w:p>
      <w:pPr>
        <w:pStyle w:val="ListBullet"/>
      </w:pPr>
      <w:r>
        <w:t>Reflection and conclusion included.</w:t>
      </w:r>
    </w:p>
    <w:p>
      <w:pPr>
        <w:pStyle w:val="ListBullet"/>
      </w:pPr>
      <w:r>
        <w:t>Viva questions prepared.</w:t>
      </w:r>
    </w:p>
    <w:p>
      <w:pPr>
        <w:pStyle w:val="ListBullet"/>
      </w:pPr>
      <w:r>
        <w:t>References included.</w:t>
      </w:r>
    </w:p>
    <w:p>
      <w:pPr>
        <w:pStyle w:val="Heading1"/>
      </w:pPr>
      <w:r>
        <w:t>34. References</w:t>
      </w:r>
    </w:p>
    <w:p>
      <w:pPr>
        <w:pStyle w:val="ListBullet"/>
      </w:pPr>
      <w:r>
        <w:t>Kaggle – E-Commerce Shipping Data: https://www.kaggle.com/datasets/prachi13/customer-analytics/data</w:t>
      </w:r>
    </w:p>
    <w:p>
      <w:pPr>
        <w:pStyle w:val="ListBullet"/>
      </w:pPr>
      <w:r>
        <w:t>IBEF – E-commerce Industry in India: https://www.ibef.org/industry/ecommerce</w:t>
      </w:r>
    </w:p>
    <w:p>
      <w:pPr>
        <w:pStyle w:val="ListBullet"/>
      </w:pPr>
      <w:r>
        <w:t>IBEF – Transforming India's Logistics Sector: https://www.ibef.org/research/case-study/transforming-india-logistics-sector-challenges-and-opportunities</w:t>
      </w:r>
    </w:p>
    <w:p>
      <w:pPr>
        <w:pStyle w:val="ListBullet"/>
      </w:pPr>
      <w:r>
        <w:t>IBEF – India's Express Logistics and Parcel Market: https://www.ibef.org/blogs/fast-tracking-growth-the-evolution-of-india-s-express-logistics-and-parcel-market</w:t>
      </w:r>
    </w:p>
    <w:p>
      <w:pPr>
        <w:pStyle w:val="ListBullet"/>
      </w:pPr>
      <w:r>
        <w:t>Delhivery Limited: https://www.delhivery.com/</w:t>
      </w:r>
    </w:p>
    <w:p>
      <w:pPr>
        <w:pStyle w:val="ListBullet"/>
      </w:pPr>
      <w:r>
        <w:t>Pandas Documentation: https://pandas.pydata.org/docs/</w:t>
      </w:r>
    </w:p>
    <w:p>
      <w:pPr>
        <w:pStyle w:val="ListBullet"/>
      </w:pPr>
      <w:r>
        <w:t>Scikit-learn Preprocessing Documentation: https://scikit-learn.org/stable/modules/preprocessing.html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Delhivery Logistics | Data Collection, Cleaning &amp;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