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3816D" w14:textId="77777777" w:rsidR="005D36F7" w:rsidRDefault="00460BEF" w:rsidP="00460BEF">
      <w:pPr>
        <w:pStyle w:val="Ttulo1"/>
      </w:pPr>
      <w:r>
        <w:t xml:space="preserve">APUNTES. </w:t>
      </w:r>
      <w:r w:rsidR="007B67F4">
        <w:t>MODULO 04. APLICACIONES WEB</w:t>
      </w:r>
      <w:r w:rsidR="005D36F7">
        <w:t>. HTML 5</w:t>
      </w:r>
    </w:p>
    <w:p w14:paraId="68EC9BE0" w14:textId="77777777" w:rsidR="005D36F7" w:rsidRDefault="005D36F7" w:rsidP="005D36F7"/>
    <w:p w14:paraId="177DE596" w14:textId="63DF8F10" w:rsidR="005D36F7" w:rsidRDefault="005D36F7" w:rsidP="005D36F7">
      <w:pPr>
        <w:pStyle w:val="Ttulo1"/>
      </w:pPr>
      <w:r w:rsidRPr="000E4D68">
        <w:t>Guía de HTML5: Estructura Semántica y Arquitectura de Información</w:t>
      </w:r>
    </w:p>
    <w:p w14:paraId="5E4E9DDE" w14:textId="77777777" w:rsidR="005D36F7" w:rsidRPr="005D36F7" w:rsidRDefault="005D36F7" w:rsidP="005D36F7"/>
    <w:p w14:paraId="53DD669C" w14:textId="56981ACF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1. Fundamentos</w:t>
      </w:r>
      <w:r>
        <w:rPr>
          <w:b/>
          <w:bCs/>
        </w:rPr>
        <w:t xml:space="preserve"> </w:t>
      </w:r>
      <w:r w:rsidRPr="000E4D68">
        <w:rPr>
          <w:b/>
          <w:bCs/>
        </w:rPr>
        <w:t>del Documento HTML5</w:t>
      </w:r>
    </w:p>
    <w:p w14:paraId="6FB65492" w14:textId="0B9087D1" w:rsidR="005D36F7" w:rsidRPr="000E4D68" w:rsidRDefault="005D36F7" w:rsidP="005D36F7">
      <w:pPr>
        <w:spacing w:after="160" w:line="278" w:lineRule="auto"/>
      </w:pPr>
      <w:r w:rsidRPr="000E4D68">
        <w:t>HTML5 no es meramente un lenguaje de etiquetas</w:t>
      </w:r>
      <w:r>
        <w:t>.</w:t>
      </w:r>
      <w:r w:rsidRPr="000E4D68">
        <w:t xml:space="preserve"> Su importancia estratégica reside en la separación estricta entre la estructura de los datos y su representación visual. Como arquitectos de información, debemos entender que el HTML5 constituye la columna vertebral que garantiza la </w:t>
      </w:r>
      <w:r w:rsidRPr="000E4D68">
        <w:rPr>
          <w:b/>
          <w:bCs/>
        </w:rPr>
        <w:t>interoperabilidad</w:t>
      </w:r>
      <w:r w:rsidRPr="000E4D68">
        <w:t xml:space="preserve"> y la persistencia del contenido, independientemente de la capa de presentación (CSS) o de comportamiento (JavaScript).</w:t>
      </w:r>
    </w:p>
    <w:p w14:paraId="40D76671" w14:textId="77777777" w:rsidR="005D36F7" w:rsidRPr="000E4D68" w:rsidRDefault="005D36F7" w:rsidP="005D36F7">
      <w:pPr>
        <w:spacing w:after="160" w:line="278" w:lineRule="auto"/>
      </w:pPr>
      <w:r w:rsidRPr="000E4D68">
        <w:t>Un documento profesional se fundamenta en un "esqueleto" técnico preciso:</w:t>
      </w:r>
    </w:p>
    <w:p w14:paraId="2281CB34" w14:textId="77777777" w:rsidR="005D36F7" w:rsidRPr="000E4D68" w:rsidRDefault="005D36F7" w:rsidP="005D36F7">
      <w:pPr>
        <w:numPr>
          <w:ilvl w:val="0"/>
          <w:numId w:val="15"/>
        </w:numPr>
        <w:spacing w:after="160" w:line="278" w:lineRule="auto"/>
      </w:pPr>
      <w:r w:rsidRPr="000E4D68">
        <w:rPr>
          <w:b/>
          <w:bCs/>
        </w:rPr>
        <w:t xml:space="preserve">&lt;!DOCTYPE </w:t>
      </w:r>
      <w:proofErr w:type="spellStart"/>
      <w:r w:rsidRPr="000E4D68">
        <w:rPr>
          <w:b/>
          <w:bCs/>
        </w:rPr>
        <w:t>html</w:t>
      </w:r>
      <w:proofErr w:type="spellEnd"/>
      <w:r w:rsidRPr="000E4D68">
        <w:rPr>
          <w:b/>
          <w:bCs/>
        </w:rPr>
        <w:t>&gt;</w:t>
      </w:r>
      <w:r w:rsidRPr="000E4D68">
        <w:t>: Una declaración necesaria para que el agente de usuario active el modo estándar de HTML5.</w:t>
      </w:r>
    </w:p>
    <w:p w14:paraId="685D4EAC" w14:textId="77777777" w:rsidR="005D36F7" w:rsidRPr="000E4D68" w:rsidRDefault="005D36F7" w:rsidP="005D36F7">
      <w:pPr>
        <w:numPr>
          <w:ilvl w:val="0"/>
          <w:numId w:val="15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html</w:t>
      </w:r>
      <w:proofErr w:type="spellEnd"/>
      <w:r w:rsidRPr="000E4D68">
        <w:rPr>
          <w:b/>
          <w:bCs/>
        </w:rPr>
        <w:t xml:space="preserve"> </w:t>
      </w:r>
      <w:proofErr w:type="spellStart"/>
      <w:r w:rsidRPr="000E4D68">
        <w:rPr>
          <w:b/>
          <w:bCs/>
        </w:rPr>
        <w:t>lang</w:t>
      </w:r>
      <w:proofErr w:type="spellEnd"/>
      <w:r w:rsidRPr="000E4D68">
        <w:rPr>
          <w:b/>
          <w:bCs/>
        </w:rPr>
        <w:t>="es"&gt;</w:t>
      </w:r>
      <w:r w:rsidRPr="000E4D68">
        <w:t xml:space="preserve">: El contenedor raíz. El atributo </w:t>
      </w:r>
      <w:proofErr w:type="spellStart"/>
      <w:r w:rsidRPr="000E4D68">
        <w:t>lang</w:t>
      </w:r>
      <w:proofErr w:type="spellEnd"/>
      <w:r w:rsidRPr="000E4D68">
        <w:t xml:space="preserve"> es una directiva crítica de accesibilidad y localización, permitiendo que las tecnologías de asistencia apliquen reglas de pronunciación y guionización correctas.</w:t>
      </w:r>
    </w:p>
    <w:p w14:paraId="5EA012F2" w14:textId="77777777" w:rsidR="005D36F7" w:rsidRPr="000E4D68" w:rsidRDefault="005D36F7" w:rsidP="005D36F7">
      <w:pPr>
        <w:numPr>
          <w:ilvl w:val="0"/>
          <w:numId w:val="15"/>
        </w:numPr>
        <w:spacing w:after="160" w:line="278" w:lineRule="auto"/>
      </w:pPr>
      <w:r w:rsidRPr="000E4D68">
        <w:rPr>
          <w:b/>
          <w:bCs/>
        </w:rPr>
        <w:t>&lt;head&gt;</w:t>
      </w:r>
      <w:r w:rsidRPr="000E4D68">
        <w:t xml:space="preserve">: El repositorio de metadatos. Aquí se define el conjunto de caracteres (UTF-8), la configuración del </w:t>
      </w:r>
      <w:proofErr w:type="spellStart"/>
      <w:r w:rsidRPr="000E4D68">
        <w:t>viewport</w:t>
      </w:r>
      <w:proofErr w:type="spellEnd"/>
      <w:r w:rsidRPr="000E4D68">
        <w:t xml:space="preserve"> para diseño responsivo y el título del documento, que es el primer punto de contacto en el SEO.</w:t>
      </w:r>
    </w:p>
    <w:p w14:paraId="3E03AE6C" w14:textId="77777777" w:rsidR="005D36F7" w:rsidRPr="000E4D68" w:rsidRDefault="005D36F7" w:rsidP="005D36F7">
      <w:pPr>
        <w:numPr>
          <w:ilvl w:val="0"/>
          <w:numId w:val="15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body</w:t>
      </w:r>
      <w:proofErr w:type="spellEnd"/>
      <w:r w:rsidRPr="000E4D68">
        <w:rPr>
          <w:b/>
          <w:bCs/>
        </w:rPr>
        <w:t>&gt;</w:t>
      </w:r>
      <w:r w:rsidRPr="000E4D68">
        <w:t>: El cuerpo del documento que contiene la información perceptible para el usuario.</w:t>
      </w:r>
    </w:p>
    <w:p w14:paraId="2E473D47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Estructura Básica Estándar</w:t>
      </w:r>
    </w:p>
    <w:p w14:paraId="7E0690AD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 xml:space="preserve">&lt;!DOCTYPE </w:t>
      </w:r>
      <w:proofErr w:type="spellStart"/>
      <w:r w:rsidRPr="000E4D68">
        <w:rPr>
          <w:rFonts w:ascii="Consolas" w:hAnsi="Consolas"/>
          <w:sz w:val="20"/>
          <w:szCs w:val="20"/>
        </w:rPr>
        <w:t>html</w:t>
      </w:r>
      <w:proofErr w:type="spellEnd"/>
      <w:r w:rsidRPr="000E4D68">
        <w:rPr>
          <w:rFonts w:ascii="Consolas" w:hAnsi="Consolas"/>
          <w:sz w:val="20"/>
          <w:szCs w:val="20"/>
        </w:rPr>
        <w:t>&gt;</w:t>
      </w:r>
    </w:p>
    <w:p w14:paraId="5CE92C6A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  <w:lang w:val="en-US"/>
        </w:rPr>
      </w:pPr>
      <w:r w:rsidRPr="000E4D68">
        <w:rPr>
          <w:rFonts w:ascii="Consolas" w:hAnsi="Consolas"/>
          <w:sz w:val="20"/>
          <w:szCs w:val="20"/>
          <w:lang w:val="en-US"/>
        </w:rPr>
        <w:t>&lt;html lang="es"&gt;</w:t>
      </w:r>
    </w:p>
    <w:p w14:paraId="7859CA2D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  <w:lang w:val="en-US"/>
        </w:rPr>
      </w:pPr>
      <w:r w:rsidRPr="000E4D68">
        <w:rPr>
          <w:rFonts w:ascii="Consolas" w:hAnsi="Consolas"/>
          <w:sz w:val="20"/>
          <w:szCs w:val="20"/>
          <w:lang w:val="en-US"/>
        </w:rPr>
        <w:t>&lt;head&gt;</w:t>
      </w:r>
    </w:p>
    <w:p w14:paraId="27AE213A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  <w:lang w:val="en-US"/>
        </w:rPr>
      </w:pPr>
      <w:r w:rsidRPr="000E4D68">
        <w:rPr>
          <w:rFonts w:ascii="Consolas" w:hAnsi="Consolas"/>
          <w:sz w:val="20"/>
          <w:szCs w:val="20"/>
          <w:lang w:val="en-US"/>
        </w:rPr>
        <w:t xml:space="preserve">    &lt;meta charset="UTF-8"&gt;</w:t>
      </w:r>
    </w:p>
    <w:p w14:paraId="5E3D71BB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  <w:lang w:val="en-US"/>
        </w:rPr>
      </w:pPr>
      <w:r w:rsidRPr="000E4D68">
        <w:rPr>
          <w:rFonts w:ascii="Consolas" w:hAnsi="Consolas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7640ED98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  <w:lang w:val="en-US"/>
        </w:rPr>
        <w:t xml:space="preserve">    </w:t>
      </w:r>
      <w:r w:rsidRPr="000E4D68">
        <w:rPr>
          <w:rFonts w:ascii="Consolas" w:hAnsi="Consolas"/>
          <w:sz w:val="20"/>
          <w:szCs w:val="20"/>
        </w:rPr>
        <w:t>&lt;</w:t>
      </w:r>
      <w:proofErr w:type="spellStart"/>
      <w:r w:rsidRPr="000E4D68">
        <w:rPr>
          <w:rFonts w:ascii="Consolas" w:hAnsi="Consolas"/>
          <w:sz w:val="20"/>
          <w:szCs w:val="20"/>
        </w:rPr>
        <w:t>title</w:t>
      </w:r>
      <w:proofErr w:type="spellEnd"/>
      <w:r w:rsidRPr="000E4D68">
        <w:rPr>
          <w:rFonts w:ascii="Consolas" w:hAnsi="Consolas"/>
          <w:sz w:val="20"/>
          <w:szCs w:val="20"/>
        </w:rPr>
        <w:t>&gt;Arquitectura de Información - Guía Maestro&lt;/</w:t>
      </w:r>
      <w:proofErr w:type="spellStart"/>
      <w:r w:rsidRPr="000E4D68">
        <w:rPr>
          <w:rFonts w:ascii="Consolas" w:hAnsi="Consolas"/>
          <w:sz w:val="20"/>
          <w:szCs w:val="20"/>
        </w:rPr>
        <w:t>title</w:t>
      </w:r>
      <w:proofErr w:type="spellEnd"/>
      <w:r w:rsidRPr="000E4D68">
        <w:rPr>
          <w:rFonts w:ascii="Consolas" w:hAnsi="Consolas"/>
          <w:sz w:val="20"/>
          <w:szCs w:val="20"/>
        </w:rPr>
        <w:t>&gt;</w:t>
      </w:r>
    </w:p>
    <w:p w14:paraId="33E7D82E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>&lt;/head&gt;</w:t>
      </w:r>
    </w:p>
    <w:p w14:paraId="605D2F35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>&lt;</w:t>
      </w:r>
      <w:proofErr w:type="spellStart"/>
      <w:r w:rsidRPr="000E4D68">
        <w:rPr>
          <w:rFonts w:ascii="Consolas" w:hAnsi="Consolas"/>
          <w:sz w:val="20"/>
          <w:szCs w:val="20"/>
        </w:rPr>
        <w:t>body</w:t>
      </w:r>
      <w:proofErr w:type="spellEnd"/>
      <w:r w:rsidRPr="000E4D68">
        <w:rPr>
          <w:rFonts w:ascii="Consolas" w:hAnsi="Consolas"/>
          <w:sz w:val="20"/>
          <w:szCs w:val="20"/>
        </w:rPr>
        <w:t>&gt;</w:t>
      </w:r>
    </w:p>
    <w:p w14:paraId="71E8DD91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 xml:space="preserve">    </w:t>
      </w:r>
      <w:proofErr w:type="gramStart"/>
      <w:r w:rsidRPr="000E4D68">
        <w:rPr>
          <w:rFonts w:ascii="Consolas" w:hAnsi="Consolas"/>
          <w:sz w:val="20"/>
          <w:szCs w:val="20"/>
        </w:rPr>
        <w:t>&lt;!--</w:t>
      </w:r>
      <w:proofErr w:type="gramEnd"/>
      <w:r w:rsidRPr="000E4D68">
        <w:rPr>
          <w:rFonts w:ascii="Consolas" w:hAnsi="Consolas"/>
          <w:sz w:val="20"/>
          <w:szCs w:val="20"/>
        </w:rPr>
        <w:t xml:space="preserve"> El flujo del documento comienza aquí --&gt;</w:t>
      </w:r>
    </w:p>
    <w:p w14:paraId="0D88F14D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>&lt;/</w:t>
      </w:r>
      <w:proofErr w:type="spellStart"/>
      <w:r w:rsidRPr="000E4D68">
        <w:rPr>
          <w:rFonts w:ascii="Consolas" w:hAnsi="Consolas"/>
          <w:sz w:val="20"/>
          <w:szCs w:val="20"/>
        </w:rPr>
        <w:t>body</w:t>
      </w:r>
      <w:proofErr w:type="spellEnd"/>
      <w:r w:rsidRPr="000E4D68">
        <w:rPr>
          <w:rFonts w:ascii="Consolas" w:hAnsi="Consolas"/>
          <w:sz w:val="20"/>
          <w:szCs w:val="20"/>
        </w:rPr>
        <w:t>&gt;</w:t>
      </w:r>
    </w:p>
    <w:p w14:paraId="599DC08E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lastRenderedPageBreak/>
        <w:t>&lt;/</w:t>
      </w:r>
      <w:proofErr w:type="spellStart"/>
      <w:r w:rsidRPr="000E4D68">
        <w:rPr>
          <w:rFonts w:ascii="Consolas" w:hAnsi="Consolas"/>
          <w:sz w:val="20"/>
          <w:szCs w:val="20"/>
        </w:rPr>
        <w:t>html</w:t>
      </w:r>
      <w:proofErr w:type="spellEnd"/>
      <w:r w:rsidRPr="000E4D68">
        <w:rPr>
          <w:rFonts w:ascii="Consolas" w:hAnsi="Consolas"/>
          <w:sz w:val="20"/>
          <w:szCs w:val="20"/>
        </w:rPr>
        <w:t>&gt;</w:t>
      </w:r>
    </w:p>
    <w:p w14:paraId="13F10086" w14:textId="77777777" w:rsidR="005D36F7" w:rsidRPr="000E4D68" w:rsidRDefault="005D36F7" w:rsidP="005D36F7">
      <w:pPr>
        <w:spacing w:after="160" w:line="278" w:lineRule="auto"/>
      </w:pPr>
      <w:r w:rsidRPr="000E4D68">
        <w:rPr>
          <w:i/>
          <w:iCs/>
        </w:rPr>
        <w:t>Establecida la base técnica, es imperativo organizar los elementos bajo una lógica de significado: la arquitectura semántica.</w:t>
      </w:r>
    </w:p>
    <w:p w14:paraId="1FADCE9A" w14:textId="77777777" w:rsidR="005D36F7" w:rsidRPr="000E4D68" w:rsidRDefault="005D36F7" w:rsidP="005D36F7">
      <w:pPr>
        <w:spacing w:after="160" w:line="278" w:lineRule="auto"/>
      </w:pPr>
      <w:r w:rsidRPr="000E4D68">
        <w:t xml:space="preserve">-------------------------------------------------------------------------------- </w:t>
      </w:r>
    </w:p>
    <w:p w14:paraId="69DBAD14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2. Arquitectura Semántica: Definiendo la Estructura Web</w:t>
      </w:r>
    </w:p>
    <w:p w14:paraId="2B8BCEE1" w14:textId="77777777" w:rsidR="005D36F7" w:rsidRPr="000E4D68" w:rsidRDefault="005D36F7" w:rsidP="005D36F7">
      <w:pPr>
        <w:spacing w:after="160" w:line="278" w:lineRule="auto"/>
      </w:pPr>
      <w:r w:rsidRPr="000E4D68">
        <w:t xml:space="preserve">La semántica del código es la práctica de utilizar etiquetas que describen la </w:t>
      </w:r>
      <w:r w:rsidRPr="000E4D68">
        <w:rPr>
          <w:b/>
          <w:bCs/>
        </w:rPr>
        <w:t>naturaleza del contenido</w:t>
      </w:r>
      <w:r w:rsidRPr="000E4D68">
        <w:t xml:space="preserve"> en lugar de su apariencia. Esta aproximación mejora drásticamente el posicionamiento orgánico (SEO), facilita la mantenibilidad del código entre equipos de desarrollo y es el pilar fundamental de la accesibilidad universal.</w:t>
      </w:r>
    </w:p>
    <w:p w14:paraId="2D8C55D2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Elementos Estructurales de Alto Nivel</w:t>
      </w:r>
    </w:p>
    <w:p w14:paraId="7BC52916" w14:textId="77777777" w:rsidR="005D36F7" w:rsidRPr="000E4D68" w:rsidRDefault="005D36F7" w:rsidP="005D36F7">
      <w:pPr>
        <w:numPr>
          <w:ilvl w:val="0"/>
          <w:numId w:val="16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header</w:t>
      </w:r>
      <w:proofErr w:type="spellEnd"/>
      <w:r w:rsidRPr="000E4D68">
        <w:rPr>
          <w:b/>
          <w:bCs/>
        </w:rPr>
        <w:t>&gt;</w:t>
      </w:r>
      <w:r w:rsidRPr="000E4D68">
        <w:t>: Representa la cabecera de la página o de una sección. Suele contener el logotipo, títulos de nivel superior y, frecuentemente, la navegación.</w:t>
      </w:r>
    </w:p>
    <w:p w14:paraId="55C61BFD" w14:textId="77777777" w:rsidR="005D36F7" w:rsidRPr="000E4D68" w:rsidRDefault="005D36F7" w:rsidP="005D36F7">
      <w:pPr>
        <w:numPr>
          <w:ilvl w:val="0"/>
          <w:numId w:val="16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nav</w:t>
      </w:r>
      <w:proofErr w:type="spellEnd"/>
      <w:r w:rsidRPr="000E4D68">
        <w:rPr>
          <w:b/>
          <w:bCs/>
        </w:rPr>
        <w:t>&gt;</w:t>
      </w:r>
      <w:r w:rsidRPr="000E4D68">
        <w:t>: Define un bloque que contiene enlaces de navegación principal. Su uso permite a los lectores de pantalla ofrecer saltos directos a los menús.</w:t>
      </w:r>
    </w:p>
    <w:p w14:paraId="2C2CA170" w14:textId="77777777" w:rsidR="005D36F7" w:rsidRPr="000E4D68" w:rsidRDefault="005D36F7" w:rsidP="005D36F7">
      <w:pPr>
        <w:numPr>
          <w:ilvl w:val="0"/>
          <w:numId w:val="16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main</w:t>
      </w:r>
      <w:proofErr w:type="spellEnd"/>
      <w:r w:rsidRPr="000E4D68">
        <w:rPr>
          <w:b/>
          <w:bCs/>
        </w:rPr>
        <w:t>&gt;</w:t>
      </w:r>
      <w:r w:rsidRPr="000E4D68">
        <w:t>: Identifica el contenido central y único del documento. Según el estándar, solo debe existir un elemento &lt;</w:t>
      </w:r>
      <w:proofErr w:type="spellStart"/>
      <w:r w:rsidRPr="000E4D68">
        <w:t>main</w:t>
      </w:r>
      <w:proofErr w:type="spellEnd"/>
      <w:r w:rsidRPr="000E4D68">
        <w:t>&gt; visible por página.</w:t>
      </w:r>
    </w:p>
    <w:p w14:paraId="473A0813" w14:textId="77777777" w:rsidR="005D36F7" w:rsidRPr="000E4D68" w:rsidRDefault="005D36F7" w:rsidP="005D36F7">
      <w:pPr>
        <w:numPr>
          <w:ilvl w:val="0"/>
          <w:numId w:val="16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section</w:t>
      </w:r>
      <w:proofErr w:type="spellEnd"/>
      <w:r w:rsidRPr="000E4D68">
        <w:rPr>
          <w:b/>
          <w:bCs/>
        </w:rPr>
        <w:t>&gt;</w:t>
      </w:r>
      <w:r w:rsidRPr="000E4D68">
        <w:t>: Define una agrupación temática de contenido. Cada sección debería tener, idealmente, su propio encabezado.</w:t>
      </w:r>
    </w:p>
    <w:p w14:paraId="18549832" w14:textId="77777777" w:rsidR="005D36F7" w:rsidRPr="000E4D68" w:rsidRDefault="005D36F7" w:rsidP="005D36F7">
      <w:pPr>
        <w:numPr>
          <w:ilvl w:val="0"/>
          <w:numId w:val="16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article</w:t>
      </w:r>
      <w:proofErr w:type="spellEnd"/>
      <w:r w:rsidRPr="000E4D68">
        <w:rPr>
          <w:b/>
          <w:bCs/>
        </w:rPr>
        <w:t>&gt;</w:t>
      </w:r>
      <w:r w:rsidRPr="000E4D68">
        <w:t>: Un componente de contenido independiente y autocontenido (ej. un post de blog o una noticia) que podría ser distribuido de forma aislada.</w:t>
      </w:r>
    </w:p>
    <w:p w14:paraId="005F8119" w14:textId="77777777" w:rsidR="005D36F7" w:rsidRPr="000E4D68" w:rsidRDefault="005D36F7" w:rsidP="005D36F7">
      <w:pPr>
        <w:numPr>
          <w:ilvl w:val="0"/>
          <w:numId w:val="16"/>
        </w:numPr>
        <w:spacing w:after="160" w:line="278" w:lineRule="auto"/>
      </w:pPr>
      <w:r w:rsidRPr="000E4D68">
        <w:rPr>
          <w:b/>
          <w:bCs/>
        </w:rPr>
        <w:t>&lt;aside&gt;</w:t>
      </w:r>
      <w:r w:rsidRPr="000E4D68">
        <w:t>: Contenido tangencial o relacionado de forma indirecta (barras laterales, glosarios, publicidad).</w:t>
      </w:r>
    </w:p>
    <w:p w14:paraId="6AE841C5" w14:textId="77777777" w:rsidR="005D36F7" w:rsidRPr="000E4D68" w:rsidRDefault="005D36F7" w:rsidP="005D36F7">
      <w:pPr>
        <w:numPr>
          <w:ilvl w:val="0"/>
          <w:numId w:val="16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footer</w:t>
      </w:r>
      <w:proofErr w:type="spellEnd"/>
      <w:r w:rsidRPr="000E4D68">
        <w:rPr>
          <w:b/>
          <w:bCs/>
        </w:rPr>
        <w:t>&gt;</w:t>
      </w:r>
      <w:r w:rsidRPr="000E4D68">
        <w:t>: El cierre del documento o sección, destinado a metadatos, avisos legales o información de contacto.</w:t>
      </w:r>
    </w:p>
    <w:p w14:paraId="6B300A6B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Ejemplo de Arquitectura Coherente</w:t>
      </w:r>
    </w:p>
    <w:p w14:paraId="2D0C89A8" w14:textId="77777777" w:rsidR="005D36F7" w:rsidRPr="000E4D68" w:rsidRDefault="005D36F7" w:rsidP="005D36F7">
      <w:pPr>
        <w:spacing w:after="160" w:line="278" w:lineRule="auto"/>
      </w:pPr>
      <w:r w:rsidRPr="000E4D68">
        <w:t>&lt;</w:t>
      </w:r>
      <w:proofErr w:type="spellStart"/>
      <w:r w:rsidRPr="000E4D68">
        <w:t>body</w:t>
      </w:r>
      <w:proofErr w:type="spellEnd"/>
      <w:r w:rsidRPr="000E4D68">
        <w:t>&gt;</w:t>
      </w:r>
    </w:p>
    <w:p w14:paraId="5509C354" w14:textId="77777777" w:rsidR="005D36F7" w:rsidRPr="000E4D68" w:rsidRDefault="005D36F7" w:rsidP="005D36F7">
      <w:pPr>
        <w:spacing w:after="160" w:line="278" w:lineRule="auto"/>
      </w:pPr>
      <w:r w:rsidRPr="000E4D68">
        <w:t xml:space="preserve">    &lt;</w:t>
      </w:r>
      <w:proofErr w:type="spellStart"/>
      <w:r w:rsidRPr="000E4D68">
        <w:t>header</w:t>
      </w:r>
      <w:proofErr w:type="spellEnd"/>
      <w:r w:rsidRPr="000E4D68">
        <w:t>&gt;</w:t>
      </w:r>
    </w:p>
    <w:p w14:paraId="72974A6D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&lt;h1&gt;Plataforma de Conocimiento Técnico&lt;/h1&gt;</w:t>
      </w:r>
    </w:p>
    <w:p w14:paraId="310F1A6E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&lt;</w:t>
      </w:r>
      <w:proofErr w:type="spellStart"/>
      <w:r w:rsidRPr="000E4D68">
        <w:t>nav</w:t>
      </w:r>
      <w:proofErr w:type="spellEnd"/>
      <w:r w:rsidRPr="000E4D68">
        <w:t>&gt;</w:t>
      </w:r>
    </w:p>
    <w:p w14:paraId="2B75B7EB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    &lt;</w:t>
      </w:r>
      <w:proofErr w:type="spellStart"/>
      <w:r w:rsidRPr="000E4D68">
        <w:t>ul</w:t>
      </w:r>
      <w:proofErr w:type="spellEnd"/>
      <w:r w:rsidRPr="000E4D68">
        <w:t>&gt;</w:t>
      </w:r>
    </w:p>
    <w:p w14:paraId="5E1D708F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        &lt;</w:t>
      </w:r>
      <w:proofErr w:type="spellStart"/>
      <w:r w:rsidRPr="000E4D68">
        <w:t>li</w:t>
      </w:r>
      <w:proofErr w:type="spellEnd"/>
      <w:r w:rsidRPr="000E4D68">
        <w:t xml:space="preserve">&gt;&lt;a </w:t>
      </w:r>
      <w:proofErr w:type="spellStart"/>
      <w:r w:rsidRPr="000E4D68">
        <w:t>href</w:t>
      </w:r>
      <w:proofErr w:type="spellEnd"/>
      <w:r w:rsidRPr="000E4D68">
        <w:t>="/cursos"&gt;Cursos&lt;/a&gt;&lt;/</w:t>
      </w:r>
      <w:proofErr w:type="spellStart"/>
      <w:r w:rsidRPr="000E4D68">
        <w:t>li</w:t>
      </w:r>
      <w:proofErr w:type="spellEnd"/>
      <w:r w:rsidRPr="000E4D68">
        <w:t>&gt;</w:t>
      </w:r>
    </w:p>
    <w:p w14:paraId="2A741503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        &lt;</w:t>
      </w:r>
      <w:proofErr w:type="spellStart"/>
      <w:r w:rsidRPr="000E4D68">
        <w:t>li</w:t>
      </w:r>
      <w:proofErr w:type="spellEnd"/>
      <w:r w:rsidRPr="000E4D68">
        <w:t xml:space="preserve">&gt;&lt;a </w:t>
      </w:r>
      <w:proofErr w:type="spellStart"/>
      <w:r w:rsidRPr="000E4D68">
        <w:t>href</w:t>
      </w:r>
      <w:proofErr w:type="spellEnd"/>
      <w:r w:rsidRPr="000E4D68">
        <w:t>="/recursos"&gt;Recursos&lt;/a&gt;&lt;/</w:t>
      </w:r>
      <w:proofErr w:type="spellStart"/>
      <w:r w:rsidRPr="000E4D68">
        <w:t>li</w:t>
      </w:r>
      <w:proofErr w:type="spellEnd"/>
      <w:r w:rsidRPr="000E4D68">
        <w:t>&gt;</w:t>
      </w:r>
    </w:p>
    <w:p w14:paraId="4256DF9E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t xml:space="preserve">            </w:t>
      </w:r>
      <w:r w:rsidRPr="000E4D68">
        <w:rPr>
          <w:lang w:val="en-US"/>
        </w:rPr>
        <w:t>&lt;/</w:t>
      </w:r>
      <w:proofErr w:type="spellStart"/>
      <w:r w:rsidRPr="000E4D68">
        <w:rPr>
          <w:lang w:val="en-US"/>
        </w:rPr>
        <w:t>ul</w:t>
      </w:r>
      <w:proofErr w:type="spellEnd"/>
      <w:r w:rsidRPr="000E4D68">
        <w:rPr>
          <w:lang w:val="en-US"/>
        </w:rPr>
        <w:t>&gt;</w:t>
      </w:r>
    </w:p>
    <w:p w14:paraId="19CD8DD6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lastRenderedPageBreak/>
        <w:t xml:space="preserve">        &lt;/nav&gt;</w:t>
      </w:r>
    </w:p>
    <w:p w14:paraId="7DC7119F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&lt;/header&gt;</w:t>
      </w:r>
    </w:p>
    <w:p w14:paraId="58FBFA85" w14:textId="77777777" w:rsidR="005D36F7" w:rsidRPr="000E4D68" w:rsidRDefault="005D36F7" w:rsidP="005D36F7">
      <w:pPr>
        <w:spacing w:after="160" w:line="278" w:lineRule="auto"/>
        <w:rPr>
          <w:lang w:val="en-US"/>
        </w:rPr>
      </w:pPr>
    </w:p>
    <w:p w14:paraId="55C6A099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&lt;main&gt;</w:t>
      </w:r>
    </w:p>
    <w:p w14:paraId="400BF715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    &lt;section&gt;</w:t>
      </w:r>
    </w:p>
    <w:p w14:paraId="2612B0E1" w14:textId="77777777" w:rsidR="005D36F7" w:rsidRPr="000E4D68" w:rsidRDefault="005D36F7" w:rsidP="005D36F7">
      <w:pPr>
        <w:spacing w:after="160" w:line="278" w:lineRule="auto"/>
      </w:pPr>
      <w:r w:rsidRPr="000E4D68">
        <w:rPr>
          <w:lang w:val="en-US"/>
        </w:rPr>
        <w:t xml:space="preserve">            </w:t>
      </w:r>
      <w:r w:rsidRPr="000E4D68">
        <w:t>&lt;</w:t>
      </w:r>
      <w:proofErr w:type="spellStart"/>
      <w:r w:rsidRPr="000E4D68">
        <w:t>article</w:t>
      </w:r>
      <w:proofErr w:type="spellEnd"/>
      <w:r w:rsidRPr="000E4D68">
        <w:t>&gt;</w:t>
      </w:r>
    </w:p>
    <w:p w14:paraId="36186FD2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        &lt;h2&gt;Introducción a la Semántica Progresiva&lt;/h2&gt;</w:t>
      </w:r>
    </w:p>
    <w:p w14:paraId="62869B16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        &lt;p&gt;El contenido del artículo se expande </w:t>
      </w:r>
      <w:proofErr w:type="gramStart"/>
      <w:r w:rsidRPr="000E4D68">
        <w:t>aquí.&lt;</w:t>
      </w:r>
      <w:proofErr w:type="gramEnd"/>
      <w:r w:rsidRPr="000E4D68">
        <w:t>/p&gt;</w:t>
      </w:r>
    </w:p>
    <w:p w14:paraId="60F885FD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    &lt;/</w:t>
      </w:r>
      <w:proofErr w:type="spellStart"/>
      <w:r w:rsidRPr="000E4D68">
        <w:t>article</w:t>
      </w:r>
      <w:proofErr w:type="spellEnd"/>
      <w:r w:rsidRPr="000E4D68">
        <w:t>&gt;</w:t>
      </w:r>
    </w:p>
    <w:p w14:paraId="39392370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&lt;/</w:t>
      </w:r>
      <w:proofErr w:type="spellStart"/>
      <w:r w:rsidRPr="000E4D68">
        <w:t>section</w:t>
      </w:r>
      <w:proofErr w:type="spellEnd"/>
      <w:r w:rsidRPr="000E4D68">
        <w:t>&gt;</w:t>
      </w:r>
    </w:p>
    <w:p w14:paraId="60114213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&lt;aside&gt;</w:t>
      </w:r>
    </w:p>
    <w:p w14:paraId="1120AA32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    &lt;h3&gt;Documentación Relacionada&lt;/h3&gt;</w:t>
      </w:r>
    </w:p>
    <w:p w14:paraId="2D2E0B18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    &lt;p&gt;Consulte las especificaciones del W3C.&lt;/p&gt;</w:t>
      </w:r>
    </w:p>
    <w:p w14:paraId="5A6C63C5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t xml:space="preserve">        </w:t>
      </w:r>
      <w:r w:rsidRPr="000E4D68">
        <w:rPr>
          <w:lang w:val="en-US"/>
        </w:rPr>
        <w:t>&lt;/aside&gt;</w:t>
      </w:r>
    </w:p>
    <w:p w14:paraId="0B3C646C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&lt;/main&gt;</w:t>
      </w:r>
    </w:p>
    <w:p w14:paraId="26E52D45" w14:textId="77777777" w:rsidR="005D36F7" w:rsidRPr="000E4D68" w:rsidRDefault="005D36F7" w:rsidP="005D36F7">
      <w:pPr>
        <w:spacing w:after="160" w:line="278" w:lineRule="auto"/>
        <w:rPr>
          <w:lang w:val="en-US"/>
        </w:rPr>
      </w:pPr>
    </w:p>
    <w:p w14:paraId="41068616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&lt;footer&gt;</w:t>
      </w:r>
    </w:p>
    <w:p w14:paraId="3252C18D" w14:textId="77777777" w:rsidR="005D36F7" w:rsidRPr="000E4D68" w:rsidRDefault="005D36F7" w:rsidP="005D36F7">
      <w:pPr>
        <w:spacing w:after="160" w:line="278" w:lineRule="auto"/>
      </w:pPr>
      <w:r w:rsidRPr="000E4D68">
        <w:rPr>
          <w:lang w:val="en-US"/>
        </w:rPr>
        <w:t xml:space="preserve">        &lt;p&gt;&amp;copy; 2024 - </w:t>
      </w:r>
      <w:proofErr w:type="spellStart"/>
      <w:r w:rsidRPr="000E4D68">
        <w:rPr>
          <w:lang w:val="en-US"/>
        </w:rPr>
        <w:t>Expertos</w:t>
      </w:r>
      <w:proofErr w:type="spellEnd"/>
      <w:r w:rsidRPr="000E4D68">
        <w:rPr>
          <w:lang w:val="en-US"/>
        </w:rPr>
        <w:t xml:space="preserve"> </w:t>
      </w:r>
      <w:proofErr w:type="spellStart"/>
      <w:r w:rsidRPr="000E4D68">
        <w:rPr>
          <w:lang w:val="en-US"/>
        </w:rPr>
        <w:t>en</w:t>
      </w:r>
      <w:proofErr w:type="spellEnd"/>
      <w:r w:rsidRPr="000E4D68">
        <w:rPr>
          <w:lang w:val="en-US"/>
        </w:rPr>
        <w:t xml:space="preserve"> Front-End. </w:t>
      </w:r>
      <w:r w:rsidRPr="000E4D68">
        <w:t xml:space="preserve">Todos los derechos </w:t>
      </w:r>
      <w:proofErr w:type="gramStart"/>
      <w:r w:rsidRPr="000E4D68">
        <w:t>reservados.&lt;</w:t>
      </w:r>
      <w:proofErr w:type="gramEnd"/>
      <w:r w:rsidRPr="000E4D68">
        <w:t>/p&gt;</w:t>
      </w:r>
    </w:p>
    <w:p w14:paraId="2BD8039C" w14:textId="77777777" w:rsidR="005D36F7" w:rsidRPr="000E4D68" w:rsidRDefault="005D36F7" w:rsidP="005D36F7">
      <w:pPr>
        <w:spacing w:after="160" w:line="278" w:lineRule="auto"/>
      </w:pPr>
      <w:r w:rsidRPr="000E4D68">
        <w:t xml:space="preserve">    &lt;/</w:t>
      </w:r>
      <w:proofErr w:type="spellStart"/>
      <w:r w:rsidRPr="000E4D68">
        <w:t>footer</w:t>
      </w:r>
      <w:proofErr w:type="spellEnd"/>
      <w:r w:rsidRPr="000E4D68">
        <w:t>&gt;</w:t>
      </w:r>
    </w:p>
    <w:p w14:paraId="190F32CB" w14:textId="77777777" w:rsidR="005D36F7" w:rsidRPr="000E4D68" w:rsidRDefault="005D36F7" w:rsidP="005D36F7">
      <w:pPr>
        <w:spacing w:after="160" w:line="278" w:lineRule="auto"/>
      </w:pPr>
      <w:r w:rsidRPr="000E4D68">
        <w:t>&lt;/</w:t>
      </w:r>
      <w:proofErr w:type="spellStart"/>
      <w:r w:rsidRPr="000E4D68">
        <w:t>body</w:t>
      </w:r>
      <w:proofErr w:type="spellEnd"/>
      <w:r w:rsidRPr="000E4D68">
        <w:t>&gt;</w:t>
      </w:r>
    </w:p>
    <w:p w14:paraId="771C5548" w14:textId="77777777" w:rsidR="005D36F7" w:rsidRPr="000E4D68" w:rsidRDefault="005D36F7" w:rsidP="005D36F7">
      <w:pPr>
        <w:spacing w:after="160" w:line="278" w:lineRule="auto"/>
      </w:pPr>
      <w:r w:rsidRPr="000E4D68">
        <w:rPr>
          <w:i/>
          <w:iCs/>
        </w:rPr>
        <w:t>Con la estructura macro definida, la siguiente tarea es establecer la jerarquía y el formato del contenido textual interno.</w:t>
      </w:r>
    </w:p>
    <w:p w14:paraId="1500AC8F" w14:textId="77777777" w:rsidR="005D36F7" w:rsidRPr="000E4D68" w:rsidRDefault="005D36F7" w:rsidP="005D36F7">
      <w:pPr>
        <w:spacing w:after="160" w:line="278" w:lineRule="auto"/>
      </w:pPr>
      <w:r w:rsidRPr="000E4D68">
        <w:t xml:space="preserve">-------------------------------------------------------------------------------- </w:t>
      </w:r>
    </w:p>
    <w:p w14:paraId="55E8B819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3. Jerarquía de Contenidos y Formato de Texto</w:t>
      </w:r>
    </w:p>
    <w:p w14:paraId="5BEB823A" w14:textId="77777777" w:rsidR="005D36F7" w:rsidRPr="000E4D68" w:rsidRDefault="005D36F7" w:rsidP="005D36F7">
      <w:pPr>
        <w:spacing w:after="160" w:line="278" w:lineRule="auto"/>
      </w:pPr>
      <w:r w:rsidRPr="000E4D68">
        <w:t xml:space="preserve">La jerarquía visual y estructural no es una decisión estética; es una directriz de arquitectura de información que alimenta el </w:t>
      </w:r>
      <w:proofErr w:type="spellStart"/>
      <w:r w:rsidRPr="000E4D68">
        <w:rPr>
          <w:b/>
          <w:bCs/>
        </w:rPr>
        <w:t>Document</w:t>
      </w:r>
      <w:proofErr w:type="spellEnd"/>
      <w:r w:rsidRPr="000E4D68">
        <w:rPr>
          <w:b/>
          <w:bCs/>
        </w:rPr>
        <w:t xml:space="preserve"> </w:t>
      </w:r>
      <w:proofErr w:type="spellStart"/>
      <w:r w:rsidRPr="000E4D68">
        <w:rPr>
          <w:b/>
          <w:bCs/>
        </w:rPr>
        <w:t>Outline</w:t>
      </w:r>
      <w:proofErr w:type="spellEnd"/>
      <w:r w:rsidRPr="000E4D68">
        <w:rPr>
          <w:b/>
          <w:bCs/>
        </w:rPr>
        <w:t xml:space="preserve"> </w:t>
      </w:r>
      <w:proofErr w:type="spellStart"/>
      <w:r w:rsidRPr="000E4D68">
        <w:rPr>
          <w:b/>
          <w:bCs/>
        </w:rPr>
        <w:t>Algorithm</w:t>
      </w:r>
      <w:proofErr w:type="spellEnd"/>
      <w:r w:rsidRPr="000E4D68">
        <w:t>. Un orden lógico permite que los usuarios que navegan mediante teclado o lectores de pantalla comprendan la importancia relativa de cada sección.</w:t>
      </w:r>
    </w:p>
    <w:p w14:paraId="74EFE187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Clasificación y Semántica de Texto</w:t>
      </w:r>
    </w:p>
    <w:p w14:paraId="31ABFEEA" w14:textId="77777777" w:rsidR="005D36F7" w:rsidRPr="000E4D68" w:rsidRDefault="005D36F7" w:rsidP="005D36F7">
      <w:pPr>
        <w:numPr>
          <w:ilvl w:val="0"/>
          <w:numId w:val="17"/>
        </w:numPr>
        <w:spacing w:after="160" w:line="278" w:lineRule="auto"/>
      </w:pPr>
      <w:r w:rsidRPr="000E4D68">
        <w:rPr>
          <w:b/>
          <w:bCs/>
        </w:rPr>
        <w:t>Encabezados (&lt;h1&gt; a &lt;h6&gt;)</w:t>
      </w:r>
      <w:r w:rsidRPr="000E4D68">
        <w:t xml:space="preserve">: Representan los niveles de importancia. La "regla de oro" exige un </w:t>
      </w:r>
      <w:r w:rsidRPr="000E4D68">
        <w:rPr>
          <w:b/>
          <w:bCs/>
        </w:rPr>
        <w:t>único &lt;h1&gt;</w:t>
      </w:r>
      <w:r w:rsidRPr="000E4D68">
        <w:t xml:space="preserve"> por documento para definir el tema principal. Los niveles siguientes deben seguir una progresión lógica (del h2 al h3) sin saltar escalones, </w:t>
      </w:r>
      <w:r w:rsidRPr="000E4D68">
        <w:lastRenderedPageBreak/>
        <w:t>manteniendo la coherencia estructural. Para la accesibilidad, se recomienda el uso de unidades relativas (em o rem) en el diseño visual de estos elementos.</w:t>
      </w:r>
    </w:p>
    <w:p w14:paraId="2E5F2F0D" w14:textId="77777777" w:rsidR="005D36F7" w:rsidRPr="000E4D68" w:rsidRDefault="005D36F7" w:rsidP="005D36F7">
      <w:pPr>
        <w:numPr>
          <w:ilvl w:val="0"/>
          <w:numId w:val="17"/>
        </w:numPr>
        <w:spacing w:after="160" w:line="278" w:lineRule="auto"/>
      </w:pPr>
      <w:r w:rsidRPr="000E4D68">
        <w:rPr>
          <w:b/>
          <w:bCs/>
        </w:rPr>
        <w:t>Etiquetas de Texto con Significado</w:t>
      </w:r>
      <w:r w:rsidRPr="000E4D68"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445"/>
        <w:gridCol w:w="2141"/>
      </w:tblGrid>
      <w:tr w:rsidR="005D36F7" w:rsidRPr="000E4D68" w14:paraId="093E4E01" w14:textId="77777777" w:rsidTr="00BE52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CC99C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Etiqueta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F2EE0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Función Semántica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632F9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Efecto Visual (Nativo)</w:t>
            </w:r>
          </w:p>
        </w:tc>
      </w:tr>
      <w:tr w:rsidR="005D36F7" w:rsidRPr="000E4D68" w14:paraId="62DB09BF" w14:textId="77777777" w:rsidTr="00BE52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34425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&lt;</w:t>
            </w:r>
            <w:proofErr w:type="spellStart"/>
            <w:r w:rsidRPr="000E4D68">
              <w:t>strong</w:t>
            </w:r>
            <w:proofErr w:type="spellEnd"/>
            <w:r w:rsidRPr="000E4D68">
              <w:t>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A19BB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Importancia seria, urgencia o advertencia.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9F00E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Negrita</w:t>
            </w:r>
          </w:p>
        </w:tc>
      </w:tr>
      <w:tr w:rsidR="005D36F7" w:rsidRPr="000E4D68" w14:paraId="594E8134" w14:textId="77777777" w:rsidTr="00BE52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1DB3A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&lt;em&gt;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3F6B2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Énfasis verbal o cambio de tono.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BCE1A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Cursiva</w:t>
            </w:r>
          </w:p>
        </w:tc>
      </w:tr>
      <w:tr w:rsidR="005D36F7" w:rsidRPr="000E4D68" w14:paraId="5CCB1767" w14:textId="77777777" w:rsidTr="00BE52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F85DA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&lt;</w:t>
            </w:r>
            <w:proofErr w:type="spellStart"/>
            <w:r w:rsidRPr="000E4D68">
              <w:t>mark</w:t>
            </w:r>
            <w:proofErr w:type="spellEnd"/>
            <w:r w:rsidRPr="000E4D68">
              <w:t>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ECD7E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Texto resaltado por relevancia contextual.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E37AE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Fondo amarillo</w:t>
            </w:r>
          </w:p>
        </w:tc>
      </w:tr>
      <w:tr w:rsidR="005D36F7" w:rsidRPr="000E4D68" w14:paraId="25DEBD76" w14:textId="77777777" w:rsidTr="00BE52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DBABC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&lt;</w:t>
            </w:r>
            <w:proofErr w:type="spellStart"/>
            <w:r w:rsidRPr="000E4D68">
              <w:t>small</w:t>
            </w:r>
            <w:proofErr w:type="spellEnd"/>
            <w:r w:rsidRPr="000E4D68">
              <w:t>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1A2DA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Comentarios laterales o "letra pequeña" legal.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1560C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Tamaño reducido</w:t>
            </w:r>
          </w:p>
        </w:tc>
      </w:tr>
      <w:tr w:rsidR="005D36F7" w:rsidRPr="000E4D68" w14:paraId="3E2A2F90" w14:textId="77777777" w:rsidTr="00BE52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72D0F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&lt;</w:t>
            </w:r>
            <w:proofErr w:type="spellStart"/>
            <w:r w:rsidRPr="000E4D68">
              <w:t>abbr</w:t>
            </w:r>
            <w:proofErr w:type="spellEnd"/>
            <w:r w:rsidRPr="000E4D68">
              <w:t>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88672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 xml:space="preserve">Define una abreviatura o acrónimo (usar atributo </w:t>
            </w:r>
            <w:proofErr w:type="spellStart"/>
            <w:r w:rsidRPr="000E4D68">
              <w:t>title</w:t>
            </w:r>
            <w:proofErr w:type="spellEnd"/>
            <w:r w:rsidRPr="000E4D68">
              <w:t>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A8FC5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Subrayado punteado</w:t>
            </w:r>
          </w:p>
        </w:tc>
      </w:tr>
      <w:tr w:rsidR="005D36F7" w:rsidRPr="000E4D68" w14:paraId="1EE23B06" w14:textId="77777777" w:rsidTr="00BE52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F8D96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&lt;cite&gt;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7B160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Referencia a una obra creativa (libro, película).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C6958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Cursiva</w:t>
            </w:r>
          </w:p>
        </w:tc>
      </w:tr>
      <w:tr w:rsidR="005D36F7" w:rsidRPr="000E4D68" w14:paraId="4033903F" w14:textId="77777777" w:rsidTr="00BE52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F17F0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&lt;s&gt;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64C52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Información que ya no es exacta o relevante.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AC279" w14:textId="77777777" w:rsidR="005D36F7" w:rsidRPr="000E4D68" w:rsidRDefault="005D36F7" w:rsidP="00BE52D1">
            <w:pPr>
              <w:spacing w:after="160" w:line="278" w:lineRule="auto"/>
            </w:pPr>
            <w:r w:rsidRPr="000E4D68">
              <w:t>Tachado</w:t>
            </w:r>
          </w:p>
        </w:tc>
      </w:tr>
    </w:tbl>
    <w:p w14:paraId="15319722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Ejemplo de Texto Enriquecido</w:t>
      </w:r>
    </w:p>
    <w:p w14:paraId="2A7FA974" w14:textId="77777777" w:rsidR="005D36F7" w:rsidRPr="000E4D68" w:rsidRDefault="005D36F7" w:rsidP="005D36F7">
      <w:pPr>
        <w:spacing w:after="160" w:line="278" w:lineRule="auto"/>
      </w:pPr>
      <w:r w:rsidRPr="000E4D68">
        <w:t>&lt;h2&gt;Principios de Interoperabilidad&lt;/h2&gt;</w:t>
      </w:r>
    </w:p>
    <w:p w14:paraId="7E948028" w14:textId="77777777" w:rsidR="005D36F7" w:rsidRPr="000E4D68" w:rsidRDefault="005D36F7" w:rsidP="005D36F7">
      <w:pPr>
        <w:spacing w:after="160" w:line="278" w:lineRule="auto"/>
      </w:pPr>
      <w:r w:rsidRPr="000E4D68">
        <w:rPr>
          <w:lang w:val="en-US"/>
        </w:rPr>
        <w:t>&lt;p&gt;Es &lt;strong aria-live="assertive"&gt;</w:t>
      </w:r>
      <w:proofErr w:type="spellStart"/>
      <w:r w:rsidRPr="000E4D68">
        <w:rPr>
          <w:lang w:val="en-US"/>
        </w:rPr>
        <w:t>crítico</w:t>
      </w:r>
      <w:proofErr w:type="spellEnd"/>
      <w:r w:rsidRPr="000E4D68">
        <w:rPr>
          <w:lang w:val="en-US"/>
        </w:rPr>
        <w:t xml:space="preserve">&lt;/strong&gt; </w:t>
      </w:r>
      <w:proofErr w:type="spellStart"/>
      <w:r w:rsidRPr="000E4D68">
        <w:rPr>
          <w:lang w:val="en-US"/>
        </w:rPr>
        <w:t>validar</w:t>
      </w:r>
      <w:proofErr w:type="spellEnd"/>
      <w:r w:rsidRPr="000E4D68">
        <w:rPr>
          <w:lang w:val="en-US"/>
        </w:rPr>
        <w:t xml:space="preserve"> el </w:t>
      </w:r>
      <w:proofErr w:type="spellStart"/>
      <w:r w:rsidRPr="000E4D68">
        <w:rPr>
          <w:lang w:val="en-US"/>
        </w:rPr>
        <w:t>código</w:t>
      </w:r>
      <w:proofErr w:type="spellEnd"/>
      <w:r w:rsidRPr="000E4D68">
        <w:rPr>
          <w:lang w:val="en-US"/>
        </w:rPr>
        <w:t xml:space="preserve"> </w:t>
      </w:r>
      <w:proofErr w:type="spellStart"/>
      <w:r w:rsidRPr="000E4D68">
        <w:rPr>
          <w:lang w:val="en-US"/>
        </w:rPr>
        <w:t>mediante</w:t>
      </w:r>
      <w:proofErr w:type="spellEnd"/>
      <w:r w:rsidRPr="000E4D68">
        <w:rPr>
          <w:lang w:val="en-US"/>
        </w:rPr>
        <w:t xml:space="preserve"> el &lt;</w:t>
      </w:r>
      <w:proofErr w:type="spellStart"/>
      <w:r w:rsidRPr="000E4D68">
        <w:rPr>
          <w:lang w:val="en-US"/>
        </w:rPr>
        <w:t>abbr</w:t>
      </w:r>
      <w:proofErr w:type="spellEnd"/>
      <w:r w:rsidRPr="000E4D68">
        <w:rPr>
          <w:lang w:val="en-US"/>
        </w:rPr>
        <w:t xml:space="preserve"> title="World Wide Web Consortium"&gt;W3C&lt;/</w:t>
      </w:r>
      <w:proofErr w:type="spellStart"/>
      <w:r w:rsidRPr="000E4D68">
        <w:rPr>
          <w:lang w:val="en-US"/>
        </w:rPr>
        <w:t>abbr</w:t>
      </w:r>
      <w:proofErr w:type="spellEnd"/>
      <w:r w:rsidRPr="000E4D68">
        <w:rPr>
          <w:lang w:val="en-US"/>
        </w:rPr>
        <w:t xml:space="preserve">&gt;. </w:t>
      </w:r>
      <w:r w:rsidRPr="000E4D68">
        <w:t>Según &lt;cite&gt;</w:t>
      </w:r>
      <w:proofErr w:type="spellStart"/>
      <w:r w:rsidRPr="000E4D68">
        <w:t>Design</w:t>
      </w:r>
      <w:proofErr w:type="spellEnd"/>
      <w:r w:rsidRPr="000E4D68">
        <w:t xml:space="preserve"> </w:t>
      </w:r>
      <w:proofErr w:type="spellStart"/>
      <w:r w:rsidRPr="000E4D68">
        <w:t>Patterns</w:t>
      </w:r>
      <w:proofErr w:type="spellEnd"/>
      <w:r w:rsidRPr="000E4D68">
        <w:t>&lt;/cite&gt;, el énfasis en la &lt;em&gt;semántica&lt;/em&gt; no es opcional. &lt;</w:t>
      </w:r>
      <w:proofErr w:type="spellStart"/>
      <w:r w:rsidRPr="000E4D68">
        <w:t>mark</w:t>
      </w:r>
      <w:proofErr w:type="spellEnd"/>
      <w:r w:rsidRPr="000E4D68">
        <w:t>&gt;Nota:&lt;/</w:t>
      </w:r>
      <w:proofErr w:type="spellStart"/>
      <w:r w:rsidRPr="000E4D68">
        <w:t>mark</w:t>
      </w:r>
      <w:proofErr w:type="spellEnd"/>
      <w:r w:rsidRPr="000E4D68">
        <w:t>&gt; Las etiquetas &lt;</w:t>
      </w:r>
      <w:proofErr w:type="spellStart"/>
      <w:r w:rsidRPr="000E4D68">
        <w:t>small</w:t>
      </w:r>
      <w:proofErr w:type="spellEnd"/>
      <w:r w:rsidRPr="000E4D68">
        <w:t>&gt;</w:t>
      </w:r>
      <w:proofErr w:type="spellStart"/>
      <w:r w:rsidRPr="000E4D68">
        <w:t>presentacionales</w:t>
      </w:r>
      <w:proofErr w:type="spellEnd"/>
      <w:r w:rsidRPr="000E4D68">
        <w:t>&lt;/</w:t>
      </w:r>
      <w:proofErr w:type="spellStart"/>
      <w:r w:rsidRPr="000E4D68">
        <w:t>small</w:t>
      </w:r>
      <w:proofErr w:type="spellEnd"/>
      <w:r w:rsidRPr="000E4D68">
        <w:t>&gt; como &lt;</w:t>
      </w:r>
      <w:proofErr w:type="spellStart"/>
      <w:r w:rsidRPr="000E4D68">
        <w:t>code</w:t>
      </w:r>
      <w:proofErr w:type="spellEnd"/>
      <w:r w:rsidRPr="000E4D68">
        <w:t>&gt;&amp;</w:t>
      </w:r>
      <w:proofErr w:type="spellStart"/>
      <w:proofErr w:type="gramStart"/>
      <w:r w:rsidRPr="000E4D68">
        <w:t>lt;b</w:t>
      </w:r>
      <w:proofErr w:type="gramEnd"/>
      <w:r w:rsidRPr="000E4D68">
        <w:t>&amp;gt</w:t>
      </w:r>
      <w:proofErr w:type="spellEnd"/>
      <w:r w:rsidRPr="000E4D68">
        <w:t>;&lt;/</w:t>
      </w:r>
      <w:proofErr w:type="spellStart"/>
      <w:r w:rsidRPr="000E4D68">
        <w:t>code</w:t>
      </w:r>
      <w:proofErr w:type="spellEnd"/>
      <w:r w:rsidRPr="000E4D68">
        <w:t>&gt; están &lt;s&gt;en uso común&lt;/s&gt; desplazadas por elementos con valor semántico.&lt;/p&gt;</w:t>
      </w:r>
    </w:p>
    <w:p w14:paraId="22058781" w14:textId="77777777" w:rsidR="005D36F7" w:rsidRPr="000E4D68" w:rsidRDefault="005D36F7" w:rsidP="005D36F7">
      <w:pPr>
        <w:spacing w:after="160" w:line="278" w:lineRule="auto"/>
      </w:pPr>
      <w:r w:rsidRPr="000E4D68">
        <w:rPr>
          <w:i/>
          <w:iCs/>
        </w:rPr>
        <w:t>La verdadera potencia de la web reside en su capacidad de interconexión a través de hipervínculos estratégicos.</w:t>
      </w:r>
    </w:p>
    <w:p w14:paraId="492C14D6" w14:textId="77777777" w:rsidR="005D36F7" w:rsidRPr="000E4D68" w:rsidRDefault="005D36F7" w:rsidP="005D36F7">
      <w:pPr>
        <w:spacing w:after="160" w:line="278" w:lineRule="auto"/>
      </w:pPr>
      <w:r w:rsidRPr="000E4D68">
        <w:t xml:space="preserve">-------------------------------------------------------------------------------- </w:t>
      </w:r>
    </w:p>
    <w:p w14:paraId="3B283FB1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4. Hipervínculos y Estrategias de Navegación</w:t>
      </w:r>
    </w:p>
    <w:p w14:paraId="12203D00" w14:textId="77777777" w:rsidR="005D36F7" w:rsidRPr="000E4D68" w:rsidRDefault="005D36F7" w:rsidP="005D36F7">
      <w:pPr>
        <w:spacing w:after="160" w:line="278" w:lineRule="auto"/>
      </w:pPr>
      <w:r w:rsidRPr="000E4D68">
        <w:t>La etiqueta &lt;a&gt; (anchor) es el átomo fundamental de la navegación web. Su implementación requiere distinguir entre rutas absolutas (recursos externos) y relativas (recursos internos del proyecto).</w:t>
      </w:r>
    </w:p>
    <w:p w14:paraId="79D0D85A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Atributos y Seguridad en la Navegación</w:t>
      </w:r>
    </w:p>
    <w:p w14:paraId="5C08ED1B" w14:textId="77777777" w:rsidR="005D36F7" w:rsidRPr="000E4D68" w:rsidRDefault="005D36F7" w:rsidP="005D36F7">
      <w:pPr>
        <w:numPr>
          <w:ilvl w:val="0"/>
          <w:numId w:val="18"/>
        </w:numPr>
        <w:spacing w:after="160" w:line="278" w:lineRule="auto"/>
      </w:pPr>
      <w:proofErr w:type="spellStart"/>
      <w:r w:rsidRPr="000E4D68">
        <w:rPr>
          <w:b/>
          <w:bCs/>
        </w:rPr>
        <w:t>href</w:t>
      </w:r>
      <w:proofErr w:type="spellEnd"/>
      <w:r w:rsidRPr="000E4D68">
        <w:t>: El destino del hipervínculo. Para una mejor experiencia de usuario (UX), se deben evitar etiquetas genéricas como "Haga clic aquí", optando por descripciones claras del destino.</w:t>
      </w:r>
    </w:p>
    <w:p w14:paraId="5D7CFAC0" w14:textId="77777777" w:rsidR="005D36F7" w:rsidRPr="000E4D68" w:rsidRDefault="005D36F7" w:rsidP="005D36F7">
      <w:pPr>
        <w:numPr>
          <w:ilvl w:val="0"/>
          <w:numId w:val="18"/>
        </w:numPr>
        <w:spacing w:after="160" w:line="278" w:lineRule="auto"/>
      </w:pPr>
      <w:r w:rsidRPr="000E4D68">
        <w:rPr>
          <w:b/>
          <w:bCs/>
        </w:rPr>
        <w:t>target="_</w:t>
      </w:r>
      <w:proofErr w:type="spellStart"/>
      <w:r w:rsidRPr="000E4D68">
        <w:rPr>
          <w:b/>
          <w:bCs/>
        </w:rPr>
        <w:t>blank</w:t>
      </w:r>
      <w:proofErr w:type="spellEnd"/>
      <w:r w:rsidRPr="000E4D68">
        <w:rPr>
          <w:b/>
          <w:bCs/>
        </w:rPr>
        <w:t>"</w:t>
      </w:r>
      <w:r w:rsidRPr="000E4D68">
        <w:t xml:space="preserve">: Abre el recurso en una nueva pestaña. </w:t>
      </w:r>
      <w:r w:rsidRPr="000E4D68">
        <w:rPr>
          <w:b/>
          <w:bCs/>
        </w:rPr>
        <w:t>Advertencia de Seguridad:</w:t>
      </w:r>
      <w:r w:rsidRPr="000E4D68">
        <w:t xml:space="preserve"> Siempre que se use este atributo, es obligatorio incluir </w:t>
      </w:r>
      <w:proofErr w:type="spellStart"/>
      <w:r w:rsidRPr="000E4D68">
        <w:t>rel</w:t>
      </w:r>
      <w:proofErr w:type="spellEnd"/>
      <w:r w:rsidRPr="000E4D68">
        <w:t>="</w:t>
      </w:r>
      <w:proofErr w:type="spellStart"/>
      <w:r w:rsidRPr="000E4D68">
        <w:t>noopener</w:t>
      </w:r>
      <w:proofErr w:type="spellEnd"/>
      <w:r w:rsidRPr="000E4D68">
        <w:t xml:space="preserve"> </w:t>
      </w:r>
      <w:proofErr w:type="spellStart"/>
      <w:r w:rsidRPr="000E4D68">
        <w:t>noreferrer</w:t>
      </w:r>
      <w:proofErr w:type="spellEnd"/>
      <w:r w:rsidRPr="000E4D68">
        <w:t xml:space="preserve">" para evitar ataques de </w:t>
      </w:r>
      <w:proofErr w:type="spellStart"/>
      <w:r w:rsidRPr="000E4D68">
        <w:rPr>
          <w:i/>
          <w:iCs/>
        </w:rPr>
        <w:t>tabnabbing</w:t>
      </w:r>
      <w:proofErr w:type="spellEnd"/>
      <w:r w:rsidRPr="000E4D68">
        <w:t xml:space="preserve"> y mejorar el rendimiento.</w:t>
      </w:r>
    </w:p>
    <w:p w14:paraId="1EAC7EB4" w14:textId="77777777" w:rsidR="005D36F7" w:rsidRPr="000E4D68" w:rsidRDefault="005D36F7" w:rsidP="005D36F7">
      <w:pPr>
        <w:numPr>
          <w:ilvl w:val="0"/>
          <w:numId w:val="18"/>
        </w:numPr>
        <w:spacing w:after="160" w:line="278" w:lineRule="auto"/>
      </w:pPr>
      <w:r w:rsidRPr="000E4D68">
        <w:rPr>
          <w:b/>
          <w:bCs/>
        </w:rPr>
        <w:lastRenderedPageBreak/>
        <w:t>Navegación por anclas (id)</w:t>
      </w:r>
      <w:r w:rsidRPr="000E4D68">
        <w:t xml:space="preserve">: Permite el desplazamiento interno. Un enlace con </w:t>
      </w:r>
      <w:proofErr w:type="spellStart"/>
      <w:r w:rsidRPr="000E4D68">
        <w:t>href</w:t>
      </w:r>
      <w:proofErr w:type="spellEnd"/>
      <w:r w:rsidRPr="000E4D68">
        <w:t>="#</w:t>
      </w:r>
      <w:proofErr w:type="spellStart"/>
      <w:r w:rsidRPr="000E4D68">
        <w:t>seccion</w:t>
      </w:r>
      <w:proofErr w:type="spellEnd"/>
      <w:r w:rsidRPr="000E4D68">
        <w:t>" dirigirá al usuario al elemento con el id="</w:t>
      </w:r>
      <w:proofErr w:type="spellStart"/>
      <w:r w:rsidRPr="000E4D68">
        <w:t>seccion</w:t>
      </w:r>
      <w:proofErr w:type="spellEnd"/>
      <w:r w:rsidRPr="000E4D68">
        <w:t>".</w:t>
      </w:r>
    </w:p>
    <w:p w14:paraId="5A8588E5" w14:textId="77777777" w:rsidR="005D36F7" w:rsidRPr="000E4D68" w:rsidRDefault="005D36F7" w:rsidP="005D36F7">
      <w:pPr>
        <w:numPr>
          <w:ilvl w:val="0"/>
          <w:numId w:val="18"/>
        </w:numPr>
        <w:spacing w:after="160" w:line="278" w:lineRule="auto"/>
      </w:pPr>
      <w:r w:rsidRPr="000E4D68">
        <w:rPr>
          <w:b/>
          <w:bCs/>
        </w:rPr>
        <w:t>Protocolos especiales</w:t>
      </w:r>
      <w:r w:rsidRPr="000E4D68">
        <w:t xml:space="preserve">: mailto: para correos electrónicos y </w:t>
      </w:r>
      <w:proofErr w:type="spellStart"/>
      <w:r w:rsidRPr="000E4D68">
        <w:t>tel</w:t>
      </w:r>
      <w:proofErr w:type="spellEnd"/>
      <w:r w:rsidRPr="000E4D68">
        <w:t>: para números telefónicos.</w:t>
      </w:r>
    </w:p>
    <w:p w14:paraId="4FE19A4C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Ejemplos de Implementación Profesional</w:t>
      </w:r>
    </w:p>
    <w:p w14:paraId="1CE93F09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proofErr w:type="gramStart"/>
      <w:r w:rsidRPr="000E4D68">
        <w:rPr>
          <w:rFonts w:ascii="Consolas" w:hAnsi="Consolas"/>
          <w:sz w:val="20"/>
          <w:szCs w:val="20"/>
        </w:rPr>
        <w:t>&lt;!--</w:t>
      </w:r>
      <w:proofErr w:type="gramEnd"/>
      <w:r w:rsidRPr="000E4D68">
        <w:rPr>
          <w:rFonts w:ascii="Consolas" w:hAnsi="Consolas"/>
          <w:sz w:val="20"/>
          <w:szCs w:val="20"/>
        </w:rPr>
        <w:t xml:space="preserve"> Enlace externo con seguridad --&gt;</w:t>
      </w:r>
    </w:p>
    <w:p w14:paraId="3B24058D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 xml:space="preserve">&lt;a </w:t>
      </w:r>
      <w:proofErr w:type="spellStart"/>
      <w:r w:rsidRPr="000E4D68">
        <w:rPr>
          <w:rFonts w:ascii="Consolas" w:hAnsi="Consolas"/>
          <w:sz w:val="20"/>
          <w:szCs w:val="20"/>
        </w:rPr>
        <w:t>href</w:t>
      </w:r>
      <w:proofErr w:type="spellEnd"/>
      <w:r w:rsidRPr="000E4D68">
        <w:rPr>
          <w:rFonts w:ascii="Consolas" w:hAnsi="Consolas"/>
          <w:sz w:val="20"/>
          <w:szCs w:val="20"/>
        </w:rPr>
        <w:t>="https://www.w3.org/" target="_</w:t>
      </w:r>
      <w:proofErr w:type="spellStart"/>
      <w:r w:rsidRPr="000E4D68">
        <w:rPr>
          <w:rFonts w:ascii="Consolas" w:hAnsi="Consolas"/>
          <w:sz w:val="20"/>
          <w:szCs w:val="20"/>
        </w:rPr>
        <w:t>blank</w:t>
      </w:r>
      <w:proofErr w:type="spellEnd"/>
      <w:r w:rsidRPr="000E4D68">
        <w:rPr>
          <w:rFonts w:ascii="Consolas" w:hAnsi="Consolas"/>
          <w:sz w:val="20"/>
          <w:szCs w:val="20"/>
        </w:rPr>
        <w:t xml:space="preserve">" </w:t>
      </w:r>
      <w:proofErr w:type="spellStart"/>
      <w:r w:rsidRPr="000E4D68">
        <w:rPr>
          <w:rFonts w:ascii="Consolas" w:hAnsi="Consolas"/>
          <w:sz w:val="20"/>
          <w:szCs w:val="20"/>
        </w:rPr>
        <w:t>rel</w:t>
      </w:r>
      <w:proofErr w:type="spellEnd"/>
      <w:r w:rsidRPr="000E4D68">
        <w:rPr>
          <w:rFonts w:ascii="Consolas" w:hAnsi="Consolas"/>
          <w:sz w:val="20"/>
          <w:szCs w:val="20"/>
        </w:rPr>
        <w:t>="</w:t>
      </w:r>
      <w:proofErr w:type="spellStart"/>
      <w:r w:rsidRPr="000E4D68">
        <w:rPr>
          <w:rFonts w:ascii="Consolas" w:hAnsi="Consolas"/>
          <w:sz w:val="20"/>
          <w:szCs w:val="20"/>
        </w:rPr>
        <w:t>noopener</w:t>
      </w:r>
      <w:proofErr w:type="spellEnd"/>
      <w:r w:rsidRPr="000E4D68">
        <w:rPr>
          <w:rFonts w:ascii="Consolas" w:hAnsi="Consolas"/>
          <w:sz w:val="20"/>
          <w:szCs w:val="20"/>
        </w:rPr>
        <w:t xml:space="preserve"> </w:t>
      </w:r>
      <w:proofErr w:type="spellStart"/>
      <w:r w:rsidRPr="000E4D68">
        <w:rPr>
          <w:rFonts w:ascii="Consolas" w:hAnsi="Consolas"/>
          <w:sz w:val="20"/>
          <w:szCs w:val="20"/>
        </w:rPr>
        <w:t>noreferrer</w:t>
      </w:r>
      <w:proofErr w:type="spellEnd"/>
      <w:r w:rsidRPr="000E4D68">
        <w:rPr>
          <w:rFonts w:ascii="Consolas" w:hAnsi="Consolas"/>
          <w:sz w:val="20"/>
          <w:szCs w:val="20"/>
        </w:rPr>
        <w:t>"&gt;Especificaciones Oficiales del W3C&lt;/a&gt;</w:t>
      </w:r>
    </w:p>
    <w:p w14:paraId="6FF5BE6C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</w:p>
    <w:p w14:paraId="41972B06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proofErr w:type="gramStart"/>
      <w:r w:rsidRPr="000E4D68">
        <w:rPr>
          <w:rFonts w:ascii="Consolas" w:hAnsi="Consolas"/>
          <w:sz w:val="20"/>
          <w:szCs w:val="20"/>
        </w:rPr>
        <w:t>&lt;!--</w:t>
      </w:r>
      <w:proofErr w:type="gramEnd"/>
      <w:r w:rsidRPr="000E4D68">
        <w:rPr>
          <w:rFonts w:ascii="Consolas" w:hAnsi="Consolas"/>
          <w:sz w:val="20"/>
          <w:szCs w:val="20"/>
        </w:rPr>
        <w:t xml:space="preserve"> Navegación interna (Ancla) --&gt;</w:t>
      </w:r>
    </w:p>
    <w:p w14:paraId="5F5A4D56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 xml:space="preserve">&lt;a </w:t>
      </w:r>
      <w:proofErr w:type="spellStart"/>
      <w:r w:rsidRPr="000E4D68">
        <w:rPr>
          <w:rFonts w:ascii="Consolas" w:hAnsi="Consolas"/>
          <w:sz w:val="20"/>
          <w:szCs w:val="20"/>
        </w:rPr>
        <w:t>href</w:t>
      </w:r>
      <w:proofErr w:type="spellEnd"/>
      <w:r w:rsidRPr="000E4D68">
        <w:rPr>
          <w:rFonts w:ascii="Consolas" w:hAnsi="Consolas"/>
          <w:sz w:val="20"/>
          <w:szCs w:val="20"/>
        </w:rPr>
        <w:t>="#contacto"&gt;Saltar al formulario de contacto&lt;/a&gt;</w:t>
      </w:r>
    </w:p>
    <w:p w14:paraId="2655B303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</w:p>
    <w:p w14:paraId="40C13A9A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proofErr w:type="gramStart"/>
      <w:r w:rsidRPr="000E4D68">
        <w:rPr>
          <w:rFonts w:ascii="Consolas" w:hAnsi="Consolas"/>
          <w:sz w:val="20"/>
          <w:szCs w:val="20"/>
        </w:rPr>
        <w:t>&lt;!--</w:t>
      </w:r>
      <w:proofErr w:type="gramEnd"/>
      <w:r w:rsidRPr="000E4D68">
        <w:rPr>
          <w:rFonts w:ascii="Consolas" w:hAnsi="Consolas"/>
          <w:sz w:val="20"/>
          <w:szCs w:val="20"/>
        </w:rPr>
        <w:t xml:space="preserve"> Enlace de comunicación --&gt;</w:t>
      </w:r>
    </w:p>
    <w:p w14:paraId="4FF20ED8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 xml:space="preserve">&lt;a </w:t>
      </w:r>
      <w:proofErr w:type="spellStart"/>
      <w:r w:rsidRPr="000E4D68">
        <w:rPr>
          <w:rFonts w:ascii="Consolas" w:hAnsi="Consolas"/>
          <w:sz w:val="20"/>
          <w:szCs w:val="20"/>
        </w:rPr>
        <w:t>href</w:t>
      </w:r>
      <w:proofErr w:type="spellEnd"/>
      <w:r w:rsidRPr="000E4D68">
        <w:rPr>
          <w:rFonts w:ascii="Consolas" w:hAnsi="Consolas"/>
          <w:sz w:val="20"/>
          <w:szCs w:val="20"/>
        </w:rPr>
        <w:t>="mailto:arquitecto@ejemplo.com"&gt;Enviar consulta técnica&lt;/a&gt;</w:t>
      </w:r>
    </w:p>
    <w:p w14:paraId="143059B3" w14:textId="77777777" w:rsidR="005D36F7" w:rsidRPr="000E4D68" w:rsidRDefault="005D36F7" w:rsidP="005D36F7">
      <w:pPr>
        <w:spacing w:after="160" w:line="278" w:lineRule="auto"/>
      </w:pPr>
      <w:r w:rsidRPr="000E4D68">
        <w:rPr>
          <w:i/>
          <w:iCs/>
        </w:rPr>
        <w:t>Una web moderna debe gestionar recursos multimedia de manera eficiente, garantizando la accesibilidad universal.</w:t>
      </w:r>
    </w:p>
    <w:p w14:paraId="1DEDEAB7" w14:textId="77777777" w:rsidR="005D36F7" w:rsidRPr="000E4D68" w:rsidRDefault="005D36F7" w:rsidP="005D36F7">
      <w:pPr>
        <w:spacing w:after="160" w:line="278" w:lineRule="auto"/>
      </w:pPr>
      <w:r w:rsidRPr="000E4D68">
        <w:t xml:space="preserve">-------------------------------------------------------------------------------- </w:t>
      </w:r>
    </w:p>
    <w:p w14:paraId="4B523B48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5. Gestión de Multimedia y Contenido Embebido</w:t>
      </w:r>
    </w:p>
    <w:p w14:paraId="2CB919F7" w14:textId="77777777" w:rsidR="005D36F7" w:rsidRPr="000E4D68" w:rsidRDefault="005D36F7" w:rsidP="005D36F7">
      <w:pPr>
        <w:spacing w:after="160" w:line="278" w:lineRule="auto"/>
      </w:pPr>
      <w:r w:rsidRPr="000E4D68">
        <w:t xml:space="preserve">HTML5 ha estandarizado la integración nativa de audio y video, eliminando la dependencia de </w:t>
      </w:r>
      <w:proofErr w:type="spellStart"/>
      <w:r w:rsidRPr="000E4D68">
        <w:t>plugins</w:t>
      </w:r>
      <w:proofErr w:type="spellEnd"/>
      <w:r w:rsidRPr="000E4D68">
        <w:t xml:space="preserve"> de terceros. Para el arquitecto </w:t>
      </w:r>
      <w:proofErr w:type="spellStart"/>
      <w:r w:rsidRPr="000E4D68">
        <w:t>front-end</w:t>
      </w:r>
      <w:proofErr w:type="spellEnd"/>
      <w:r w:rsidRPr="000E4D68">
        <w:t>, esto implica una gestión precisa del rendimiento y la accesibilidad.</w:t>
      </w:r>
    </w:p>
    <w:p w14:paraId="5425E648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Especificaciones Técnicas y Accesibilidad</w:t>
      </w:r>
    </w:p>
    <w:p w14:paraId="4D0031EB" w14:textId="77777777" w:rsidR="005D36F7" w:rsidRPr="000E4D68" w:rsidRDefault="005D36F7" w:rsidP="005D36F7">
      <w:pPr>
        <w:numPr>
          <w:ilvl w:val="0"/>
          <w:numId w:val="19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img</w:t>
      </w:r>
      <w:proofErr w:type="spellEnd"/>
      <w:r w:rsidRPr="000E4D68">
        <w:rPr>
          <w:b/>
          <w:bCs/>
        </w:rPr>
        <w:t>&gt;</w:t>
      </w:r>
      <w:r w:rsidRPr="000E4D68">
        <w:t xml:space="preserve">: Requiere el atributo </w:t>
      </w:r>
      <w:proofErr w:type="spellStart"/>
      <w:r w:rsidRPr="000E4D68">
        <w:t>src</w:t>
      </w:r>
      <w:proofErr w:type="spellEnd"/>
      <w:r w:rsidRPr="000E4D68">
        <w:t xml:space="preserve"> y el atributo </w:t>
      </w:r>
      <w:proofErr w:type="spellStart"/>
      <w:r w:rsidRPr="000E4D68">
        <w:t>alt</w:t>
      </w:r>
      <w:proofErr w:type="spellEnd"/>
      <w:r w:rsidRPr="000E4D68">
        <w:t xml:space="preserve">. El </w:t>
      </w:r>
      <w:proofErr w:type="spellStart"/>
      <w:r w:rsidRPr="000E4D68">
        <w:t>alt</w:t>
      </w:r>
      <w:proofErr w:type="spellEnd"/>
      <w:r w:rsidRPr="000E4D68">
        <w:t xml:space="preserve"> es una </w:t>
      </w:r>
      <w:r w:rsidRPr="000E4D68">
        <w:rPr>
          <w:b/>
          <w:bCs/>
        </w:rPr>
        <w:t>obligación ética</w:t>
      </w:r>
      <w:r w:rsidRPr="000E4D68">
        <w:t xml:space="preserve">: debe describir la imagen para usuarios ciegos. Si la imagen es puramente decorativa, se debe usar un </w:t>
      </w:r>
      <w:proofErr w:type="spellStart"/>
      <w:r w:rsidRPr="000E4D68">
        <w:t>alt</w:t>
      </w:r>
      <w:proofErr w:type="spellEnd"/>
      <w:r w:rsidRPr="000E4D68">
        <w:t>="" vacío para que las tecnologías de asistencia la ignoren.</w:t>
      </w:r>
    </w:p>
    <w:p w14:paraId="1B87F571" w14:textId="77777777" w:rsidR="005D36F7" w:rsidRPr="000E4D68" w:rsidRDefault="005D36F7" w:rsidP="005D36F7">
      <w:pPr>
        <w:numPr>
          <w:ilvl w:val="0"/>
          <w:numId w:val="19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svg</w:t>
      </w:r>
      <w:proofErr w:type="spellEnd"/>
      <w:r w:rsidRPr="000E4D68">
        <w:rPr>
          <w:b/>
          <w:bCs/>
        </w:rPr>
        <w:t>&gt;</w:t>
      </w:r>
      <w:r w:rsidRPr="000E4D68">
        <w:t>: Estándar para gráficos vectoriales independientes de la resolución, superior a los formatos rasterizados para iconos e ilustraciones técnicas.</w:t>
      </w:r>
    </w:p>
    <w:p w14:paraId="49DFA733" w14:textId="77777777" w:rsidR="005D36F7" w:rsidRPr="000E4D68" w:rsidRDefault="005D36F7" w:rsidP="005D36F7">
      <w:pPr>
        <w:numPr>
          <w:ilvl w:val="0"/>
          <w:numId w:val="19"/>
        </w:numPr>
        <w:spacing w:after="160" w:line="278" w:lineRule="auto"/>
      </w:pPr>
      <w:r w:rsidRPr="000E4D68">
        <w:rPr>
          <w:b/>
          <w:bCs/>
        </w:rPr>
        <w:t>&lt;video&gt; y &lt;audio&gt;</w:t>
      </w:r>
      <w:r w:rsidRPr="000E4D68">
        <w:t xml:space="preserve">: Incluyen atributos como </w:t>
      </w:r>
      <w:proofErr w:type="spellStart"/>
      <w:r w:rsidRPr="000E4D68">
        <w:t>controls</w:t>
      </w:r>
      <w:proofErr w:type="spellEnd"/>
      <w:r w:rsidRPr="000E4D68">
        <w:t xml:space="preserve">, </w:t>
      </w:r>
      <w:proofErr w:type="spellStart"/>
      <w:r w:rsidRPr="000E4D68">
        <w:t>autoplay</w:t>
      </w:r>
      <w:proofErr w:type="spellEnd"/>
      <w:r w:rsidRPr="000E4D68">
        <w:t xml:space="preserve"> (no recomendado), </w:t>
      </w:r>
      <w:proofErr w:type="spellStart"/>
      <w:r w:rsidRPr="000E4D68">
        <w:t>muted</w:t>
      </w:r>
      <w:proofErr w:type="spellEnd"/>
      <w:r w:rsidRPr="000E4D68">
        <w:t xml:space="preserve"> y poster (imagen previa). Es fundamental incluir la etiqueta </w:t>
      </w: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track</w:t>
      </w:r>
      <w:proofErr w:type="spellEnd"/>
      <w:r w:rsidRPr="000E4D68">
        <w:rPr>
          <w:b/>
          <w:bCs/>
        </w:rPr>
        <w:t>&gt;</w:t>
      </w:r>
      <w:r w:rsidRPr="000E4D68">
        <w:t xml:space="preserve"> con archivos </w:t>
      </w:r>
      <w:proofErr w:type="spellStart"/>
      <w:r w:rsidRPr="000E4D68">
        <w:t>WebVTT</w:t>
      </w:r>
      <w:proofErr w:type="spellEnd"/>
      <w:r w:rsidRPr="000E4D68">
        <w:t xml:space="preserve"> para proporcionar subtítulos y transcripciones.</w:t>
      </w:r>
    </w:p>
    <w:p w14:paraId="241E1D61" w14:textId="77777777" w:rsidR="005D36F7" w:rsidRPr="000E4D68" w:rsidRDefault="005D36F7" w:rsidP="005D36F7">
      <w:pPr>
        <w:numPr>
          <w:ilvl w:val="0"/>
          <w:numId w:val="19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iframe</w:t>
      </w:r>
      <w:proofErr w:type="spellEnd"/>
      <w:r w:rsidRPr="000E4D68">
        <w:rPr>
          <w:b/>
          <w:bCs/>
        </w:rPr>
        <w:t>&gt;</w:t>
      </w:r>
      <w:r w:rsidRPr="000E4D68">
        <w:t xml:space="preserve">: Utilizado para embeber contenido externo (mapas, videos de terceros). Se debe añadir un atributo </w:t>
      </w:r>
      <w:proofErr w:type="spellStart"/>
      <w:r w:rsidRPr="000E4D68">
        <w:t>title</w:t>
      </w:r>
      <w:proofErr w:type="spellEnd"/>
      <w:r w:rsidRPr="000E4D68">
        <w:t xml:space="preserve"> descriptivo para mejorar la navegabilidad.</w:t>
      </w:r>
    </w:p>
    <w:p w14:paraId="7387C9C9" w14:textId="77777777" w:rsidR="005D36F7" w:rsidRDefault="005D36F7">
      <w:pPr>
        <w:rPr>
          <w:b/>
          <w:bCs/>
        </w:rPr>
      </w:pPr>
      <w:r>
        <w:rPr>
          <w:b/>
          <w:bCs/>
        </w:rPr>
        <w:br w:type="page"/>
      </w:r>
    </w:p>
    <w:p w14:paraId="3259E183" w14:textId="1453F26C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lastRenderedPageBreak/>
        <w:t>Ejemplo de Multimedia Accesible</w:t>
      </w:r>
    </w:p>
    <w:p w14:paraId="3D2D3F2C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proofErr w:type="gramStart"/>
      <w:r w:rsidRPr="000E4D68">
        <w:rPr>
          <w:rFonts w:ascii="Consolas" w:hAnsi="Consolas"/>
          <w:sz w:val="20"/>
          <w:szCs w:val="20"/>
        </w:rPr>
        <w:t>&lt;!--</w:t>
      </w:r>
      <w:proofErr w:type="gramEnd"/>
      <w:r w:rsidRPr="000E4D68">
        <w:rPr>
          <w:rFonts w:ascii="Consolas" w:hAnsi="Consolas"/>
          <w:sz w:val="20"/>
          <w:szCs w:val="20"/>
        </w:rPr>
        <w:t xml:space="preserve"> Imagen descriptiva vs decorativa --&gt;</w:t>
      </w:r>
    </w:p>
    <w:p w14:paraId="0BDD59FF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>&lt;</w:t>
      </w:r>
      <w:proofErr w:type="spellStart"/>
      <w:r w:rsidRPr="000E4D68">
        <w:rPr>
          <w:rFonts w:ascii="Consolas" w:hAnsi="Consolas"/>
          <w:sz w:val="20"/>
          <w:szCs w:val="20"/>
        </w:rPr>
        <w:t>img</w:t>
      </w:r>
      <w:proofErr w:type="spellEnd"/>
      <w:r w:rsidRPr="000E4D68">
        <w:rPr>
          <w:rFonts w:ascii="Consolas" w:hAnsi="Consolas"/>
          <w:sz w:val="20"/>
          <w:szCs w:val="20"/>
        </w:rPr>
        <w:t xml:space="preserve"> </w:t>
      </w:r>
      <w:proofErr w:type="spellStart"/>
      <w:r w:rsidRPr="000E4D68">
        <w:rPr>
          <w:rFonts w:ascii="Consolas" w:hAnsi="Consolas"/>
          <w:sz w:val="20"/>
          <w:szCs w:val="20"/>
        </w:rPr>
        <w:t>src</w:t>
      </w:r>
      <w:proofErr w:type="spellEnd"/>
      <w:r w:rsidRPr="000E4D68">
        <w:rPr>
          <w:rFonts w:ascii="Consolas" w:hAnsi="Consolas"/>
          <w:sz w:val="20"/>
          <w:szCs w:val="20"/>
        </w:rPr>
        <w:t>="</w:t>
      </w:r>
      <w:proofErr w:type="spellStart"/>
      <w:r w:rsidRPr="000E4D68">
        <w:rPr>
          <w:rFonts w:ascii="Consolas" w:hAnsi="Consolas"/>
          <w:sz w:val="20"/>
          <w:szCs w:val="20"/>
        </w:rPr>
        <w:t>diagrama.svg</w:t>
      </w:r>
      <w:proofErr w:type="spellEnd"/>
      <w:r w:rsidRPr="000E4D68">
        <w:rPr>
          <w:rFonts w:ascii="Consolas" w:hAnsi="Consolas"/>
          <w:sz w:val="20"/>
          <w:szCs w:val="20"/>
        </w:rPr>
        <w:t xml:space="preserve">" </w:t>
      </w:r>
      <w:proofErr w:type="spellStart"/>
      <w:r w:rsidRPr="000E4D68">
        <w:rPr>
          <w:rFonts w:ascii="Consolas" w:hAnsi="Consolas"/>
          <w:sz w:val="20"/>
          <w:szCs w:val="20"/>
        </w:rPr>
        <w:t>alt</w:t>
      </w:r>
      <w:proofErr w:type="spellEnd"/>
      <w:r w:rsidRPr="000E4D68">
        <w:rPr>
          <w:rFonts w:ascii="Consolas" w:hAnsi="Consolas"/>
          <w:sz w:val="20"/>
          <w:szCs w:val="20"/>
        </w:rPr>
        <w:t>="Diagrama de flujo de datos del sistema"&gt;</w:t>
      </w:r>
    </w:p>
    <w:p w14:paraId="45D24B67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  <w:lang w:val="en-US"/>
        </w:rPr>
      </w:pPr>
      <w:r w:rsidRPr="000E4D68">
        <w:rPr>
          <w:rFonts w:ascii="Consolas" w:hAnsi="Consolas"/>
          <w:sz w:val="20"/>
          <w:szCs w:val="20"/>
          <w:lang w:val="en-US"/>
        </w:rPr>
        <w:t>&lt;</w:t>
      </w:r>
      <w:proofErr w:type="spellStart"/>
      <w:r w:rsidRPr="000E4D68">
        <w:rPr>
          <w:rFonts w:ascii="Consolas" w:hAnsi="Consolas"/>
          <w:sz w:val="20"/>
          <w:szCs w:val="20"/>
          <w:lang w:val="en-US"/>
        </w:rPr>
        <w:t>img</w:t>
      </w:r>
      <w:proofErr w:type="spellEnd"/>
      <w:r w:rsidRPr="000E4D6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E4D68">
        <w:rPr>
          <w:rFonts w:ascii="Consolas" w:hAnsi="Consolas"/>
          <w:sz w:val="20"/>
          <w:szCs w:val="20"/>
          <w:lang w:val="en-US"/>
        </w:rPr>
        <w:t>src</w:t>
      </w:r>
      <w:proofErr w:type="spellEnd"/>
      <w:r w:rsidRPr="000E4D68">
        <w:rPr>
          <w:rFonts w:ascii="Consolas" w:hAnsi="Consolas"/>
          <w:sz w:val="20"/>
          <w:szCs w:val="20"/>
          <w:lang w:val="en-US"/>
        </w:rPr>
        <w:t>="separador.png" alt="" role="presentation"&gt;</w:t>
      </w:r>
    </w:p>
    <w:p w14:paraId="2FA37800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  <w:lang w:val="en-US"/>
        </w:rPr>
      </w:pPr>
    </w:p>
    <w:p w14:paraId="2D3F59B7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proofErr w:type="gramStart"/>
      <w:r w:rsidRPr="000E4D68">
        <w:rPr>
          <w:rFonts w:ascii="Consolas" w:hAnsi="Consolas"/>
          <w:sz w:val="20"/>
          <w:szCs w:val="20"/>
        </w:rPr>
        <w:t>&lt;!--</w:t>
      </w:r>
      <w:proofErr w:type="gramEnd"/>
      <w:r w:rsidRPr="000E4D68">
        <w:rPr>
          <w:rFonts w:ascii="Consolas" w:hAnsi="Consolas"/>
          <w:sz w:val="20"/>
          <w:szCs w:val="20"/>
        </w:rPr>
        <w:t xml:space="preserve"> Video con accesibilidad mejorada --&gt;</w:t>
      </w:r>
    </w:p>
    <w:p w14:paraId="7261806B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 xml:space="preserve">&lt;video </w:t>
      </w:r>
      <w:proofErr w:type="spellStart"/>
      <w:r w:rsidRPr="000E4D68">
        <w:rPr>
          <w:rFonts w:ascii="Consolas" w:hAnsi="Consolas"/>
          <w:sz w:val="20"/>
          <w:szCs w:val="20"/>
        </w:rPr>
        <w:t>controls</w:t>
      </w:r>
      <w:proofErr w:type="spellEnd"/>
      <w:r w:rsidRPr="000E4D68">
        <w:rPr>
          <w:rFonts w:ascii="Consolas" w:hAnsi="Consolas"/>
          <w:sz w:val="20"/>
          <w:szCs w:val="20"/>
        </w:rPr>
        <w:t xml:space="preserve"> poster="miniatura.jpg" </w:t>
      </w:r>
      <w:proofErr w:type="spellStart"/>
      <w:r w:rsidRPr="000E4D68">
        <w:rPr>
          <w:rFonts w:ascii="Consolas" w:hAnsi="Consolas"/>
          <w:sz w:val="20"/>
          <w:szCs w:val="20"/>
        </w:rPr>
        <w:t>width</w:t>
      </w:r>
      <w:proofErr w:type="spellEnd"/>
      <w:r w:rsidRPr="000E4D68">
        <w:rPr>
          <w:rFonts w:ascii="Consolas" w:hAnsi="Consolas"/>
          <w:sz w:val="20"/>
          <w:szCs w:val="20"/>
        </w:rPr>
        <w:t>="640"&gt;</w:t>
      </w:r>
    </w:p>
    <w:p w14:paraId="218878E4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  <w:lang w:val="en-US"/>
        </w:rPr>
      </w:pPr>
      <w:r w:rsidRPr="000E4D68">
        <w:rPr>
          <w:rFonts w:ascii="Consolas" w:hAnsi="Consolas"/>
          <w:sz w:val="20"/>
          <w:szCs w:val="20"/>
        </w:rPr>
        <w:t xml:space="preserve">    </w:t>
      </w:r>
      <w:r w:rsidRPr="000E4D68">
        <w:rPr>
          <w:rFonts w:ascii="Consolas" w:hAnsi="Consolas"/>
          <w:sz w:val="20"/>
          <w:szCs w:val="20"/>
          <w:lang w:val="en-US"/>
        </w:rPr>
        <w:t xml:space="preserve">&lt;source </w:t>
      </w:r>
      <w:proofErr w:type="spellStart"/>
      <w:r w:rsidRPr="000E4D68">
        <w:rPr>
          <w:rFonts w:ascii="Consolas" w:hAnsi="Consolas"/>
          <w:sz w:val="20"/>
          <w:szCs w:val="20"/>
          <w:lang w:val="en-US"/>
        </w:rPr>
        <w:t>src</w:t>
      </w:r>
      <w:proofErr w:type="spellEnd"/>
      <w:r w:rsidRPr="000E4D68">
        <w:rPr>
          <w:rFonts w:ascii="Consolas" w:hAnsi="Consolas"/>
          <w:sz w:val="20"/>
          <w:szCs w:val="20"/>
          <w:lang w:val="en-US"/>
        </w:rPr>
        <w:t>="conferencia.mp4" type="video/mp4"&gt;</w:t>
      </w:r>
    </w:p>
    <w:p w14:paraId="0B928B96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  <w:lang w:val="en-US"/>
        </w:rPr>
      </w:pPr>
      <w:r w:rsidRPr="000E4D68">
        <w:rPr>
          <w:rFonts w:ascii="Consolas" w:hAnsi="Consolas"/>
          <w:sz w:val="20"/>
          <w:szCs w:val="20"/>
          <w:lang w:val="en-US"/>
        </w:rPr>
        <w:t xml:space="preserve">    &lt;track label="</w:t>
      </w:r>
      <w:proofErr w:type="spellStart"/>
      <w:r w:rsidRPr="000E4D68">
        <w:rPr>
          <w:rFonts w:ascii="Consolas" w:hAnsi="Consolas"/>
          <w:sz w:val="20"/>
          <w:szCs w:val="20"/>
          <w:lang w:val="en-US"/>
        </w:rPr>
        <w:t>Español</w:t>
      </w:r>
      <w:proofErr w:type="spellEnd"/>
      <w:r w:rsidRPr="000E4D68">
        <w:rPr>
          <w:rFonts w:ascii="Consolas" w:hAnsi="Consolas"/>
          <w:sz w:val="20"/>
          <w:szCs w:val="20"/>
          <w:lang w:val="en-US"/>
        </w:rPr>
        <w:t xml:space="preserve">" kind="subtitles" </w:t>
      </w:r>
      <w:proofErr w:type="spellStart"/>
      <w:r w:rsidRPr="000E4D68">
        <w:rPr>
          <w:rFonts w:ascii="Consolas" w:hAnsi="Consolas"/>
          <w:sz w:val="20"/>
          <w:szCs w:val="20"/>
          <w:lang w:val="en-US"/>
        </w:rPr>
        <w:t>srclang</w:t>
      </w:r>
      <w:proofErr w:type="spellEnd"/>
      <w:r w:rsidRPr="000E4D68">
        <w:rPr>
          <w:rFonts w:ascii="Consolas" w:hAnsi="Consolas"/>
          <w:sz w:val="20"/>
          <w:szCs w:val="20"/>
          <w:lang w:val="en-US"/>
        </w:rPr>
        <w:t xml:space="preserve">="es" </w:t>
      </w:r>
      <w:proofErr w:type="spellStart"/>
      <w:r w:rsidRPr="000E4D68">
        <w:rPr>
          <w:rFonts w:ascii="Consolas" w:hAnsi="Consolas"/>
          <w:sz w:val="20"/>
          <w:szCs w:val="20"/>
          <w:lang w:val="en-US"/>
        </w:rPr>
        <w:t>src</w:t>
      </w:r>
      <w:proofErr w:type="spellEnd"/>
      <w:r w:rsidRPr="000E4D68">
        <w:rPr>
          <w:rFonts w:ascii="Consolas" w:hAnsi="Consolas"/>
          <w:sz w:val="20"/>
          <w:szCs w:val="20"/>
          <w:lang w:val="en-US"/>
        </w:rPr>
        <w:t>="subs-</w:t>
      </w:r>
      <w:proofErr w:type="spellStart"/>
      <w:r w:rsidRPr="000E4D68">
        <w:rPr>
          <w:rFonts w:ascii="Consolas" w:hAnsi="Consolas"/>
          <w:sz w:val="20"/>
          <w:szCs w:val="20"/>
          <w:lang w:val="en-US"/>
        </w:rPr>
        <w:t>es.vtt</w:t>
      </w:r>
      <w:proofErr w:type="spellEnd"/>
      <w:r w:rsidRPr="000E4D68">
        <w:rPr>
          <w:rFonts w:ascii="Consolas" w:hAnsi="Consolas"/>
          <w:sz w:val="20"/>
          <w:szCs w:val="20"/>
          <w:lang w:val="en-US"/>
        </w:rPr>
        <w:t>" default&gt;</w:t>
      </w:r>
    </w:p>
    <w:p w14:paraId="1001BB48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  <w:lang w:val="en-US"/>
        </w:rPr>
        <w:t xml:space="preserve">    </w:t>
      </w:r>
      <w:r w:rsidRPr="000E4D68">
        <w:rPr>
          <w:rFonts w:ascii="Consolas" w:hAnsi="Consolas"/>
          <w:sz w:val="20"/>
          <w:szCs w:val="20"/>
        </w:rPr>
        <w:t>Su navegador no soporta la reproducción de video nativo.</w:t>
      </w:r>
    </w:p>
    <w:p w14:paraId="2D7A7F11" w14:textId="77777777" w:rsidR="005D36F7" w:rsidRPr="000E4D68" w:rsidRDefault="005D36F7" w:rsidP="005D36F7">
      <w:pPr>
        <w:spacing w:after="160" w:line="278" w:lineRule="auto"/>
        <w:rPr>
          <w:rFonts w:ascii="Consolas" w:hAnsi="Consolas"/>
          <w:sz w:val="20"/>
          <w:szCs w:val="20"/>
        </w:rPr>
      </w:pPr>
      <w:r w:rsidRPr="000E4D68">
        <w:rPr>
          <w:rFonts w:ascii="Consolas" w:hAnsi="Consolas"/>
          <w:sz w:val="20"/>
          <w:szCs w:val="20"/>
        </w:rPr>
        <w:t>&lt;/video&gt;</w:t>
      </w:r>
    </w:p>
    <w:p w14:paraId="4F6974B5" w14:textId="77777777" w:rsidR="005D36F7" w:rsidRPr="000E4D68" w:rsidRDefault="005D36F7" w:rsidP="005D36F7">
      <w:pPr>
        <w:spacing w:after="160" w:line="278" w:lineRule="auto"/>
      </w:pPr>
      <w:r w:rsidRPr="000E4D68">
        <w:rPr>
          <w:i/>
          <w:iCs/>
        </w:rPr>
        <w:t>Para organizar datos relacionales o secuenciales, HTML5 ofrece estructuras robustas de listas y tablas.</w:t>
      </w:r>
    </w:p>
    <w:p w14:paraId="1BAF332D" w14:textId="77777777" w:rsidR="005D36F7" w:rsidRPr="000E4D68" w:rsidRDefault="005D36F7" w:rsidP="005D36F7">
      <w:pPr>
        <w:spacing w:after="160" w:line="278" w:lineRule="auto"/>
      </w:pPr>
      <w:r w:rsidRPr="000E4D68">
        <w:t xml:space="preserve">-------------------------------------------------------------------------------- </w:t>
      </w:r>
    </w:p>
    <w:p w14:paraId="2B4AFCA5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6. Estructuras de Datos: Listas y Tablas</w:t>
      </w:r>
    </w:p>
    <w:p w14:paraId="76CB21BA" w14:textId="77777777" w:rsidR="005D36F7" w:rsidRPr="000E4D68" w:rsidRDefault="005D36F7" w:rsidP="005D36F7">
      <w:pPr>
        <w:spacing w:after="160" w:line="278" w:lineRule="auto"/>
      </w:pPr>
      <w:r w:rsidRPr="000E4D68">
        <w:t>La elección entre listas y tablas debe basarse estrictamente en la naturaleza de los datos: secuenciales o relacionales.</w:t>
      </w:r>
    </w:p>
    <w:p w14:paraId="69D9C9F7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Construcción de Componentes</w:t>
      </w:r>
    </w:p>
    <w:p w14:paraId="6325EA0F" w14:textId="77777777" w:rsidR="005D36F7" w:rsidRPr="000E4D68" w:rsidRDefault="005D36F7" w:rsidP="005D36F7">
      <w:pPr>
        <w:numPr>
          <w:ilvl w:val="0"/>
          <w:numId w:val="20"/>
        </w:numPr>
        <w:spacing w:after="160" w:line="278" w:lineRule="auto"/>
      </w:pPr>
      <w:r w:rsidRPr="000E4D68">
        <w:rPr>
          <w:b/>
          <w:bCs/>
        </w:rPr>
        <w:t>Listas</w:t>
      </w:r>
      <w:r w:rsidRPr="000E4D68">
        <w:t>: &lt;</w:t>
      </w:r>
      <w:proofErr w:type="spellStart"/>
      <w:r w:rsidRPr="000E4D68">
        <w:t>ul</w:t>
      </w:r>
      <w:proofErr w:type="spellEnd"/>
      <w:r w:rsidRPr="000E4D68">
        <w:t>&gt; para colecciones desordenadas y &lt;</w:t>
      </w:r>
      <w:proofErr w:type="spellStart"/>
      <w:r w:rsidRPr="000E4D68">
        <w:t>ol</w:t>
      </w:r>
      <w:proofErr w:type="spellEnd"/>
      <w:r w:rsidRPr="000E4D68">
        <w:t>&gt; para secuencias con orden lógico (procedimientos, rankings), utilizando siempre &lt;</w:t>
      </w:r>
      <w:proofErr w:type="spellStart"/>
      <w:r w:rsidRPr="000E4D68">
        <w:t>li</w:t>
      </w:r>
      <w:proofErr w:type="spellEnd"/>
      <w:r w:rsidRPr="000E4D68">
        <w:t>&gt; como contenedor de cada ítem.</w:t>
      </w:r>
    </w:p>
    <w:p w14:paraId="40913FC7" w14:textId="77777777" w:rsidR="005D36F7" w:rsidRPr="000E4D68" w:rsidRDefault="005D36F7" w:rsidP="005D36F7">
      <w:pPr>
        <w:numPr>
          <w:ilvl w:val="0"/>
          <w:numId w:val="20"/>
        </w:numPr>
        <w:spacing w:after="160" w:line="278" w:lineRule="auto"/>
      </w:pPr>
      <w:r w:rsidRPr="000E4D68">
        <w:rPr>
          <w:b/>
          <w:bCs/>
        </w:rPr>
        <w:t>Tablas</w:t>
      </w:r>
      <w:r w:rsidRPr="000E4D68">
        <w:t>: Deben usarse exclusivamente para datos tabulares, nunca para maquetación. Una tabla accesible requiere:</w:t>
      </w:r>
    </w:p>
    <w:p w14:paraId="1F489893" w14:textId="77777777" w:rsidR="005D36F7" w:rsidRPr="000E4D68" w:rsidRDefault="005D36F7" w:rsidP="005D36F7">
      <w:pPr>
        <w:numPr>
          <w:ilvl w:val="1"/>
          <w:numId w:val="20"/>
        </w:numPr>
        <w:spacing w:after="160" w:line="278" w:lineRule="auto"/>
      </w:pPr>
      <w:r w:rsidRPr="000E4D68">
        <w:t>&lt;</w:t>
      </w:r>
      <w:proofErr w:type="spellStart"/>
      <w:r w:rsidRPr="000E4D68">
        <w:t>caption</w:t>
      </w:r>
      <w:proofErr w:type="spellEnd"/>
      <w:r w:rsidRPr="000E4D68">
        <w:t>&gt;: Título descriptivo de la tabla.</w:t>
      </w:r>
    </w:p>
    <w:p w14:paraId="3F120CBB" w14:textId="77777777" w:rsidR="005D36F7" w:rsidRPr="000E4D68" w:rsidRDefault="005D36F7" w:rsidP="005D36F7">
      <w:pPr>
        <w:numPr>
          <w:ilvl w:val="1"/>
          <w:numId w:val="20"/>
        </w:numPr>
        <w:spacing w:after="160" w:line="278" w:lineRule="auto"/>
      </w:pPr>
      <w:r w:rsidRPr="000E4D68">
        <w:t>&lt;</w:t>
      </w:r>
      <w:proofErr w:type="spellStart"/>
      <w:r w:rsidRPr="000E4D68">
        <w:t>thead</w:t>
      </w:r>
      <w:proofErr w:type="spellEnd"/>
      <w:r w:rsidRPr="000E4D68">
        <w:t>&gt; y &lt;</w:t>
      </w:r>
      <w:proofErr w:type="spellStart"/>
      <w:r w:rsidRPr="000E4D68">
        <w:t>tbody</w:t>
      </w:r>
      <w:proofErr w:type="spellEnd"/>
      <w:r w:rsidRPr="000E4D68">
        <w:t>&gt;: Diferenciación lógica de secciones.</w:t>
      </w:r>
    </w:p>
    <w:p w14:paraId="327F26CB" w14:textId="77777777" w:rsidR="005D36F7" w:rsidRPr="000E4D68" w:rsidRDefault="005D36F7" w:rsidP="005D36F7">
      <w:pPr>
        <w:numPr>
          <w:ilvl w:val="1"/>
          <w:numId w:val="20"/>
        </w:numPr>
        <w:spacing w:after="160" w:line="278" w:lineRule="auto"/>
      </w:pPr>
      <w:r w:rsidRPr="000E4D68">
        <w:t>&lt;</w:t>
      </w:r>
      <w:proofErr w:type="spellStart"/>
      <w:r w:rsidRPr="000E4D68">
        <w:t>th</w:t>
      </w:r>
      <w:proofErr w:type="spellEnd"/>
      <w:r w:rsidRPr="000E4D68">
        <w:t xml:space="preserve">&gt;: Celdas de encabezado (usar el atributo </w:t>
      </w:r>
      <w:proofErr w:type="spellStart"/>
      <w:r w:rsidRPr="000E4D68">
        <w:t>scope</w:t>
      </w:r>
      <w:proofErr w:type="spellEnd"/>
      <w:r w:rsidRPr="000E4D68">
        <w:t xml:space="preserve">="col" o </w:t>
      </w:r>
      <w:proofErr w:type="spellStart"/>
      <w:r w:rsidRPr="000E4D68">
        <w:t>scope</w:t>
      </w:r>
      <w:proofErr w:type="spellEnd"/>
      <w:r w:rsidRPr="000E4D68">
        <w:t>="</w:t>
      </w:r>
      <w:proofErr w:type="spellStart"/>
      <w:r w:rsidRPr="000E4D68">
        <w:t>row</w:t>
      </w:r>
      <w:proofErr w:type="spellEnd"/>
      <w:r w:rsidRPr="000E4D68">
        <w:t>").</w:t>
      </w:r>
    </w:p>
    <w:p w14:paraId="530010D0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Ejemplo de Datos Estructurados</w:t>
      </w:r>
    </w:p>
    <w:p w14:paraId="4491D7F3" w14:textId="77777777" w:rsidR="005D36F7" w:rsidRPr="000E4D68" w:rsidRDefault="005D36F7" w:rsidP="005D36F7">
      <w:pPr>
        <w:spacing w:after="160" w:line="278" w:lineRule="auto"/>
      </w:pPr>
      <w:proofErr w:type="gramStart"/>
      <w:r w:rsidRPr="000E4D68">
        <w:t>&lt;!--</w:t>
      </w:r>
      <w:proofErr w:type="gramEnd"/>
      <w:r w:rsidRPr="000E4D68">
        <w:t xml:space="preserve"> Lista de requisitos --&gt;</w:t>
      </w:r>
    </w:p>
    <w:p w14:paraId="2A165DB2" w14:textId="77777777" w:rsidR="005D36F7" w:rsidRPr="000E4D68" w:rsidRDefault="005D36F7" w:rsidP="005D36F7">
      <w:pPr>
        <w:spacing w:after="160" w:line="278" w:lineRule="auto"/>
      </w:pPr>
      <w:r w:rsidRPr="000E4D68">
        <w:t>&lt;</w:t>
      </w:r>
      <w:proofErr w:type="spellStart"/>
      <w:r w:rsidRPr="000E4D68">
        <w:t>ul</w:t>
      </w:r>
      <w:proofErr w:type="spellEnd"/>
      <w:r w:rsidRPr="000E4D68">
        <w:t>&gt;</w:t>
      </w:r>
    </w:p>
    <w:p w14:paraId="37153607" w14:textId="77777777" w:rsidR="005D36F7" w:rsidRPr="000E4D68" w:rsidRDefault="005D36F7" w:rsidP="005D36F7">
      <w:pPr>
        <w:spacing w:after="160" w:line="278" w:lineRule="auto"/>
      </w:pPr>
      <w:r w:rsidRPr="000E4D68">
        <w:t xml:space="preserve">    &lt;</w:t>
      </w:r>
      <w:proofErr w:type="spellStart"/>
      <w:r w:rsidRPr="000E4D68">
        <w:t>li</w:t>
      </w:r>
      <w:proofErr w:type="spellEnd"/>
      <w:r w:rsidRPr="000E4D68">
        <w:t>&gt;Validación W3C&lt;/</w:t>
      </w:r>
      <w:proofErr w:type="spellStart"/>
      <w:r w:rsidRPr="000E4D68">
        <w:t>li</w:t>
      </w:r>
      <w:proofErr w:type="spellEnd"/>
      <w:r w:rsidRPr="000E4D68">
        <w:t>&gt;</w:t>
      </w:r>
    </w:p>
    <w:p w14:paraId="43C68582" w14:textId="77777777" w:rsidR="005D36F7" w:rsidRPr="000E4D68" w:rsidRDefault="005D36F7" w:rsidP="005D36F7">
      <w:pPr>
        <w:spacing w:after="160" w:line="278" w:lineRule="auto"/>
      </w:pPr>
      <w:r w:rsidRPr="000E4D68">
        <w:t xml:space="preserve">    &lt;</w:t>
      </w:r>
      <w:proofErr w:type="spellStart"/>
      <w:r w:rsidRPr="000E4D68">
        <w:t>li</w:t>
      </w:r>
      <w:proofErr w:type="spellEnd"/>
      <w:r w:rsidRPr="000E4D68">
        <w:t>&gt;Cumplimiento WCAG 2.1&lt;/</w:t>
      </w:r>
      <w:proofErr w:type="spellStart"/>
      <w:r w:rsidRPr="000E4D68">
        <w:t>li</w:t>
      </w:r>
      <w:proofErr w:type="spellEnd"/>
      <w:r w:rsidRPr="000E4D68">
        <w:t>&gt;</w:t>
      </w:r>
    </w:p>
    <w:p w14:paraId="31FC9356" w14:textId="77777777" w:rsidR="005D36F7" w:rsidRPr="000E4D68" w:rsidRDefault="005D36F7" w:rsidP="005D36F7">
      <w:pPr>
        <w:spacing w:after="160" w:line="278" w:lineRule="auto"/>
      </w:pPr>
      <w:r w:rsidRPr="000E4D68">
        <w:t>&lt;/</w:t>
      </w:r>
      <w:proofErr w:type="spellStart"/>
      <w:r w:rsidRPr="000E4D68">
        <w:t>ul</w:t>
      </w:r>
      <w:proofErr w:type="spellEnd"/>
      <w:r w:rsidRPr="000E4D68">
        <w:t>&gt;</w:t>
      </w:r>
    </w:p>
    <w:p w14:paraId="41AD0C2E" w14:textId="77777777" w:rsidR="005D36F7" w:rsidRPr="000E4D68" w:rsidRDefault="005D36F7" w:rsidP="005D36F7">
      <w:pPr>
        <w:spacing w:after="160" w:line="278" w:lineRule="auto"/>
      </w:pPr>
    </w:p>
    <w:p w14:paraId="26B9148F" w14:textId="77777777" w:rsidR="005D36F7" w:rsidRPr="000E4D68" w:rsidRDefault="005D36F7" w:rsidP="005D36F7">
      <w:pPr>
        <w:spacing w:after="160" w:line="278" w:lineRule="auto"/>
      </w:pPr>
      <w:proofErr w:type="gramStart"/>
      <w:r w:rsidRPr="000E4D68">
        <w:t>&lt;!--</w:t>
      </w:r>
      <w:proofErr w:type="gramEnd"/>
      <w:r w:rsidRPr="000E4D68">
        <w:t xml:space="preserve"> Tabla relacional de auditoría --&gt;</w:t>
      </w:r>
    </w:p>
    <w:p w14:paraId="25566F3E" w14:textId="77777777" w:rsidR="005D36F7" w:rsidRPr="000E4D68" w:rsidRDefault="005D36F7" w:rsidP="005D36F7">
      <w:pPr>
        <w:spacing w:after="160" w:line="278" w:lineRule="auto"/>
      </w:pPr>
      <w:r w:rsidRPr="000E4D68">
        <w:t>&lt;table&gt;</w:t>
      </w:r>
    </w:p>
    <w:p w14:paraId="7FF66753" w14:textId="77777777" w:rsidR="005D36F7" w:rsidRPr="000E4D68" w:rsidRDefault="005D36F7" w:rsidP="005D36F7">
      <w:pPr>
        <w:spacing w:after="160" w:line="278" w:lineRule="auto"/>
      </w:pPr>
      <w:r w:rsidRPr="000E4D68">
        <w:t xml:space="preserve">    &lt;</w:t>
      </w:r>
      <w:proofErr w:type="spellStart"/>
      <w:r w:rsidRPr="000E4D68">
        <w:t>caption</w:t>
      </w:r>
      <w:proofErr w:type="spellEnd"/>
      <w:r w:rsidRPr="000E4D68">
        <w:t>&gt;Resultados de la Auditoría de Accesibilidad&lt;/</w:t>
      </w:r>
      <w:proofErr w:type="spellStart"/>
      <w:r w:rsidRPr="000E4D68">
        <w:t>caption</w:t>
      </w:r>
      <w:proofErr w:type="spellEnd"/>
      <w:r w:rsidRPr="000E4D68">
        <w:t>&gt;</w:t>
      </w:r>
    </w:p>
    <w:p w14:paraId="2AE6D822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t xml:space="preserve">    </w:t>
      </w:r>
      <w:r w:rsidRPr="000E4D68">
        <w:rPr>
          <w:lang w:val="en-US"/>
        </w:rPr>
        <w:t>&lt;</w:t>
      </w:r>
      <w:proofErr w:type="spellStart"/>
      <w:r w:rsidRPr="000E4D68">
        <w:rPr>
          <w:lang w:val="en-US"/>
        </w:rPr>
        <w:t>thead</w:t>
      </w:r>
      <w:proofErr w:type="spellEnd"/>
      <w:r w:rsidRPr="000E4D68">
        <w:rPr>
          <w:lang w:val="en-US"/>
        </w:rPr>
        <w:t>&gt;</w:t>
      </w:r>
    </w:p>
    <w:p w14:paraId="74FE694A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    &lt;tr&gt;</w:t>
      </w:r>
    </w:p>
    <w:p w14:paraId="5F1A2D06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        &lt;</w:t>
      </w:r>
      <w:proofErr w:type="spellStart"/>
      <w:r w:rsidRPr="000E4D68">
        <w:rPr>
          <w:lang w:val="en-US"/>
        </w:rPr>
        <w:t>th</w:t>
      </w:r>
      <w:proofErr w:type="spellEnd"/>
      <w:r w:rsidRPr="000E4D68">
        <w:rPr>
          <w:lang w:val="en-US"/>
        </w:rPr>
        <w:t xml:space="preserve"> scope="col"&gt;</w:t>
      </w:r>
      <w:proofErr w:type="spellStart"/>
      <w:r w:rsidRPr="000E4D68">
        <w:rPr>
          <w:lang w:val="en-US"/>
        </w:rPr>
        <w:t>Criterio</w:t>
      </w:r>
      <w:proofErr w:type="spellEnd"/>
      <w:r w:rsidRPr="000E4D68">
        <w:rPr>
          <w:lang w:val="en-US"/>
        </w:rPr>
        <w:t>&lt;/</w:t>
      </w:r>
      <w:proofErr w:type="spellStart"/>
      <w:r w:rsidRPr="000E4D68">
        <w:rPr>
          <w:lang w:val="en-US"/>
        </w:rPr>
        <w:t>th</w:t>
      </w:r>
      <w:proofErr w:type="spellEnd"/>
      <w:r w:rsidRPr="000E4D68">
        <w:rPr>
          <w:lang w:val="en-US"/>
        </w:rPr>
        <w:t>&gt;</w:t>
      </w:r>
    </w:p>
    <w:p w14:paraId="0A3E23D0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        &lt;</w:t>
      </w:r>
      <w:proofErr w:type="spellStart"/>
      <w:r w:rsidRPr="000E4D68">
        <w:rPr>
          <w:lang w:val="en-US"/>
        </w:rPr>
        <w:t>th</w:t>
      </w:r>
      <w:proofErr w:type="spellEnd"/>
      <w:r w:rsidRPr="000E4D68">
        <w:rPr>
          <w:lang w:val="en-US"/>
        </w:rPr>
        <w:t xml:space="preserve"> scope="col"&gt;Estado&lt;/</w:t>
      </w:r>
      <w:proofErr w:type="spellStart"/>
      <w:r w:rsidRPr="000E4D68">
        <w:rPr>
          <w:lang w:val="en-US"/>
        </w:rPr>
        <w:t>th</w:t>
      </w:r>
      <w:proofErr w:type="spellEnd"/>
      <w:r w:rsidRPr="000E4D68">
        <w:rPr>
          <w:lang w:val="en-US"/>
        </w:rPr>
        <w:t>&gt;</w:t>
      </w:r>
    </w:p>
    <w:p w14:paraId="0CF093DE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    &lt;/tr&gt;</w:t>
      </w:r>
    </w:p>
    <w:p w14:paraId="0465730F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&lt;/</w:t>
      </w:r>
      <w:proofErr w:type="spellStart"/>
      <w:r w:rsidRPr="000E4D68">
        <w:rPr>
          <w:lang w:val="en-US"/>
        </w:rPr>
        <w:t>thead</w:t>
      </w:r>
      <w:proofErr w:type="spellEnd"/>
      <w:r w:rsidRPr="000E4D68">
        <w:rPr>
          <w:lang w:val="en-US"/>
        </w:rPr>
        <w:t>&gt;</w:t>
      </w:r>
    </w:p>
    <w:p w14:paraId="42FBBDE5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</w:t>
      </w:r>
      <w:proofErr w:type="spellStart"/>
      <w:r w:rsidRPr="000E4D68">
        <w:rPr>
          <w:lang w:val="en-US"/>
        </w:rPr>
        <w:t>tbody</w:t>
      </w:r>
      <w:proofErr w:type="spellEnd"/>
      <w:r w:rsidRPr="000E4D68">
        <w:rPr>
          <w:lang w:val="en-US"/>
        </w:rPr>
        <w:t>&gt;</w:t>
      </w:r>
    </w:p>
    <w:p w14:paraId="4EB0E3EA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    &lt;tr&gt;</w:t>
      </w:r>
    </w:p>
    <w:p w14:paraId="73246D29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        &lt;td&gt;</w:t>
      </w:r>
      <w:proofErr w:type="spellStart"/>
      <w:r w:rsidRPr="000E4D68">
        <w:rPr>
          <w:lang w:val="en-US"/>
        </w:rPr>
        <w:t>Modelo</w:t>
      </w:r>
      <w:proofErr w:type="spellEnd"/>
      <w:r w:rsidRPr="000E4D68">
        <w:rPr>
          <w:lang w:val="en-US"/>
        </w:rPr>
        <w:t xml:space="preserve"> POUR&lt;/td&gt;</w:t>
      </w:r>
    </w:p>
    <w:p w14:paraId="577C9FF9" w14:textId="77777777" w:rsidR="005D36F7" w:rsidRPr="000E4D68" w:rsidRDefault="005D36F7" w:rsidP="005D36F7">
      <w:pPr>
        <w:spacing w:after="160" w:line="278" w:lineRule="auto"/>
      </w:pPr>
      <w:r w:rsidRPr="000E4D68">
        <w:rPr>
          <w:lang w:val="en-US"/>
        </w:rPr>
        <w:t xml:space="preserve">            </w:t>
      </w:r>
      <w:r w:rsidRPr="000E4D68">
        <w:t>&lt;</w:t>
      </w:r>
      <w:proofErr w:type="spellStart"/>
      <w:r w:rsidRPr="000E4D68">
        <w:t>td</w:t>
      </w:r>
      <w:proofErr w:type="spellEnd"/>
      <w:r w:rsidRPr="000E4D68">
        <w:t>&gt;Cumplido&lt;/</w:t>
      </w:r>
      <w:proofErr w:type="spellStart"/>
      <w:r w:rsidRPr="000E4D68">
        <w:t>td</w:t>
      </w:r>
      <w:proofErr w:type="spellEnd"/>
      <w:r w:rsidRPr="000E4D68">
        <w:t>&gt;</w:t>
      </w:r>
    </w:p>
    <w:p w14:paraId="63120AD1" w14:textId="77777777" w:rsidR="005D36F7" w:rsidRPr="000E4D68" w:rsidRDefault="005D36F7" w:rsidP="005D36F7">
      <w:pPr>
        <w:spacing w:after="160" w:line="278" w:lineRule="auto"/>
      </w:pPr>
      <w:r w:rsidRPr="000E4D68">
        <w:t xml:space="preserve">        &lt;/</w:t>
      </w:r>
      <w:proofErr w:type="spellStart"/>
      <w:r w:rsidRPr="000E4D68">
        <w:t>tr</w:t>
      </w:r>
      <w:proofErr w:type="spellEnd"/>
      <w:r w:rsidRPr="000E4D68">
        <w:t>&gt;</w:t>
      </w:r>
    </w:p>
    <w:p w14:paraId="4635DB54" w14:textId="77777777" w:rsidR="005D36F7" w:rsidRPr="000E4D68" w:rsidRDefault="005D36F7" w:rsidP="005D36F7">
      <w:pPr>
        <w:spacing w:after="160" w:line="278" w:lineRule="auto"/>
      </w:pPr>
      <w:r w:rsidRPr="000E4D68">
        <w:t xml:space="preserve">    &lt;/</w:t>
      </w:r>
      <w:proofErr w:type="spellStart"/>
      <w:r w:rsidRPr="000E4D68">
        <w:t>tbody</w:t>
      </w:r>
      <w:proofErr w:type="spellEnd"/>
      <w:r w:rsidRPr="000E4D68">
        <w:t>&gt;</w:t>
      </w:r>
    </w:p>
    <w:p w14:paraId="1B2BF278" w14:textId="77777777" w:rsidR="005D36F7" w:rsidRPr="000E4D68" w:rsidRDefault="005D36F7" w:rsidP="005D36F7">
      <w:pPr>
        <w:spacing w:after="160" w:line="278" w:lineRule="auto"/>
      </w:pPr>
      <w:r w:rsidRPr="000E4D68">
        <w:t>&lt;/table&gt;</w:t>
      </w:r>
    </w:p>
    <w:p w14:paraId="0001ADFB" w14:textId="77777777" w:rsidR="005D36F7" w:rsidRPr="000E4D68" w:rsidRDefault="005D36F7" w:rsidP="005D36F7">
      <w:pPr>
        <w:spacing w:after="160" w:line="278" w:lineRule="auto"/>
      </w:pPr>
      <w:r w:rsidRPr="000E4D68">
        <w:rPr>
          <w:i/>
          <w:iCs/>
        </w:rPr>
        <w:t>La interacción final con el usuario se gestiona mediante sistemas de captura de datos inteligentes.</w:t>
      </w:r>
    </w:p>
    <w:p w14:paraId="5B7C1521" w14:textId="77777777" w:rsidR="005D36F7" w:rsidRPr="000E4D68" w:rsidRDefault="005D36F7" w:rsidP="005D36F7">
      <w:pPr>
        <w:spacing w:after="160" w:line="278" w:lineRule="auto"/>
      </w:pPr>
      <w:r w:rsidRPr="000E4D68">
        <w:t xml:space="preserve">-------------------------------------------------------------------------------- </w:t>
      </w:r>
    </w:p>
    <w:p w14:paraId="42436D81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7. Formularios Interactivos y Captura de Datos</w:t>
      </w:r>
    </w:p>
    <w:p w14:paraId="2FCCBF63" w14:textId="77777777" w:rsidR="005D36F7" w:rsidRPr="000E4D68" w:rsidRDefault="005D36F7" w:rsidP="005D36F7">
      <w:pPr>
        <w:spacing w:after="160" w:line="278" w:lineRule="auto"/>
      </w:pPr>
      <w:r w:rsidRPr="000E4D68">
        <w:t>Los formularios son el punto crítico de intercambio de información. HTML5 proporciona validación nativa que reduce la carga de scripts y mejora la robustez del sistema.</w:t>
      </w:r>
    </w:p>
    <w:p w14:paraId="5CD7046B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Guía de Implementación Profesional</w:t>
      </w:r>
    </w:p>
    <w:p w14:paraId="3FD15357" w14:textId="77777777" w:rsidR="005D36F7" w:rsidRPr="000E4D68" w:rsidRDefault="005D36F7" w:rsidP="005D36F7">
      <w:pPr>
        <w:numPr>
          <w:ilvl w:val="0"/>
          <w:numId w:val="21"/>
        </w:numPr>
        <w:spacing w:after="160" w:line="278" w:lineRule="auto"/>
      </w:pPr>
      <w:r w:rsidRPr="000E4D68">
        <w:rPr>
          <w:b/>
          <w:bCs/>
        </w:rPr>
        <w:t>&lt;</w:t>
      </w:r>
      <w:proofErr w:type="spellStart"/>
      <w:r w:rsidRPr="000E4D68">
        <w:rPr>
          <w:b/>
          <w:bCs/>
        </w:rPr>
        <w:t>label</w:t>
      </w:r>
      <w:proofErr w:type="spellEnd"/>
      <w:r w:rsidRPr="000E4D68">
        <w:rPr>
          <w:b/>
          <w:bCs/>
        </w:rPr>
        <w:t>&gt;</w:t>
      </w:r>
      <w:r w:rsidRPr="000E4D68">
        <w:t xml:space="preserve">: Siempre debe estar vinculado a un &lt;input&gt; mediante el atributo </w:t>
      </w:r>
      <w:proofErr w:type="spellStart"/>
      <w:r w:rsidRPr="000E4D68">
        <w:t>for</w:t>
      </w:r>
      <w:proofErr w:type="spellEnd"/>
      <w:r w:rsidRPr="000E4D68">
        <w:t xml:space="preserve"> (que apunta al id del input). Esto amplía el área de clic y es esencial para lectores de pantalla.</w:t>
      </w:r>
    </w:p>
    <w:p w14:paraId="5C76FB9B" w14:textId="77777777" w:rsidR="005D36F7" w:rsidRPr="000E4D68" w:rsidRDefault="005D36F7" w:rsidP="005D36F7">
      <w:pPr>
        <w:numPr>
          <w:ilvl w:val="0"/>
          <w:numId w:val="21"/>
        </w:numPr>
        <w:spacing w:after="160" w:line="278" w:lineRule="auto"/>
      </w:pPr>
      <w:r w:rsidRPr="000E4D68">
        <w:rPr>
          <w:b/>
          <w:bCs/>
        </w:rPr>
        <w:t>input tipos</w:t>
      </w:r>
      <w:r w:rsidRPr="000E4D68">
        <w:t xml:space="preserve">: Usar el tipo específico (email, </w:t>
      </w:r>
      <w:proofErr w:type="spellStart"/>
      <w:r w:rsidRPr="000E4D68">
        <w:t>tel</w:t>
      </w:r>
      <w:proofErr w:type="spellEnd"/>
      <w:r w:rsidRPr="000E4D68">
        <w:t xml:space="preserve">, </w:t>
      </w:r>
      <w:proofErr w:type="spellStart"/>
      <w:r w:rsidRPr="000E4D68">
        <w:t>number</w:t>
      </w:r>
      <w:proofErr w:type="spellEnd"/>
      <w:r w:rsidRPr="000E4D68">
        <w:t xml:space="preserve">, </w:t>
      </w:r>
      <w:proofErr w:type="spellStart"/>
      <w:r w:rsidRPr="000E4D68">
        <w:t>url</w:t>
      </w:r>
      <w:proofErr w:type="spellEnd"/>
      <w:r w:rsidRPr="000E4D68">
        <w:t>) activa teclados especializados en dispositivos móviles, mejorando la UX.</w:t>
      </w:r>
    </w:p>
    <w:p w14:paraId="5B9F62B1" w14:textId="77777777" w:rsidR="005D36F7" w:rsidRPr="000E4D68" w:rsidRDefault="005D36F7" w:rsidP="005D36F7">
      <w:pPr>
        <w:numPr>
          <w:ilvl w:val="0"/>
          <w:numId w:val="21"/>
        </w:numPr>
        <w:spacing w:after="160" w:line="278" w:lineRule="auto"/>
      </w:pPr>
      <w:r w:rsidRPr="000E4D68">
        <w:rPr>
          <w:b/>
          <w:bCs/>
        </w:rPr>
        <w:t>aria-</w:t>
      </w:r>
      <w:proofErr w:type="spellStart"/>
      <w:r w:rsidRPr="000E4D68">
        <w:rPr>
          <w:b/>
          <w:bCs/>
        </w:rPr>
        <w:t>describedby</w:t>
      </w:r>
      <w:proofErr w:type="spellEnd"/>
      <w:r w:rsidRPr="000E4D68">
        <w:t>: Atributo vital para vincular un campo con un texto de ayuda o error, asegurando que el usuario reciba la información contextual necesaria.</w:t>
      </w:r>
    </w:p>
    <w:p w14:paraId="0C9A0409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Ejemplo de Formulario de Alta Precisión</w:t>
      </w:r>
    </w:p>
    <w:p w14:paraId="0B9977AF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lastRenderedPageBreak/>
        <w:t>&lt;form action="/</w:t>
      </w:r>
      <w:proofErr w:type="spellStart"/>
      <w:r w:rsidRPr="000E4D68">
        <w:rPr>
          <w:lang w:val="en-US"/>
        </w:rPr>
        <w:t>enviar</w:t>
      </w:r>
      <w:proofErr w:type="spellEnd"/>
      <w:r w:rsidRPr="000E4D68">
        <w:rPr>
          <w:lang w:val="en-US"/>
        </w:rPr>
        <w:t>" method="post"&gt;</w:t>
      </w:r>
    </w:p>
    <w:p w14:paraId="199120B6" w14:textId="77777777" w:rsidR="005D36F7" w:rsidRPr="000E4D68" w:rsidRDefault="005D36F7" w:rsidP="005D36F7">
      <w:pPr>
        <w:spacing w:after="160" w:line="278" w:lineRule="auto"/>
      </w:pPr>
      <w:r w:rsidRPr="000E4D68">
        <w:rPr>
          <w:lang w:val="en-US"/>
        </w:rPr>
        <w:t xml:space="preserve">    </w:t>
      </w:r>
      <w:r w:rsidRPr="000E4D68">
        <w:t>&lt;</w:t>
      </w:r>
      <w:proofErr w:type="spellStart"/>
      <w:r w:rsidRPr="000E4D68">
        <w:t>label</w:t>
      </w:r>
      <w:proofErr w:type="spellEnd"/>
      <w:r w:rsidRPr="000E4D68">
        <w:t xml:space="preserve"> </w:t>
      </w:r>
      <w:proofErr w:type="spellStart"/>
      <w:r w:rsidRPr="000E4D68">
        <w:t>for</w:t>
      </w:r>
      <w:proofErr w:type="spellEnd"/>
      <w:r w:rsidRPr="000E4D68">
        <w:t>="</w:t>
      </w:r>
      <w:proofErr w:type="spellStart"/>
      <w:r w:rsidRPr="000E4D68">
        <w:t>user_email</w:t>
      </w:r>
      <w:proofErr w:type="spellEnd"/>
      <w:r w:rsidRPr="000E4D68">
        <w:t>"&gt;Correo Electrónico:&lt;/</w:t>
      </w:r>
      <w:proofErr w:type="spellStart"/>
      <w:r w:rsidRPr="000E4D68">
        <w:t>label</w:t>
      </w:r>
      <w:proofErr w:type="spellEnd"/>
      <w:r w:rsidRPr="000E4D68">
        <w:t>&gt;</w:t>
      </w:r>
    </w:p>
    <w:p w14:paraId="6FA09911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t xml:space="preserve">    </w:t>
      </w:r>
      <w:r w:rsidRPr="000E4D68">
        <w:rPr>
          <w:lang w:val="en-US"/>
        </w:rPr>
        <w:t>&lt;input type="email" id="</w:t>
      </w:r>
      <w:proofErr w:type="spellStart"/>
      <w:r w:rsidRPr="000E4D68">
        <w:rPr>
          <w:lang w:val="en-US"/>
        </w:rPr>
        <w:t>user_email</w:t>
      </w:r>
      <w:proofErr w:type="spellEnd"/>
      <w:r w:rsidRPr="000E4D68">
        <w:rPr>
          <w:lang w:val="en-US"/>
        </w:rPr>
        <w:t xml:space="preserve">" name="email" required </w:t>
      </w:r>
    </w:p>
    <w:p w14:paraId="7F1D0ECB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       aria-</w:t>
      </w:r>
      <w:proofErr w:type="spellStart"/>
      <w:r w:rsidRPr="000E4D68">
        <w:rPr>
          <w:lang w:val="en-US"/>
        </w:rPr>
        <w:t>describedby</w:t>
      </w:r>
      <w:proofErr w:type="spellEnd"/>
      <w:r w:rsidRPr="000E4D68">
        <w:rPr>
          <w:lang w:val="en-US"/>
        </w:rPr>
        <w:t>="</w:t>
      </w:r>
      <w:proofErr w:type="spellStart"/>
      <w:r w:rsidRPr="000E4D68">
        <w:rPr>
          <w:lang w:val="en-US"/>
        </w:rPr>
        <w:t>email_help</w:t>
      </w:r>
      <w:proofErr w:type="spellEnd"/>
      <w:r w:rsidRPr="000E4D68">
        <w:rPr>
          <w:lang w:val="en-US"/>
        </w:rPr>
        <w:t>"&gt;</w:t>
      </w:r>
    </w:p>
    <w:p w14:paraId="18CD7810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&lt;span id="</w:t>
      </w:r>
      <w:proofErr w:type="spellStart"/>
      <w:r w:rsidRPr="000E4D68">
        <w:rPr>
          <w:lang w:val="en-US"/>
        </w:rPr>
        <w:t>email_help</w:t>
      </w:r>
      <w:proofErr w:type="spellEnd"/>
      <w:r w:rsidRPr="000E4D68">
        <w:rPr>
          <w:lang w:val="en-US"/>
        </w:rPr>
        <w:t>" class="help-text"&gt;</w:t>
      </w:r>
      <w:proofErr w:type="spellStart"/>
      <w:r w:rsidRPr="000E4D68">
        <w:rPr>
          <w:lang w:val="en-US"/>
        </w:rPr>
        <w:t>Utilice</w:t>
      </w:r>
      <w:proofErr w:type="spellEnd"/>
      <w:r w:rsidRPr="000E4D68">
        <w:rPr>
          <w:lang w:val="en-US"/>
        </w:rPr>
        <w:t xml:space="preserve"> el </w:t>
      </w:r>
      <w:proofErr w:type="spellStart"/>
      <w:r w:rsidRPr="000E4D68">
        <w:rPr>
          <w:lang w:val="en-US"/>
        </w:rPr>
        <w:t>formato</w:t>
      </w:r>
      <w:proofErr w:type="spellEnd"/>
      <w:r w:rsidRPr="000E4D68">
        <w:rPr>
          <w:lang w:val="en-US"/>
        </w:rPr>
        <w:t xml:space="preserve"> nombre@dominio.com&lt;/span&gt;</w:t>
      </w:r>
    </w:p>
    <w:p w14:paraId="1D83AA19" w14:textId="77777777" w:rsidR="005D36F7" w:rsidRPr="000E4D68" w:rsidRDefault="005D36F7" w:rsidP="005D36F7">
      <w:pPr>
        <w:spacing w:after="160" w:line="278" w:lineRule="auto"/>
        <w:rPr>
          <w:lang w:val="en-US"/>
        </w:rPr>
      </w:pPr>
    </w:p>
    <w:p w14:paraId="5F2141F8" w14:textId="77777777" w:rsidR="005D36F7" w:rsidRPr="000E4D68" w:rsidRDefault="005D36F7" w:rsidP="005D36F7">
      <w:pPr>
        <w:spacing w:after="160" w:line="278" w:lineRule="auto"/>
      </w:pPr>
      <w:r w:rsidRPr="000E4D68">
        <w:rPr>
          <w:lang w:val="en-US"/>
        </w:rPr>
        <w:t xml:space="preserve">    </w:t>
      </w:r>
      <w:r w:rsidRPr="000E4D68">
        <w:t>&lt;</w:t>
      </w:r>
      <w:proofErr w:type="spellStart"/>
      <w:r w:rsidRPr="000E4D68">
        <w:t>label</w:t>
      </w:r>
      <w:proofErr w:type="spellEnd"/>
      <w:r w:rsidRPr="000E4D68">
        <w:t xml:space="preserve"> </w:t>
      </w:r>
      <w:proofErr w:type="spellStart"/>
      <w:r w:rsidRPr="000E4D68">
        <w:t>for</w:t>
      </w:r>
      <w:proofErr w:type="spellEnd"/>
      <w:r w:rsidRPr="000E4D68">
        <w:t>="</w:t>
      </w:r>
      <w:proofErr w:type="spellStart"/>
      <w:r w:rsidRPr="000E4D68">
        <w:t>pais</w:t>
      </w:r>
      <w:proofErr w:type="spellEnd"/>
      <w:r w:rsidRPr="000E4D68">
        <w:t>"&gt;País de Residencia:&lt;/</w:t>
      </w:r>
      <w:proofErr w:type="spellStart"/>
      <w:r w:rsidRPr="000E4D68">
        <w:t>label</w:t>
      </w:r>
      <w:proofErr w:type="spellEnd"/>
      <w:r w:rsidRPr="000E4D68">
        <w:t>&gt;</w:t>
      </w:r>
    </w:p>
    <w:p w14:paraId="19ECAC79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t xml:space="preserve">    </w:t>
      </w:r>
      <w:r w:rsidRPr="000E4D68">
        <w:rPr>
          <w:lang w:val="en-US"/>
        </w:rPr>
        <w:t>&lt;select id="</w:t>
      </w:r>
      <w:proofErr w:type="spellStart"/>
      <w:r w:rsidRPr="000E4D68">
        <w:rPr>
          <w:lang w:val="en-US"/>
        </w:rPr>
        <w:t>pais</w:t>
      </w:r>
      <w:proofErr w:type="spellEnd"/>
      <w:r w:rsidRPr="000E4D68">
        <w:rPr>
          <w:lang w:val="en-US"/>
        </w:rPr>
        <w:t>" name="</w:t>
      </w:r>
      <w:proofErr w:type="spellStart"/>
      <w:r w:rsidRPr="000E4D68">
        <w:rPr>
          <w:lang w:val="en-US"/>
        </w:rPr>
        <w:t>pais</w:t>
      </w:r>
      <w:proofErr w:type="spellEnd"/>
      <w:r w:rsidRPr="000E4D68">
        <w:rPr>
          <w:lang w:val="en-US"/>
        </w:rPr>
        <w:t>"&gt;</w:t>
      </w:r>
    </w:p>
    <w:p w14:paraId="27A16E95" w14:textId="77777777" w:rsidR="005D36F7" w:rsidRPr="000E4D68" w:rsidRDefault="005D36F7" w:rsidP="005D36F7">
      <w:pPr>
        <w:spacing w:after="160" w:line="278" w:lineRule="auto"/>
      </w:pPr>
      <w:r w:rsidRPr="000E4D68">
        <w:rPr>
          <w:lang w:val="en-US"/>
        </w:rPr>
        <w:t xml:space="preserve">        </w:t>
      </w:r>
      <w:r w:rsidRPr="000E4D68">
        <w:t>&lt;</w:t>
      </w:r>
      <w:proofErr w:type="spellStart"/>
      <w:r w:rsidRPr="000E4D68">
        <w:t>option</w:t>
      </w:r>
      <w:proofErr w:type="spellEnd"/>
      <w:r w:rsidRPr="000E4D68">
        <w:t xml:space="preserve"> </w:t>
      </w:r>
      <w:proofErr w:type="spellStart"/>
      <w:r w:rsidRPr="000E4D68">
        <w:t>value</w:t>
      </w:r>
      <w:proofErr w:type="spellEnd"/>
      <w:r w:rsidRPr="000E4D68">
        <w:t>="es"&gt;España&lt;/</w:t>
      </w:r>
      <w:proofErr w:type="spellStart"/>
      <w:r w:rsidRPr="000E4D68">
        <w:t>option</w:t>
      </w:r>
      <w:proofErr w:type="spellEnd"/>
      <w:r w:rsidRPr="000E4D68">
        <w:t>&gt;</w:t>
      </w:r>
    </w:p>
    <w:p w14:paraId="771C0EAF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t xml:space="preserve">        </w:t>
      </w:r>
      <w:r w:rsidRPr="000E4D68">
        <w:rPr>
          <w:lang w:val="en-US"/>
        </w:rPr>
        <w:t>&lt;option value="mx"&gt;México&lt;/option&gt;</w:t>
      </w:r>
    </w:p>
    <w:p w14:paraId="0A6C577F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&lt;/select&gt;</w:t>
      </w:r>
    </w:p>
    <w:p w14:paraId="796569CA" w14:textId="77777777" w:rsidR="005D36F7" w:rsidRPr="000E4D68" w:rsidRDefault="005D36F7" w:rsidP="005D36F7">
      <w:pPr>
        <w:spacing w:after="160" w:line="278" w:lineRule="auto"/>
        <w:rPr>
          <w:lang w:val="en-US"/>
        </w:rPr>
      </w:pPr>
    </w:p>
    <w:p w14:paraId="4298759A" w14:textId="77777777" w:rsidR="005D36F7" w:rsidRPr="000E4D68" w:rsidRDefault="005D36F7" w:rsidP="005D36F7">
      <w:pPr>
        <w:spacing w:after="160" w:line="278" w:lineRule="auto"/>
        <w:rPr>
          <w:lang w:val="en-US"/>
        </w:rPr>
      </w:pPr>
      <w:r w:rsidRPr="000E4D68">
        <w:rPr>
          <w:lang w:val="en-US"/>
        </w:rPr>
        <w:t xml:space="preserve">    &lt;button type="submit"&gt;Registrar </w:t>
      </w:r>
      <w:proofErr w:type="spellStart"/>
      <w:r w:rsidRPr="000E4D68">
        <w:rPr>
          <w:lang w:val="en-US"/>
        </w:rPr>
        <w:t>Información</w:t>
      </w:r>
      <w:proofErr w:type="spellEnd"/>
      <w:r w:rsidRPr="000E4D68">
        <w:rPr>
          <w:lang w:val="en-US"/>
        </w:rPr>
        <w:t>&lt;/button&gt;</w:t>
      </w:r>
    </w:p>
    <w:p w14:paraId="6DE45B4D" w14:textId="77777777" w:rsidR="005D36F7" w:rsidRPr="000E4D68" w:rsidRDefault="005D36F7" w:rsidP="005D36F7">
      <w:pPr>
        <w:spacing w:after="160" w:line="278" w:lineRule="auto"/>
      </w:pPr>
      <w:r w:rsidRPr="000E4D68">
        <w:t>&lt;/</w:t>
      </w:r>
      <w:proofErr w:type="spellStart"/>
      <w:r w:rsidRPr="000E4D68">
        <w:t>form</w:t>
      </w:r>
      <w:proofErr w:type="spellEnd"/>
      <w:r w:rsidRPr="000E4D68">
        <w:t>&gt;</w:t>
      </w:r>
    </w:p>
    <w:p w14:paraId="6C8F8850" w14:textId="77777777" w:rsidR="005D36F7" w:rsidRPr="000E4D68" w:rsidRDefault="005D36F7" w:rsidP="005D36F7">
      <w:pPr>
        <w:spacing w:after="160" w:line="278" w:lineRule="auto"/>
      </w:pPr>
      <w:r w:rsidRPr="000E4D68">
        <w:t xml:space="preserve">-------------------------------------------------------------------------------- </w:t>
      </w:r>
    </w:p>
    <w:p w14:paraId="596D6244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8. El Imperativo de la Accesibilidad (Modelo POUR y ARIA)</w:t>
      </w:r>
    </w:p>
    <w:p w14:paraId="545FB89F" w14:textId="77777777" w:rsidR="005D36F7" w:rsidRPr="000E4D68" w:rsidRDefault="005D36F7" w:rsidP="005D36F7">
      <w:pPr>
        <w:spacing w:after="160" w:line="278" w:lineRule="auto"/>
      </w:pPr>
      <w:r w:rsidRPr="000E4D68">
        <w:t xml:space="preserve">La accesibilidad es una característica intrínseca de la calidad web. Todo desarrollo profesional debe alinearse con el modelo </w:t>
      </w:r>
      <w:r w:rsidRPr="000E4D68">
        <w:rPr>
          <w:b/>
          <w:bCs/>
        </w:rPr>
        <w:t>POUR</w:t>
      </w:r>
      <w:r w:rsidRPr="000E4D68">
        <w:t>:</w:t>
      </w:r>
    </w:p>
    <w:p w14:paraId="773A9781" w14:textId="77777777" w:rsidR="005D36F7" w:rsidRPr="000E4D68" w:rsidRDefault="005D36F7" w:rsidP="005D36F7">
      <w:pPr>
        <w:numPr>
          <w:ilvl w:val="0"/>
          <w:numId w:val="22"/>
        </w:numPr>
        <w:spacing w:after="160" w:line="278" w:lineRule="auto"/>
      </w:pPr>
      <w:r w:rsidRPr="000E4D68">
        <w:rPr>
          <w:b/>
          <w:bCs/>
        </w:rPr>
        <w:t>Perceptible</w:t>
      </w:r>
      <w:r w:rsidRPr="000E4D68">
        <w:t>: La información no puede ser invisible a todos los sentidos de un usuario.</w:t>
      </w:r>
    </w:p>
    <w:p w14:paraId="1DD337B6" w14:textId="77777777" w:rsidR="005D36F7" w:rsidRPr="000E4D68" w:rsidRDefault="005D36F7" w:rsidP="005D36F7">
      <w:pPr>
        <w:numPr>
          <w:ilvl w:val="0"/>
          <w:numId w:val="22"/>
        </w:numPr>
        <w:spacing w:after="160" w:line="278" w:lineRule="auto"/>
      </w:pPr>
      <w:r w:rsidRPr="000E4D68">
        <w:rPr>
          <w:b/>
          <w:bCs/>
        </w:rPr>
        <w:t>Operable</w:t>
      </w:r>
      <w:r w:rsidRPr="000E4D68">
        <w:t>: La interfaz no puede requerir interacciones que el usuario no pueda realizar (ej. solo ratón).</w:t>
      </w:r>
    </w:p>
    <w:p w14:paraId="4B0D00BB" w14:textId="77777777" w:rsidR="005D36F7" w:rsidRPr="000E4D68" w:rsidRDefault="005D36F7" w:rsidP="005D36F7">
      <w:pPr>
        <w:numPr>
          <w:ilvl w:val="0"/>
          <w:numId w:val="22"/>
        </w:numPr>
        <w:spacing w:after="160" w:line="278" w:lineRule="auto"/>
      </w:pPr>
      <w:r w:rsidRPr="000E4D68">
        <w:rPr>
          <w:b/>
          <w:bCs/>
        </w:rPr>
        <w:t>Comprensible</w:t>
      </w:r>
      <w:r w:rsidRPr="000E4D68">
        <w:t>: Los usuarios deben poder entender la información y la operación de la interfaz.</w:t>
      </w:r>
    </w:p>
    <w:p w14:paraId="4CE1E7F0" w14:textId="77777777" w:rsidR="005D36F7" w:rsidRPr="000E4D68" w:rsidRDefault="005D36F7" w:rsidP="005D36F7">
      <w:pPr>
        <w:numPr>
          <w:ilvl w:val="0"/>
          <w:numId w:val="22"/>
        </w:numPr>
        <w:spacing w:after="160" w:line="278" w:lineRule="auto"/>
      </w:pPr>
      <w:r w:rsidRPr="000E4D68">
        <w:rPr>
          <w:b/>
          <w:bCs/>
        </w:rPr>
        <w:t>Robusto</w:t>
      </w:r>
      <w:r w:rsidRPr="000E4D68">
        <w:t>: El contenido debe ser lo suficientemente sólido para ser interpretado por una amplia variedad de agentes de usuario, incluyendo futuras tecnologías de asistencia.</w:t>
      </w:r>
    </w:p>
    <w:p w14:paraId="118BD282" w14:textId="77777777" w:rsidR="005D36F7" w:rsidRPr="000E4D68" w:rsidRDefault="005D36F7" w:rsidP="005D36F7">
      <w:pPr>
        <w:spacing w:after="160" w:line="278" w:lineRule="auto"/>
        <w:rPr>
          <w:b/>
          <w:bCs/>
        </w:rPr>
      </w:pPr>
      <w:r w:rsidRPr="000E4D68">
        <w:rPr>
          <w:b/>
          <w:bCs/>
        </w:rPr>
        <w:t>Aplicación Avanzada de ARIA</w:t>
      </w:r>
    </w:p>
    <w:p w14:paraId="3C17836B" w14:textId="77777777" w:rsidR="005D36F7" w:rsidRPr="000E4D68" w:rsidRDefault="005D36F7" w:rsidP="005D36F7">
      <w:pPr>
        <w:spacing w:after="160" w:line="278" w:lineRule="auto"/>
      </w:pPr>
      <w:r w:rsidRPr="000E4D68">
        <w:t>Cuando el HTML semántico es insuficiente para describir comportamientos dinámicos, intervienen los atributos ARIA:</w:t>
      </w:r>
    </w:p>
    <w:p w14:paraId="6D197091" w14:textId="77777777" w:rsidR="005D36F7" w:rsidRPr="000E4D68" w:rsidRDefault="005D36F7" w:rsidP="005D36F7">
      <w:pPr>
        <w:numPr>
          <w:ilvl w:val="0"/>
          <w:numId w:val="23"/>
        </w:numPr>
        <w:spacing w:after="160" w:line="278" w:lineRule="auto"/>
      </w:pPr>
      <w:r w:rsidRPr="000E4D68">
        <w:rPr>
          <w:b/>
          <w:bCs/>
        </w:rPr>
        <w:t>Roles</w:t>
      </w:r>
      <w:r w:rsidRPr="000E4D68">
        <w:t>: Aunque etiquetas como &lt;</w:t>
      </w:r>
      <w:proofErr w:type="spellStart"/>
      <w:r w:rsidRPr="000E4D68">
        <w:t>nav</w:t>
      </w:r>
      <w:proofErr w:type="spellEnd"/>
      <w:r w:rsidRPr="000E4D68">
        <w:t>&gt; ya implican un rol, la redundancia puede ser útil para tecnologías de asistencia legadas (role="</w:t>
      </w:r>
      <w:proofErr w:type="spellStart"/>
      <w:r w:rsidRPr="000E4D68">
        <w:t>navigation</w:t>
      </w:r>
      <w:proofErr w:type="spellEnd"/>
      <w:r w:rsidRPr="000E4D68">
        <w:t>").</w:t>
      </w:r>
    </w:p>
    <w:p w14:paraId="04005C92" w14:textId="77777777" w:rsidR="005D36F7" w:rsidRPr="000E4D68" w:rsidRDefault="005D36F7" w:rsidP="005D36F7">
      <w:pPr>
        <w:numPr>
          <w:ilvl w:val="0"/>
          <w:numId w:val="23"/>
        </w:numPr>
        <w:spacing w:after="160" w:line="278" w:lineRule="auto"/>
        <w:rPr>
          <w:lang w:val="en-US"/>
        </w:rPr>
      </w:pPr>
      <w:proofErr w:type="spellStart"/>
      <w:r w:rsidRPr="000E4D68">
        <w:rPr>
          <w:b/>
          <w:bCs/>
          <w:lang w:val="en-US"/>
        </w:rPr>
        <w:t>Estados</w:t>
      </w:r>
      <w:proofErr w:type="spellEnd"/>
      <w:r w:rsidRPr="000E4D68">
        <w:rPr>
          <w:lang w:val="en-US"/>
        </w:rPr>
        <w:t>: aria-required="true", aria-invalid="true".</w:t>
      </w:r>
    </w:p>
    <w:p w14:paraId="1CEC041D" w14:textId="77777777" w:rsidR="005D36F7" w:rsidRPr="000E4D68" w:rsidRDefault="005D36F7" w:rsidP="005D36F7">
      <w:pPr>
        <w:numPr>
          <w:ilvl w:val="0"/>
          <w:numId w:val="23"/>
        </w:numPr>
        <w:spacing w:after="160" w:line="278" w:lineRule="auto"/>
      </w:pPr>
      <w:r w:rsidRPr="000E4D68">
        <w:rPr>
          <w:b/>
          <w:bCs/>
        </w:rPr>
        <w:lastRenderedPageBreak/>
        <w:t>Regiones Activas</w:t>
      </w:r>
      <w:r w:rsidRPr="000E4D68">
        <w:t>: aria-</w:t>
      </w:r>
      <w:proofErr w:type="spellStart"/>
      <w:r w:rsidRPr="000E4D68">
        <w:t>live</w:t>
      </w:r>
      <w:proofErr w:type="spellEnd"/>
      <w:r w:rsidRPr="000E4D68">
        <w:t>="polite" informa al usuario de cambios dinámicos en la página (como una notificación) sin interrumpir su flujo de trabajo actual; aria-</w:t>
      </w:r>
      <w:proofErr w:type="spellStart"/>
      <w:r w:rsidRPr="000E4D68">
        <w:t>live</w:t>
      </w:r>
      <w:proofErr w:type="spellEnd"/>
      <w:r w:rsidRPr="000E4D68">
        <w:t>="</w:t>
      </w:r>
      <w:proofErr w:type="spellStart"/>
      <w:r w:rsidRPr="000E4D68">
        <w:t>assertive</w:t>
      </w:r>
      <w:proofErr w:type="spellEnd"/>
      <w:r w:rsidRPr="000E4D68">
        <w:t>" se reserva para alertas críticas.</w:t>
      </w:r>
    </w:p>
    <w:p w14:paraId="2566936B" w14:textId="77777777" w:rsidR="005D36F7" w:rsidRPr="000E4D68" w:rsidRDefault="005D36F7" w:rsidP="005D36F7">
      <w:pPr>
        <w:spacing w:after="160" w:line="278" w:lineRule="auto"/>
      </w:pPr>
      <w:r w:rsidRPr="000E4D68">
        <w:rPr>
          <w:b/>
          <w:bCs/>
        </w:rPr>
        <w:t>Conclusión Estratégica</w:t>
      </w:r>
      <w:r w:rsidRPr="000E4D68">
        <w:t>: La excelencia en el desarrollo Front-</w:t>
      </w:r>
      <w:proofErr w:type="spellStart"/>
      <w:r w:rsidRPr="000E4D68">
        <w:t>End</w:t>
      </w:r>
      <w:proofErr w:type="spellEnd"/>
      <w:r w:rsidRPr="000E4D68">
        <w:t xml:space="preserve"> culmina con la validación rigurosa del marcado a través del </w:t>
      </w:r>
      <w:r w:rsidRPr="000E4D68">
        <w:rPr>
          <w:b/>
          <w:bCs/>
        </w:rPr>
        <w:t>Validador del W3C</w:t>
      </w:r>
      <w:r w:rsidRPr="000E4D68">
        <w:t xml:space="preserve"> y auditorías de accesibilidad (WCAG). Un código semántico, accesible y bien estructurado no es solo una buena práctica; es la garantía de una web universal, duradera y profesional.</w:t>
      </w:r>
    </w:p>
    <w:p w14:paraId="6B324344" w14:textId="77777777" w:rsidR="005D36F7" w:rsidRDefault="005D36F7" w:rsidP="005D36F7"/>
    <w:p w14:paraId="16E2D7CF" w14:textId="77777777" w:rsidR="005D36F7" w:rsidRPr="005D36F7" w:rsidRDefault="005D36F7" w:rsidP="005D36F7"/>
    <w:sectPr w:rsidR="005D36F7" w:rsidRPr="005D36F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C5D8F" w14:textId="77777777" w:rsidR="00BA1007" w:rsidRDefault="00BA1007" w:rsidP="00F743E8">
      <w:pPr>
        <w:spacing w:after="0" w:line="240" w:lineRule="auto"/>
      </w:pPr>
      <w:r>
        <w:separator/>
      </w:r>
    </w:p>
  </w:endnote>
  <w:endnote w:type="continuationSeparator" w:id="0">
    <w:p w14:paraId="317AAAE1" w14:textId="77777777" w:rsidR="00BA1007" w:rsidRDefault="00BA1007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5BAA4" w14:textId="77777777" w:rsidR="00BA1007" w:rsidRDefault="00BA1007" w:rsidP="00F743E8">
      <w:pPr>
        <w:spacing w:after="0" w:line="240" w:lineRule="auto"/>
      </w:pPr>
      <w:r>
        <w:separator/>
      </w:r>
    </w:p>
  </w:footnote>
  <w:footnote w:type="continuationSeparator" w:id="0">
    <w:p w14:paraId="6DFD9B6E" w14:textId="77777777" w:rsidR="00BA1007" w:rsidRDefault="00BA1007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6A09B280" w:rsidR="00F743E8" w:rsidRPr="00F743E8" w:rsidRDefault="00C03267">
    <w:pPr>
      <w:pStyle w:val="Encabezado"/>
      <w:rPr>
        <w:b/>
        <w:u w:val="single"/>
      </w:rPr>
    </w:pPr>
    <w:r>
      <w:rPr>
        <w:b/>
        <w:u w:val="single"/>
      </w:rPr>
      <w:t>APUNTES</w:t>
    </w:r>
    <w:r w:rsidR="00F743E8" w:rsidRPr="00F743E8">
      <w:rPr>
        <w:b/>
        <w:u w:val="single"/>
      </w:rPr>
      <w:tab/>
      <w:t xml:space="preserve">Curso </w:t>
    </w:r>
    <w:r w:rsidR="007E2C23">
      <w:rPr>
        <w:b/>
        <w:u w:val="single"/>
      </w:rPr>
      <w:t>Programación Punto Net</w:t>
    </w:r>
    <w:r w:rsidR="006C7B56">
      <w:rPr>
        <w:b/>
        <w:u w:val="single"/>
      </w:rPr>
      <w:tab/>
    </w:r>
    <w:r w:rsidR="007E2C23">
      <w:rPr>
        <w:b/>
        <w:u w:val="single"/>
      </w:rPr>
      <w:t>ifc059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950A9F"/>
    <w:multiLevelType w:val="multilevel"/>
    <w:tmpl w:val="6F4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42021"/>
    <w:multiLevelType w:val="multilevel"/>
    <w:tmpl w:val="B53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A58FB"/>
    <w:multiLevelType w:val="multilevel"/>
    <w:tmpl w:val="9E7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63C72"/>
    <w:multiLevelType w:val="multilevel"/>
    <w:tmpl w:val="4EF6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853D3"/>
    <w:multiLevelType w:val="multilevel"/>
    <w:tmpl w:val="01D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64EEB"/>
    <w:multiLevelType w:val="multilevel"/>
    <w:tmpl w:val="9A4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71A46"/>
    <w:multiLevelType w:val="multilevel"/>
    <w:tmpl w:val="4348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66070"/>
    <w:multiLevelType w:val="multilevel"/>
    <w:tmpl w:val="D702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816FE1"/>
    <w:multiLevelType w:val="hybridMultilevel"/>
    <w:tmpl w:val="D05036F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EC0D35"/>
    <w:multiLevelType w:val="hybridMultilevel"/>
    <w:tmpl w:val="1A187FFE"/>
    <w:lvl w:ilvl="0" w:tplc="C2887D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F34B5"/>
    <w:multiLevelType w:val="multilevel"/>
    <w:tmpl w:val="7D78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15"/>
  </w:num>
  <w:num w:numId="2" w16cid:durableId="194001565">
    <w:abstractNumId w:val="3"/>
  </w:num>
  <w:num w:numId="3" w16cid:durableId="1691445446">
    <w:abstractNumId w:val="9"/>
  </w:num>
  <w:num w:numId="4" w16cid:durableId="1757020376">
    <w:abstractNumId w:val="20"/>
  </w:num>
  <w:num w:numId="5" w16cid:durableId="1209872843">
    <w:abstractNumId w:val="22"/>
  </w:num>
  <w:num w:numId="6" w16cid:durableId="1099179704">
    <w:abstractNumId w:val="12"/>
  </w:num>
  <w:num w:numId="7" w16cid:durableId="333187184">
    <w:abstractNumId w:val="18"/>
  </w:num>
  <w:num w:numId="8" w16cid:durableId="1507591465">
    <w:abstractNumId w:val="13"/>
  </w:num>
  <w:num w:numId="9" w16cid:durableId="1374580156">
    <w:abstractNumId w:val="14"/>
  </w:num>
  <w:num w:numId="10" w16cid:durableId="551501478">
    <w:abstractNumId w:val="10"/>
  </w:num>
  <w:num w:numId="11" w16cid:durableId="147021471">
    <w:abstractNumId w:val="1"/>
  </w:num>
  <w:num w:numId="12" w16cid:durableId="901600857">
    <w:abstractNumId w:val="0"/>
  </w:num>
  <w:num w:numId="13" w16cid:durableId="1786997672">
    <w:abstractNumId w:val="17"/>
  </w:num>
  <w:num w:numId="14" w16cid:durableId="2079551357">
    <w:abstractNumId w:val="19"/>
  </w:num>
  <w:num w:numId="15" w16cid:durableId="143013545">
    <w:abstractNumId w:val="4"/>
  </w:num>
  <w:num w:numId="16" w16cid:durableId="1374966370">
    <w:abstractNumId w:val="5"/>
  </w:num>
  <w:num w:numId="17" w16cid:durableId="1722243529">
    <w:abstractNumId w:val="16"/>
  </w:num>
  <w:num w:numId="18" w16cid:durableId="910044964">
    <w:abstractNumId w:val="11"/>
  </w:num>
  <w:num w:numId="19" w16cid:durableId="342166005">
    <w:abstractNumId w:val="7"/>
  </w:num>
  <w:num w:numId="20" w16cid:durableId="1654672856">
    <w:abstractNumId w:val="8"/>
  </w:num>
  <w:num w:numId="21" w16cid:durableId="1435978272">
    <w:abstractNumId w:val="6"/>
  </w:num>
  <w:num w:numId="22" w16cid:durableId="642346745">
    <w:abstractNumId w:val="21"/>
  </w:num>
  <w:num w:numId="23" w16cid:durableId="1944191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44E23"/>
    <w:rsid w:val="00046D14"/>
    <w:rsid w:val="00056D6B"/>
    <w:rsid w:val="00086A74"/>
    <w:rsid w:val="000B224E"/>
    <w:rsid w:val="000D0FF6"/>
    <w:rsid w:val="000D7B58"/>
    <w:rsid w:val="000E1C86"/>
    <w:rsid w:val="000E30FF"/>
    <w:rsid w:val="00113233"/>
    <w:rsid w:val="00160CC8"/>
    <w:rsid w:val="001C7457"/>
    <w:rsid w:val="001F42FB"/>
    <w:rsid w:val="002B01C8"/>
    <w:rsid w:val="002B2A32"/>
    <w:rsid w:val="002C6B78"/>
    <w:rsid w:val="002D369E"/>
    <w:rsid w:val="002E775D"/>
    <w:rsid w:val="00350C0D"/>
    <w:rsid w:val="003534B4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60BEF"/>
    <w:rsid w:val="004B2033"/>
    <w:rsid w:val="004B23F9"/>
    <w:rsid w:val="004C0C52"/>
    <w:rsid w:val="004C1FB7"/>
    <w:rsid w:val="004E3D9E"/>
    <w:rsid w:val="004E40F7"/>
    <w:rsid w:val="00500E85"/>
    <w:rsid w:val="005176D4"/>
    <w:rsid w:val="005305B7"/>
    <w:rsid w:val="005D36F7"/>
    <w:rsid w:val="005E1E11"/>
    <w:rsid w:val="005F71AB"/>
    <w:rsid w:val="0060017B"/>
    <w:rsid w:val="00637D10"/>
    <w:rsid w:val="006C7B56"/>
    <w:rsid w:val="00724614"/>
    <w:rsid w:val="00731C86"/>
    <w:rsid w:val="007365F5"/>
    <w:rsid w:val="007438C8"/>
    <w:rsid w:val="00781332"/>
    <w:rsid w:val="007A6E29"/>
    <w:rsid w:val="007B67F4"/>
    <w:rsid w:val="007C4A99"/>
    <w:rsid w:val="007D7A83"/>
    <w:rsid w:val="007E2C23"/>
    <w:rsid w:val="007F040D"/>
    <w:rsid w:val="007F204E"/>
    <w:rsid w:val="00833AB8"/>
    <w:rsid w:val="008674B7"/>
    <w:rsid w:val="00893898"/>
    <w:rsid w:val="008B5D28"/>
    <w:rsid w:val="008B7AB4"/>
    <w:rsid w:val="008D07B4"/>
    <w:rsid w:val="008D6F2B"/>
    <w:rsid w:val="00905E48"/>
    <w:rsid w:val="009258F4"/>
    <w:rsid w:val="00935395"/>
    <w:rsid w:val="009429EE"/>
    <w:rsid w:val="00971F3B"/>
    <w:rsid w:val="009767FB"/>
    <w:rsid w:val="009B7072"/>
    <w:rsid w:val="009C38F3"/>
    <w:rsid w:val="00A204AA"/>
    <w:rsid w:val="00A62BC6"/>
    <w:rsid w:val="00A8511E"/>
    <w:rsid w:val="00A8563D"/>
    <w:rsid w:val="00A874AE"/>
    <w:rsid w:val="00AA78A8"/>
    <w:rsid w:val="00AB1A56"/>
    <w:rsid w:val="00AB7396"/>
    <w:rsid w:val="00AD42F6"/>
    <w:rsid w:val="00AE2DA3"/>
    <w:rsid w:val="00AE3EE3"/>
    <w:rsid w:val="00AE4218"/>
    <w:rsid w:val="00B47FB7"/>
    <w:rsid w:val="00B62E7A"/>
    <w:rsid w:val="00BA1007"/>
    <w:rsid w:val="00BB3AED"/>
    <w:rsid w:val="00BB4E12"/>
    <w:rsid w:val="00C03267"/>
    <w:rsid w:val="00C33CCA"/>
    <w:rsid w:val="00C84E3D"/>
    <w:rsid w:val="00C9785E"/>
    <w:rsid w:val="00CB39BE"/>
    <w:rsid w:val="00D060DB"/>
    <w:rsid w:val="00D14820"/>
    <w:rsid w:val="00D14843"/>
    <w:rsid w:val="00D2108F"/>
    <w:rsid w:val="00D3546D"/>
    <w:rsid w:val="00D358B1"/>
    <w:rsid w:val="00D63C01"/>
    <w:rsid w:val="00DA0917"/>
    <w:rsid w:val="00DA15F5"/>
    <w:rsid w:val="00DB28CA"/>
    <w:rsid w:val="00DB4D4C"/>
    <w:rsid w:val="00DF707E"/>
    <w:rsid w:val="00E469D6"/>
    <w:rsid w:val="00E810A0"/>
    <w:rsid w:val="00EB43B8"/>
    <w:rsid w:val="00F00BB8"/>
    <w:rsid w:val="00F0440B"/>
    <w:rsid w:val="00F10069"/>
    <w:rsid w:val="00F241A5"/>
    <w:rsid w:val="00F743E8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2093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3</cp:revision>
  <dcterms:created xsi:type="dcterms:W3CDTF">2026-03-02T17:41:00Z</dcterms:created>
  <dcterms:modified xsi:type="dcterms:W3CDTF">2026-03-02T17:48:00Z</dcterms:modified>
</cp:coreProperties>
</file>