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B95BF7" w14:textId="77777777" w:rsidR="00914F63" w:rsidRPr="00FE4047" w:rsidRDefault="00D32CE9" w:rsidP="00FE4047">
      <w:pPr>
        <w:spacing w:before="480" w:after="1440" w:line="360" w:lineRule="auto"/>
        <w:jc w:val="both"/>
        <w:rPr>
          <w:rFonts w:ascii="Garamond" w:hAnsi="Garamond"/>
          <w:sz w:val="24"/>
          <w:szCs w:val="24"/>
        </w:rPr>
      </w:pPr>
      <w:r w:rsidRPr="00FE4047">
        <w:rPr>
          <w:rFonts w:ascii="Garamond" w:hAnsi="Garamond"/>
          <w:b/>
          <w:color w:val="A16C00"/>
          <w:sz w:val="24"/>
          <w:szCs w:val="24"/>
        </w:rPr>
        <w:t>RAPPORT TECHNIQUE</w:t>
      </w:r>
    </w:p>
    <w:p w14:paraId="4509E4C7" w14:textId="77777777" w:rsidR="00914F63" w:rsidRPr="00FE4047" w:rsidRDefault="00D32CE9" w:rsidP="00FE4047">
      <w:pPr>
        <w:pStyle w:val="DocumentTitle"/>
        <w:spacing w:after="240" w:line="360" w:lineRule="auto"/>
        <w:jc w:val="both"/>
        <w:rPr>
          <w:rFonts w:ascii="Garamond" w:hAnsi="Garamond"/>
          <w:sz w:val="24"/>
          <w:szCs w:val="24"/>
        </w:rPr>
      </w:pPr>
      <w:r w:rsidRPr="00FE4047">
        <w:rPr>
          <w:rFonts w:ascii="Garamond" w:hAnsi="Garamond"/>
          <w:sz w:val="24"/>
          <w:szCs w:val="24"/>
        </w:rPr>
        <w:t>Cahier d’analyse</w:t>
      </w:r>
      <w:r w:rsidRPr="00FE4047">
        <w:rPr>
          <w:rFonts w:ascii="Garamond" w:hAnsi="Garamond"/>
          <w:sz w:val="24"/>
          <w:szCs w:val="24"/>
        </w:rPr>
        <w:br/>
        <w:t>et de conception</w:t>
      </w:r>
    </w:p>
    <w:p w14:paraId="279A7C2A" w14:textId="77777777" w:rsidR="00914F63" w:rsidRPr="00FE4047" w:rsidRDefault="00D32CE9" w:rsidP="00FE4047">
      <w:pPr>
        <w:spacing w:after="640" w:line="360" w:lineRule="auto"/>
        <w:jc w:val="both"/>
        <w:rPr>
          <w:rFonts w:ascii="Garamond" w:hAnsi="Garamond"/>
          <w:sz w:val="24"/>
          <w:szCs w:val="24"/>
        </w:rPr>
      </w:pPr>
      <w:r w:rsidRPr="00FE4047">
        <w:rPr>
          <w:rFonts w:ascii="Garamond" w:hAnsi="Garamond"/>
          <w:b/>
          <w:color w:val="1F4D78"/>
          <w:sz w:val="24"/>
          <w:szCs w:val="24"/>
        </w:rPr>
        <w:t>Plateforme de réconciliation Banque – Mobile Money</w:t>
      </w:r>
    </w:p>
    <w:p w14:paraId="6C9A10E0" w14:textId="77777777" w:rsidR="00914F63" w:rsidRPr="00FE4047" w:rsidRDefault="00D32CE9" w:rsidP="00FE4047">
      <w:pPr>
        <w:spacing w:after="1560" w:line="360" w:lineRule="auto"/>
        <w:jc w:val="both"/>
        <w:rPr>
          <w:rFonts w:ascii="Garamond" w:hAnsi="Garamond"/>
          <w:sz w:val="24"/>
          <w:szCs w:val="24"/>
        </w:rPr>
      </w:pPr>
      <w:proofErr w:type="gramStart"/>
      <w:r w:rsidRPr="00FE4047">
        <w:rPr>
          <w:rFonts w:ascii="Garamond" w:hAnsi="Garamond"/>
          <w:color w:val="5F6B7A"/>
          <w:sz w:val="24"/>
          <w:szCs w:val="24"/>
        </w:rPr>
        <w:t>Projet :</w:t>
      </w:r>
      <w:proofErr w:type="gramEnd"/>
      <w:r w:rsidRPr="00FE4047">
        <w:rPr>
          <w:rFonts w:ascii="Garamond" w:hAnsi="Garamond"/>
          <w:color w:val="5F6B7A"/>
          <w:sz w:val="24"/>
          <w:szCs w:val="24"/>
        </w:rPr>
        <w:t xml:space="preserve"> reconcilliation-service</w:t>
      </w:r>
    </w:p>
    <w:tbl>
      <w:tblPr>
        <w:tblW w:w="9360" w:type="dxa"/>
        <w:tblInd w:w="120" w:type="dxa"/>
        <w:tblBorders>
          <w:top w:val="single" w:sz="4" w:space="0" w:color="D7E0E8"/>
          <w:left w:val="single" w:sz="4" w:space="0" w:color="D7E0E8"/>
          <w:bottom w:val="single" w:sz="4" w:space="0" w:color="D7E0E8"/>
          <w:right w:val="single" w:sz="4" w:space="0" w:color="D7E0E8"/>
          <w:insideH w:val="single" w:sz="4" w:space="0" w:color="D7E0E8"/>
          <w:insideV w:val="single" w:sz="4" w:space="0" w:color="D7E0E8"/>
        </w:tblBorders>
        <w:tblLayout w:type="fixed"/>
        <w:tblLook w:val="04A0" w:firstRow="1" w:lastRow="0" w:firstColumn="1" w:lastColumn="0" w:noHBand="0" w:noVBand="1"/>
      </w:tblPr>
      <w:tblGrid>
        <w:gridCol w:w="2700"/>
        <w:gridCol w:w="6660"/>
      </w:tblGrid>
      <w:tr w:rsidR="00914F63" w:rsidRPr="00FE4047" w14:paraId="04F801FA" w14:textId="77777777">
        <w:trPr>
          <w:tblHeader/>
        </w:trPr>
        <w:tc>
          <w:tcPr>
            <w:tcW w:w="2700" w:type="dxa"/>
            <w:shd w:val="clear" w:color="auto" w:fill="E8EEF5"/>
            <w:tcMar>
              <w:top w:w="80" w:type="dxa"/>
              <w:left w:w="120" w:type="dxa"/>
              <w:bottom w:w="80" w:type="dxa"/>
              <w:right w:w="120" w:type="dxa"/>
            </w:tcMar>
            <w:vAlign w:val="center"/>
          </w:tcPr>
          <w:p w14:paraId="6D86555D"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Version</w:t>
            </w:r>
          </w:p>
        </w:tc>
        <w:tc>
          <w:tcPr>
            <w:tcW w:w="6660" w:type="dxa"/>
            <w:tcMar>
              <w:top w:w="80" w:type="dxa"/>
              <w:left w:w="120" w:type="dxa"/>
              <w:bottom w:w="80" w:type="dxa"/>
              <w:right w:w="120" w:type="dxa"/>
            </w:tcMar>
            <w:vAlign w:val="center"/>
          </w:tcPr>
          <w:p w14:paraId="5585B184"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1.1 — enrichissement UML</w:t>
            </w:r>
          </w:p>
        </w:tc>
      </w:tr>
      <w:tr w:rsidR="00914F63" w:rsidRPr="00FE4047" w14:paraId="4334B179" w14:textId="77777777">
        <w:tc>
          <w:tcPr>
            <w:tcW w:w="2700" w:type="dxa"/>
            <w:shd w:val="clear" w:color="auto" w:fill="E8EEF5"/>
            <w:tcMar>
              <w:top w:w="80" w:type="dxa"/>
              <w:left w:w="120" w:type="dxa"/>
              <w:bottom w:w="80" w:type="dxa"/>
              <w:right w:w="120" w:type="dxa"/>
            </w:tcMar>
            <w:vAlign w:val="center"/>
          </w:tcPr>
          <w:p w14:paraId="39709250"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État de référence</w:t>
            </w:r>
          </w:p>
        </w:tc>
        <w:tc>
          <w:tcPr>
            <w:tcW w:w="6660" w:type="dxa"/>
            <w:tcMar>
              <w:top w:w="80" w:type="dxa"/>
              <w:left w:w="120" w:type="dxa"/>
              <w:bottom w:w="80" w:type="dxa"/>
              <w:right w:w="120" w:type="dxa"/>
            </w:tcMar>
            <w:vAlign w:val="center"/>
          </w:tcPr>
          <w:p w14:paraId="2EA9CD46"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Code source analysé au 22 juin 2026</w:t>
            </w:r>
          </w:p>
        </w:tc>
      </w:tr>
      <w:tr w:rsidR="00914F63" w:rsidRPr="00FE4047" w14:paraId="0245719D" w14:textId="77777777">
        <w:tc>
          <w:tcPr>
            <w:tcW w:w="2700" w:type="dxa"/>
            <w:shd w:val="clear" w:color="auto" w:fill="E8EEF5"/>
            <w:tcMar>
              <w:top w:w="80" w:type="dxa"/>
              <w:left w:w="120" w:type="dxa"/>
              <w:bottom w:w="80" w:type="dxa"/>
              <w:right w:w="120" w:type="dxa"/>
            </w:tcMar>
            <w:vAlign w:val="center"/>
          </w:tcPr>
          <w:p w14:paraId="57894DE4"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Périmètre</w:t>
            </w:r>
          </w:p>
        </w:tc>
        <w:tc>
          <w:tcPr>
            <w:tcW w:w="6660" w:type="dxa"/>
            <w:tcMar>
              <w:top w:w="80" w:type="dxa"/>
              <w:left w:w="120" w:type="dxa"/>
              <w:bottom w:w="80" w:type="dxa"/>
              <w:right w:w="120" w:type="dxa"/>
            </w:tcMar>
            <w:vAlign w:val="center"/>
          </w:tcPr>
          <w:p w14:paraId="497E02FD"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 xml:space="preserve">Backend Spring </w:t>
            </w:r>
            <w:r w:rsidRPr="00FE4047">
              <w:rPr>
                <w:rFonts w:ascii="Garamond" w:hAnsi="Garamond"/>
                <w:color w:val="111111"/>
                <w:sz w:val="24"/>
                <w:szCs w:val="24"/>
              </w:rPr>
              <w:t>Boot, règles métier, données, API, sécurité et exploitation</w:t>
            </w:r>
          </w:p>
        </w:tc>
      </w:tr>
    </w:tbl>
    <w:p w14:paraId="3D245560" w14:textId="77777777" w:rsidR="00914F63" w:rsidRPr="00FE4047" w:rsidRDefault="00D32CE9" w:rsidP="00FE4047">
      <w:pPr>
        <w:spacing w:before="720" w:line="360" w:lineRule="auto"/>
        <w:jc w:val="both"/>
        <w:rPr>
          <w:rFonts w:ascii="Garamond" w:hAnsi="Garamond"/>
          <w:sz w:val="24"/>
          <w:szCs w:val="24"/>
        </w:rPr>
      </w:pPr>
      <w:r w:rsidRPr="00FE4047">
        <w:rPr>
          <w:rFonts w:ascii="Garamond" w:hAnsi="Garamond"/>
          <w:i/>
          <w:color w:val="5F6B7A"/>
          <w:sz w:val="24"/>
          <w:szCs w:val="24"/>
        </w:rPr>
        <w:t>Document établi à partir des contrôleurs, services, entités, migrations Flyway, configurations et tests du dépôt.</w:t>
      </w:r>
    </w:p>
    <w:p w14:paraId="35EC0657" w14:textId="77777777" w:rsidR="00914F63" w:rsidRPr="00FE4047" w:rsidRDefault="00D32CE9" w:rsidP="00FE4047">
      <w:pPr>
        <w:spacing w:line="360" w:lineRule="auto"/>
        <w:jc w:val="both"/>
        <w:rPr>
          <w:rFonts w:ascii="Garamond" w:hAnsi="Garamond"/>
          <w:sz w:val="24"/>
          <w:szCs w:val="24"/>
        </w:rPr>
      </w:pPr>
      <w:r w:rsidRPr="00FE4047">
        <w:rPr>
          <w:rFonts w:ascii="Garamond" w:hAnsi="Garamond"/>
          <w:sz w:val="24"/>
          <w:szCs w:val="24"/>
        </w:rPr>
        <w:br w:type="page"/>
      </w:r>
    </w:p>
    <w:p w14:paraId="0B9ABFDD" w14:textId="77777777" w:rsidR="00914F63" w:rsidRPr="00FE4047" w:rsidRDefault="00D32CE9" w:rsidP="00FE4047">
      <w:pPr>
        <w:pStyle w:val="Titre1"/>
        <w:spacing w:line="360" w:lineRule="auto"/>
        <w:jc w:val="both"/>
        <w:rPr>
          <w:rFonts w:ascii="Garamond" w:hAnsi="Garamond"/>
          <w:sz w:val="24"/>
          <w:szCs w:val="24"/>
        </w:rPr>
      </w:pPr>
      <w:r w:rsidRPr="00FE4047">
        <w:rPr>
          <w:rFonts w:ascii="Garamond" w:hAnsi="Garamond"/>
          <w:sz w:val="24"/>
          <w:szCs w:val="24"/>
        </w:rPr>
        <w:lastRenderedPageBreak/>
        <w:t>Sommaire</w:t>
      </w:r>
    </w:p>
    <w:tbl>
      <w:tblPr>
        <w:tblStyle w:val="Grilledutableau"/>
        <w:tblW w:w="9360" w:type="dxa"/>
        <w:tblInd w:w="120" w:type="dxa"/>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4A0" w:firstRow="1" w:lastRow="0" w:firstColumn="1" w:lastColumn="0" w:noHBand="0" w:noVBand="1"/>
      </w:tblPr>
      <w:tblGrid>
        <w:gridCol w:w="850"/>
        <w:gridCol w:w="8510"/>
      </w:tblGrid>
      <w:tr w:rsidR="00914F63" w:rsidRPr="00FE4047" w14:paraId="0FABCF3F" w14:textId="77777777">
        <w:trPr>
          <w:tblHeader/>
        </w:trPr>
        <w:tc>
          <w:tcPr>
            <w:tcW w:w="850" w:type="dxa"/>
            <w:shd w:val="clear" w:color="auto" w:fill="E8EEF5"/>
            <w:tcMar>
              <w:top w:w="80" w:type="dxa"/>
              <w:left w:w="120" w:type="dxa"/>
              <w:bottom w:w="80" w:type="dxa"/>
              <w:right w:w="120" w:type="dxa"/>
            </w:tcMar>
            <w:vAlign w:val="center"/>
          </w:tcPr>
          <w:p w14:paraId="4ABF31D7"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N°</w:t>
            </w:r>
          </w:p>
        </w:tc>
        <w:tc>
          <w:tcPr>
            <w:tcW w:w="8510" w:type="dxa"/>
            <w:shd w:val="clear" w:color="auto" w:fill="E8EEF5"/>
            <w:tcMar>
              <w:top w:w="80" w:type="dxa"/>
              <w:left w:w="120" w:type="dxa"/>
              <w:bottom w:w="80" w:type="dxa"/>
              <w:right w:w="120" w:type="dxa"/>
            </w:tcMar>
            <w:vAlign w:val="center"/>
          </w:tcPr>
          <w:p w14:paraId="23E7D38F"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Section</w:t>
            </w:r>
          </w:p>
        </w:tc>
      </w:tr>
      <w:tr w:rsidR="00914F63" w:rsidRPr="00FE4047" w14:paraId="5314D02E" w14:textId="77777777">
        <w:tc>
          <w:tcPr>
            <w:tcW w:w="850" w:type="dxa"/>
            <w:tcMar>
              <w:top w:w="80" w:type="dxa"/>
              <w:left w:w="120" w:type="dxa"/>
              <w:bottom w:w="80" w:type="dxa"/>
              <w:right w:w="120" w:type="dxa"/>
            </w:tcMar>
            <w:vAlign w:val="center"/>
          </w:tcPr>
          <w:p w14:paraId="4D3A6380"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1</w:t>
            </w:r>
          </w:p>
        </w:tc>
        <w:tc>
          <w:tcPr>
            <w:tcW w:w="8510" w:type="dxa"/>
            <w:tcMar>
              <w:top w:w="80" w:type="dxa"/>
              <w:left w:w="120" w:type="dxa"/>
              <w:bottom w:w="80" w:type="dxa"/>
              <w:right w:w="120" w:type="dxa"/>
            </w:tcMar>
            <w:vAlign w:val="center"/>
          </w:tcPr>
          <w:p w14:paraId="54080781"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 xml:space="preserve">Cadre, </w:t>
            </w:r>
            <w:r w:rsidRPr="00FE4047">
              <w:rPr>
                <w:rFonts w:ascii="Garamond" w:hAnsi="Garamond"/>
                <w:color w:val="111111"/>
                <w:sz w:val="24"/>
                <w:szCs w:val="24"/>
              </w:rPr>
              <w:t>objectifs et méthode</w:t>
            </w:r>
          </w:p>
        </w:tc>
      </w:tr>
      <w:tr w:rsidR="00914F63" w:rsidRPr="00FE4047" w14:paraId="037378F3" w14:textId="77777777">
        <w:tc>
          <w:tcPr>
            <w:tcW w:w="850" w:type="dxa"/>
            <w:tcMar>
              <w:top w:w="80" w:type="dxa"/>
              <w:left w:w="120" w:type="dxa"/>
              <w:bottom w:w="80" w:type="dxa"/>
              <w:right w:w="120" w:type="dxa"/>
            </w:tcMar>
            <w:vAlign w:val="center"/>
          </w:tcPr>
          <w:p w14:paraId="60835943"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2</w:t>
            </w:r>
          </w:p>
        </w:tc>
        <w:tc>
          <w:tcPr>
            <w:tcW w:w="8510" w:type="dxa"/>
            <w:tcMar>
              <w:top w:w="80" w:type="dxa"/>
              <w:left w:w="120" w:type="dxa"/>
              <w:bottom w:w="80" w:type="dxa"/>
              <w:right w:w="120" w:type="dxa"/>
            </w:tcMar>
            <w:vAlign w:val="center"/>
          </w:tcPr>
          <w:p w14:paraId="2A045667"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Contexte métier, acteurs et périmètre</w:t>
            </w:r>
          </w:p>
        </w:tc>
      </w:tr>
      <w:tr w:rsidR="00914F63" w:rsidRPr="00FE4047" w14:paraId="46909950" w14:textId="77777777">
        <w:tc>
          <w:tcPr>
            <w:tcW w:w="850" w:type="dxa"/>
            <w:tcMar>
              <w:top w:w="80" w:type="dxa"/>
              <w:left w:w="120" w:type="dxa"/>
              <w:bottom w:w="80" w:type="dxa"/>
              <w:right w:w="120" w:type="dxa"/>
            </w:tcMar>
            <w:vAlign w:val="center"/>
          </w:tcPr>
          <w:p w14:paraId="7FF3B959"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3</w:t>
            </w:r>
          </w:p>
        </w:tc>
        <w:tc>
          <w:tcPr>
            <w:tcW w:w="8510" w:type="dxa"/>
            <w:tcMar>
              <w:top w:w="80" w:type="dxa"/>
              <w:left w:w="120" w:type="dxa"/>
              <w:bottom w:w="80" w:type="dxa"/>
              <w:right w:w="120" w:type="dxa"/>
            </w:tcMar>
            <w:vAlign w:val="center"/>
          </w:tcPr>
          <w:p w14:paraId="441A7894"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Cartographie fonctionnelle et diagramme de cas d’utilisation</w:t>
            </w:r>
          </w:p>
        </w:tc>
      </w:tr>
      <w:tr w:rsidR="00914F63" w:rsidRPr="00FE4047" w14:paraId="6F682098" w14:textId="77777777">
        <w:tc>
          <w:tcPr>
            <w:tcW w:w="850" w:type="dxa"/>
            <w:tcMar>
              <w:top w:w="80" w:type="dxa"/>
              <w:left w:w="120" w:type="dxa"/>
              <w:bottom w:w="80" w:type="dxa"/>
              <w:right w:w="120" w:type="dxa"/>
            </w:tcMar>
            <w:vAlign w:val="center"/>
          </w:tcPr>
          <w:p w14:paraId="345659D8"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4</w:t>
            </w:r>
          </w:p>
        </w:tc>
        <w:tc>
          <w:tcPr>
            <w:tcW w:w="8510" w:type="dxa"/>
            <w:tcMar>
              <w:top w:w="80" w:type="dxa"/>
              <w:left w:w="120" w:type="dxa"/>
              <w:bottom w:w="80" w:type="dxa"/>
              <w:right w:w="120" w:type="dxa"/>
            </w:tcMar>
            <w:vAlign w:val="center"/>
          </w:tcPr>
          <w:p w14:paraId="6FC18DC1"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Analyse détaillée des fonctionnalités</w:t>
            </w:r>
          </w:p>
        </w:tc>
      </w:tr>
      <w:tr w:rsidR="00914F63" w:rsidRPr="00FE4047" w14:paraId="1E5B6148" w14:textId="77777777">
        <w:tc>
          <w:tcPr>
            <w:tcW w:w="850" w:type="dxa"/>
            <w:tcMar>
              <w:top w:w="80" w:type="dxa"/>
              <w:left w:w="120" w:type="dxa"/>
              <w:bottom w:w="80" w:type="dxa"/>
              <w:right w:w="120" w:type="dxa"/>
            </w:tcMar>
            <w:vAlign w:val="center"/>
          </w:tcPr>
          <w:p w14:paraId="08B74E40"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5</w:t>
            </w:r>
          </w:p>
        </w:tc>
        <w:tc>
          <w:tcPr>
            <w:tcW w:w="8510" w:type="dxa"/>
            <w:tcMar>
              <w:top w:w="80" w:type="dxa"/>
              <w:left w:w="120" w:type="dxa"/>
              <w:bottom w:w="80" w:type="dxa"/>
              <w:right w:w="120" w:type="dxa"/>
            </w:tcMar>
            <w:vAlign w:val="center"/>
          </w:tcPr>
          <w:p w14:paraId="7B41976E"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Règles de gestion et décisions métier</w:t>
            </w:r>
          </w:p>
        </w:tc>
      </w:tr>
      <w:tr w:rsidR="00914F63" w:rsidRPr="00FE4047" w14:paraId="3377DE94" w14:textId="77777777">
        <w:tc>
          <w:tcPr>
            <w:tcW w:w="850" w:type="dxa"/>
            <w:tcMar>
              <w:top w:w="80" w:type="dxa"/>
              <w:left w:w="120" w:type="dxa"/>
              <w:bottom w:w="80" w:type="dxa"/>
              <w:right w:w="120" w:type="dxa"/>
            </w:tcMar>
            <w:vAlign w:val="center"/>
          </w:tcPr>
          <w:p w14:paraId="32AFC69F"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6</w:t>
            </w:r>
          </w:p>
        </w:tc>
        <w:tc>
          <w:tcPr>
            <w:tcW w:w="8510" w:type="dxa"/>
            <w:tcMar>
              <w:top w:w="80" w:type="dxa"/>
              <w:left w:w="120" w:type="dxa"/>
              <w:bottom w:w="80" w:type="dxa"/>
              <w:right w:w="120" w:type="dxa"/>
            </w:tcMar>
            <w:vAlign w:val="center"/>
          </w:tcPr>
          <w:p w14:paraId="1C6395D5"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 xml:space="preserve">Spécification des cas </w:t>
            </w:r>
            <w:r w:rsidRPr="00FE4047">
              <w:rPr>
                <w:rFonts w:ascii="Garamond" w:hAnsi="Garamond"/>
                <w:color w:val="111111"/>
                <w:sz w:val="24"/>
                <w:szCs w:val="24"/>
              </w:rPr>
              <w:t>d’utilisation, activités et séquences</w:t>
            </w:r>
          </w:p>
        </w:tc>
      </w:tr>
      <w:tr w:rsidR="00914F63" w:rsidRPr="00FE4047" w14:paraId="13208604" w14:textId="77777777">
        <w:tc>
          <w:tcPr>
            <w:tcW w:w="850" w:type="dxa"/>
            <w:tcMar>
              <w:top w:w="80" w:type="dxa"/>
              <w:left w:w="120" w:type="dxa"/>
              <w:bottom w:w="80" w:type="dxa"/>
              <w:right w:w="120" w:type="dxa"/>
            </w:tcMar>
            <w:vAlign w:val="center"/>
          </w:tcPr>
          <w:p w14:paraId="18A29136"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7</w:t>
            </w:r>
          </w:p>
        </w:tc>
        <w:tc>
          <w:tcPr>
            <w:tcW w:w="8510" w:type="dxa"/>
            <w:tcMar>
              <w:top w:w="80" w:type="dxa"/>
              <w:left w:w="120" w:type="dxa"/>
              <w:bottom w:w="80" w:type="dxa"/>
              <w:right w:w="120" w:type="dxa"/>
            </w:tcMar>
            <w:vAlign w:val="center"/>
          </w:tcPr>
          <w:p w14:paraId="2FA975FF"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Conception UML et architecture technique</w:t>
            </w:r>
          </w:p>
        </w:tc>
      </w:tr>
      <w:tr w:rsidR="00914F63" w:rsidRPr="00FE4047" w14:paraId="4E6973F6" w14:textId="77777777">
        <w:tc>
          <w:tcPr>
            <w:tcW w:w="850" w:type="dxa"/>
            <w:tcMar>
              <w:top w:w="80" w:type="dxa"/>
              <w:left w:w="120" w:type="dxa"/>
              <w:bottom w:w="80" w:type="dxa"/>
              <w:right w:w="120" w:type="dxa"/>
            </w:tcMar>
            <w:vAlign w:val="center"/>
          </w:tcPr>
          <w:p w14:paraId="61C1FAC7"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8</w:t>
            </w:r>
          </w:p>
        </w:tc>
        <w:tc>
          <w:tcPr>
            <w:tcW w:w="8510" w:type="dxa"/>
            <w:tcMar>
              <w:top w:w="80" w:type="dxa"/>
              <w:left w:w="120" w:type="dxa"/>
              <w:bottom w:w="80" w:type="dxa"/>
              <w:right w:w="120" w:type="dxa"/>
            </w:tcMar>
            <w:vAlign w:val="center"/>
          </w:tcPr>
          <w:p w14:paraId="69BE8E64"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Modèle de données</w:t>
            </w:r>
          </w:p>
        </w:tc>
      </w:tr>
      <w:tr w:rsidR="00914F63" w:rsidRPr="00FE4047" w14:paraId="3D2F8587" w14:textId="77777777">
        <w:tc>
          <w:tcPr>
            <w:tcW w:w="850" w:type="dxa"/>
            <w:tcMar>
              <w:top w:w="80" w:type="dxa"/>
              <w:left w:w="120" w:type="dxa"/>
              <w:bottom w:w="80" w:type="dxa"/>
              <w:right w:w="120" w:type="dxa"/>
            </w:tcMar>
            <w:vAlign w:val="center"/>
          </w:tcPr>
          <w:p w14:paraId="3E9271D8"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9</w:t>
            </w:r>
          </w:p>
        </w:tc>
        <w:tc>
          <w:tcPr>
            <w:tcW w:w="8510" w:type="dxa"/>
            <w:tcMar>
              <w:top w:w="80" w:type="dxa"/>
              <w:left w:w="120" w:type="dxa"/>
              <w:bottom w:w="80" w:type="dxa"/>
              <w:right w:w="120" w:type="dxa"/>
            </w:tcMar>
            <w:vAlign w:val="center"/>
          </w:tcPr>
          <w:p w14:paraId="13263E44"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Catalogue des API REST</w:t>
            </w:r>
          </w:p>
        </w:tc>
      </w:tr>
      <w:tr w:rsidR="00914F63" w:rsidRPr="00FE4047" w14:paraId="72C69881" w14:textId="77777777">
        <w:tc>
          <w:tcPr>
            <w:tcW w:w="850" w:type="dxa"/>
            <w:tcMar>
              <w:top w:w="80" w:type="dxa"/>
              <w:left w:w="120" w:type="dxa"/>
              <w:bottom w:w="80" w:type="dxa"/>
              <w:right w:w="120" w:type="dxa"/>
            </w:tcMar>
            <w:vAlign w:val="center"/>
          </w:tcPr>
          <w:p w14:paraId="6322692D"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10</w:t>
            </w:r>
          </w:p>
        </w:tc>
        <w:tc>
          <w:tcPr>
            <w:tcW w:w="8510" w:type="dxa"/>
            <w:tcMar>
              <w:top w:w="80" w:type="dxa"/>
              <w:left w:w="120" w:type="dxa"/>
              <w:bottom w:w="80" w:type="dxa"/>
              <w:right w:w="120" w:type="dxa"/>
            </w:tcMar>
            <w:vAlign w:val="center"/>
          </w:tcPr>
          <w:p w14:paraId="3A29DB15"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Sécurité, configuration et exploitation</w:t>
            </w:r>
          </w:p>
        </w:tc>
      </w:tr>
      <w:tr w:rsidR="00914F63" w:rsidRPr="00FE4047" w14:paraId="7A35BF1D" w14:textId="77777777">
        <w:tc>
          <w:tcPr>
            <w:tcW w:w="850" w:type="dxa"/>
            <w:tcMar>
              <w:top w:w="80" w:type="dxa"/>
              <w:left w:w="120" w:type="dxa"/>
              <w:bottom w:w="80" w:type="dxa"/>
              <w:right w:w="120" w:type="dxa"/>
            </w:tcMar>
            <w:vAlign w:val="center"/>
          </w:tcPr>
          <w:p w14:paraId="47D591F0"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11</w:t>
            </w:r>
          </w:p>
        </w:tc>
        <w:tc>
          <w:tcPr>
            <w:tcW w:w="8510" w:type="dxa"/>
            <w:tcMar>
              <w:top w:w="80" w:type="dxa"/>
              <w:left w:w="120" w:type="dxa"/>
              <w:bottom w:w="80" w:type="dxa"/>
              <w:right w:w="120" w:type="dxa"/>
            </w:tcMar>
            <w:vAlign w:val="center"/>
          </w:tcPr>
          <w:p w14:paraId="674C6E70"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Tests, recette et qualité</w:t>
            </w:r>
          </w:p>
        </w:tc>
      </w:tr>
      <w:tr w:rsidR="00914F63" w:rsidRPr="00FE4047" w14:paraId="462FE69B" w14:textId="77777777">
        <w:tc>
          <w:tcPr>
            <w:tcW w:w="850" w:type="dxa"/>
            <w:tcMar>
              <w:top w:w="80" w:type="dxa"/>
              <w:left w:w="120" w:type="dxa"/>
              <w:bottom w:w="80" w:type="dxa"/>
              <w:right w:w="120" w:type="dxa"/>
            </w:tcMar>
            <w:vAlign w:val="center"/>
          </w:tcPr>
          <w:p w14:paraId="7AF1A21C"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12</w:t>
            </w:r>
          </w:p>
        </w:tc>
        <w:tc>
          <w:tcPr>
            <w:tcW w:w="8510" w:type="dxa"/>
            <w:tcMar>
              <w:top w:w="80" w:type="dxa"/>
              <w:left w:w="120" w:type="dxa"/>
              <w:bottom w:w="80" w:type="dxa"/>
              <w:right w:w="120" w:type="dxa"/>
            </w:tcMar>
            <w:vAlign w:val="center"/>
          </w:tcPr>
          <w:p w14:paraId="22E4FFA3"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Écarts, risques et recommandations</w:t>
            </w:r>
          </w:p>
        </w:tc>
      </w:tr>
      <w:tr w:rsidR="00914F63" w:rsidRPr="00FE4047" w14:paraId="1DCB548C" w14:textId="77777777">
        <w:tc>
          <w:tcPr>
            <w:tcW w:w="850" w:type="dxa"/>
            <w:tcMar>
              <w:top w:w="80" w:type="dxa"/>
              <w:left w:w="120" w:type="dxa"/>
              <w:bottom w:w="80" w:type="dxa"/>
              <w:right w:w="120" w:type="dxa"/>
            </w:tcMar>
            <w:vAlign w:val="center"/>
          </w:tcPr>
          <w:p w14:paraId="36AEB2B5"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13</w:t>
            </w:r>
          </w:p>
        </w:tc>
        <w:tc>
          <w:tcPr>
            <w:tcW w:w="8510" w:type="dxa"/>
            <w:tcMar>
              <w:top w:w="80" w:type="dxa"/>
              <w:left w:w="120" w:type="dxa"/>
              <w:bottom w:w="80" w:type="dxa"/>
              <w:right w:w="120" w:type="dxa"/>
            </w:tcMar>
            <w:vAlign w:val="center"/>
          </w:tcPr>
          <w:p w14:paraId="670AA0E5"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Feuille de route et traçabilité</w:t>
            </w:r>
          </w:p>
        </w:tc>
      </w:tr>
    </w:tbl>
    <w:p w14:paraId="1C775328" w14:textId="77777777" w:rsidR="00914F63" w:rsidRPr="00FE4047" w:rsidRDefault="00914F63" w:rsidP="00FE4047">
      <w:pPr>
        <w:spacing w:after="80" w:line="360" w:lineRule="auto"/>
        <w:jc w:val="both"/>
        <w:rPr>
          <w:rFonts w:ascii="Garamond" w:hAnsi="Garamond"/>
          <w:sz w:val="24"/>
          <w:szCs w:val="24"/>
        </w:rPr>
      </w:pPr>
    </w:p>
    <w:p w14:paraId="28BDE645" w14:textId="77777777" w:rsidR="00914F63" w:rsidRPr="00FE4047" w:rsidRDefault="00D32CE9" w:rsidP="00FE4047">
      <w:pPr>
        <w:pStyle w:val="Titre1"/>
        <w:spacing w:line="360" w:lineRule="auto"/>
        <w:jc w:val="both"/>
        <w:rPr>
          <w:rFonts w:ascii="Garamond" w:hAnsi="Garamond"/>
          <w:sz w:val="24"/>
          <w:szCs w:val="24"/>
        </w:rPr>
      </w:pPr>
      <w:r w:rsidRPr="00FE4047">
        <w:rPr>
          <w:rFonts w:ascii="Garamond" w:hAnsi="Garamond"/>
          <w:sz w:val="24"/>
          <w:szCs w:val="24"/>
        </w:rPr>
        <w:t>Liste des figures</w:t>
      </w:r>
    </w:p>
    <w:tbl>
      <w:tblPr>
        <w:tblStyle w:val="Grilledutableau"/>
        <w:tblW w:w="9360" w:type="dxa"/>
        <w:tblInd w:w="120" w:type="dxa"/>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4A0" w:firstRow="1" w:lastRow="0" w:firstColumn="1" w:lastColumn="0" w:noHBand="0" w:noVBand="1"/>
      </w:tblPr>
      <w:tblGrid>
        <w:gridCol w:w="1000"/>
        <w:gridCol w:w="6460"/>
        <w:gridCol w:w="1900"/>
      </w:tblGrid>
      <w:tr w:rsidR="00914F63" w:rsidRPr="00FE4047" w14:paraId="2C172FA5" w14:textId="77777777">
        <w:trPr>
          <w:tblHeader/>
        </w:trPr>
        <w:tc>
          <w:tcPr>
            <w:tcW w:w="1000" w:type="dxa"/>
            <w:shd w:val="clear" w:color="auto" w:fill="E8EEF5"/>
            <w:tcMar>
              <w:top w:w="80" w:type="dxa"/>
              <w:left w:w="120" w:type="dxa"/>
              <w:bottom w:w="80" w:type="dxa"/>
              <w:right w:w="120" w:type="dxa"/>
            </w:tcMar>
            <w:vAlign w:val="center"/>
          </w:tcPr>
          <w:p w14:paraId="1837BC83"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Figure</w:t>
            </w:r>
          </w:p>
        </w:tc>
        <w:tc>
          <w:tcPr>
            <w:tcW w:w="6460" w:type="dxa"/>
            <w:shd w:val="clear" w:color="auto" w:fill="E8EEF5"/>
            <w:tcMar>
              <w:top w:w="80" w:type="dxa"/>
              <w:left w:w="120" w:type="dxa"/>
              <w:bottom w:w="80" w:type="dxa"/>
              <w:right w:w="120" w:type="dxa"/>
            </w:tcMar>
            <w:vAlign w:val="center"/>
          </w:tcPr>
          <w:p w14:paraId="2D47A018"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Intitulé</w:t>
            </w:r>
          </w:p>
        </w:tc>
        <w:tc>
          <w:tcPr>
            <w:tcW w:w="1900" w:type="dxa"/>
            <w:shd w:val="clear" w:color="auto" w:fill="E8EEF5"/>
            <w:tcMar>
              <w:top w:w="80" w:type="dxa"/>
              <w:left w:w="120" w:type="dxa"/>
              <w:bottom w:w="80" w:type="dxa"/>
              <w:right w:w="120" w:type="dxa"/>
            </w:tcMar>
            <w:vAlign w:val="center"/>
          </w:tcPr>
          <w:p w14:paraId="2FD57C88"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Section</w:t>
            </w:r>
          </w:p>
        </w:tc>
      </w:tr>
      <w:tr w:rsidR="00914F63" w:rsidRPr="00FE4047" w14:paraId="4476D0E6" w14:textId="77777777">
        <w:tc>
          <w:tcPr>
            <w:tcW w:w="1000" w:type="dxa"/>
            <w:tcMar>
              <w:top w:w="80" w:type="dxa"/>
              <w:left w:w="120" w:type="dxa"/>
              <w:bottom w:w="80" w:type="dxa"/>
              <w:right w:w="120" w:type="dxa"/>
            </w:tcMar>
            <w:vAlign w:val="center"/>
          </w:tcPr>
          <w:p w14:paraId="108B964D"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1</w:t>
            </w:r>
          </w:p>
        </w:tc>
        <w:tc>
          <w:tcPr>
            <w:tcW w:w="6460" w:type="dxa"/>
            <w:tcMar>
              <w:top w:w="80" w:type="dxa"/>
              <w:left w:w="120" w:type="dxa"/>
              <w:bottom w:w="80" w:type="dxa"/>
              <w:right w:w="120" w:type="dxa"/>
            </w:tcMar>
            <w:vAlign w:val="center"/>
          </w:tcPr>
          <w:p w14:paraId="5611B4C7"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Contexte et chaîne fonctionnelle</w:t>
            </w:r>
          </w:p>
        </w:tc>
        <w:tc>
          <w:tcPr>
            <w:tcW w:w="1900" w:type="dxa"/>
            <w:tcMar>
              <w:top w:w="80" w:type="dxa"/>
              <w:left w:w="120" w:type="dxa"/>
              <w:bottom w:w="80" w:type="dxa"/>
              <w:right w:w="120" w:type="dxa"/>
            </w:tcMar>
            <w:vAlign w:val="center"/>
          </w:tcPr>
          <w:p w14:paraId="005127F7"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3.1</w:t>
            </w:r>
          </w:p>
        </w:tc>
      </w:tr>
      <w:tr w:rsidR="00914F63" w:rsidRPr="00FE4047" w14:paraId="6D3363BC" w14:textId="77777777">
        <w:tc>
          <w:tcPr>
            <w:tcW w:w="1000" w:type="dxa"/>
            <w:tcMar>
              <w:top w:w="80" w:type="dxa"/>
              <w:left w:w="120" w:type="dxa"/>
              <w:bottom w:w="80" w:type="dxa"/>
              <w:right w:w="120" w:type="dxa"/>
            </w:tcMar>
            <w:vAlign w:val="center"/>
          </w:tcPr>
          <w:p w14:paraId="1D38DACE"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2</w:t>
            </w:r>
          </w:p>
        </w:tc>
        <w:tc>
          <w:tcPr>
            <w:tcW w:w="6460" w:type="dxa"/>
            <w:tcMar>
              <w:top w:w="80" w:type="dxa"/>
              <w:left w:w="120" w:type="dxa"/>
              <w:bottom w:w="80" w:type="dxa"/>
              <w:right w:w="120" w:type="dxa"/>
            </w:tcMar>
            <w:vAlign w:val="center"/>
          </w:tcPr>
          <w:p w14:paraId="292ECB22"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Diagramme global des cas d’utilisation</w:t>
            </w:r>
          </w:p>
        </w:tc>
        <w:tc>
          <w:tcPr>
            <w:tcW w:w="1900" w:type="dxa"/>
            <w:tcMar>
              <w:top w:w="80" w:type="dxa"/>
              <w:left w:w="120" w:type="dxa"/>
              <w:bottom w:w="80" w:type="dxa"/>
              <w:right w:w="120" w:type="dxa"/>
            </w:tcMar>
            <w:vAlign w:val="center"/>
          </w:tcPr>
          <w:p w14:paraId="033396F8"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3.3</w:t>
            </w:r>
          </w:p>
        </w:tc>
      </w:tr>
      <w:tr w:rsidR="00914F63" w:rsidRPr="00FE4047" w14:paraId="6D467E8B" w14:textId="77777777">
        <w:tc>
          <w:tcPr>
            <w:tcW w:w="1000" w:type="dxa"/>
            <w:tcMar>
              <w:top w:w="80" w:type="dxa"/>
              <w:left w:w="120" w:type="dxa"/>
              <w:bottom w:w="80" w:type="dxa"/>
              <w:right w:w="120" w:type="dxa"/>
            </w:tcMar>
            <w:vAlign w:val="center"/>
          </w:tcPr>
          <w:p w14:paraId="6786139D"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3</w:t>
            </w:r>
          </w:p>
        </w:tc>
        <w:tc>
          <w:tcPr>
            <w:tcW w:w="6460" w:type="dxa"/>
            <w:tcMar>
              <w:top w:w="80" w:type="dxa"/>
              <w:left w:w="120" w:type="dxa"/>
              <w:bottom w:w="80" w:type="dxa"/>
              <w:right w:w="120" w:type="dxa"/>
            </w:tcMar>
            <w:vAlign w:val="center"/>
          </w:tcPr>
          <w:p w14:paraId="1DAB6998"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Diagramme d’activité de l’import</w:t>
            </w:r>
          </w:p>
        </w:tc>
        <w:tc>
          <w:tcPr>
            <w:tcW w:w="1900" w:type="dxa"/>
            <w:tcMar>
              <w:top w:w="80" w:type="dxa"/>
              <w:left w:w="120" w:type="dxa"/>
              <w:bottom w:w="80" w:type="dxa"/>
              <w:right w:w="120" w:type="dxa"/>
            </w:tcMar>
            <w:vAlign w:val="center"/>
          </w:tcPr>
          <w:p w14:paraId="53FEB3D9"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6.5</w:t>
            </w:r>
          </w:p>
        </w:tc>
      </w:tr>
      <w:tr w:rsidR="00914F63" w:rsidRPr="00FE4047" w14:paraId="4A59A668" w14:textId="77777777">
        <w:tc>
          <w:tcPr>
            <w:tcW w:w="1000" w:type="dxa"/>
            <w:tcMar>
              <w:top w:w="80" w:type="dxa"/>
              <w:left w:w="120" w:type="dxa"/>
              <w:bottom w:w="80" w:type="dxa"/>
              <w:right w:w="120" w:type="dxa"/>
            </w:tcMar>
            <w:vAlign w:val="center"/>
          </w:tcPr>
          <w:p w14:paraId="44719E38"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4</w:t>
            </w:r>
          </w:p>
        </w:tc>
        <w:tc>
          <w:tcPr>
            <w:tcW w:w="6460" w:type="dxa"/>
            <w:tcMar>
              <w:top w:w="80" w:type="dxa"/>
              <w:left w:w="120" w:type="dxa"/>
              <w:bottom w:w="80" w:type="dxa"/>
              <w:right w:w="120" w:type="dxa"/>
            </w:tcMar>
            <w:vAlign w:val="center"/>
          </w:tcPr>
          <w:p w14:paraId="55CFB0C5"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 xml:space="preserve">Diagramme d’activité de la </w:t>
            </w:r>
            <w:r w:rsidRPr="00FE4047">
              <w:rPr>
                <w:rFonts w:ascii="Garamond" w:hAnsi="Garamond"/>
                <w:color w:val="111111"/>
                <w:sz w:val="24"/>
                <w:szCs w:val="24"/>
              </w:rPr>
              <w:t>réconciliation</w:t>
            </w:r>
          </w:p>
        </w:tc>
        <w:tc>
          <w:tcPr>
            <w:tcW w:w="1900" w:type="dxa"/>
            <w:tcMar>
              <w:top w:w="80" w:type="dxa"/>
              <w:left w:w="120" w:type="dxa"/>
              <w:bottom w:w="80" w:type="dxa"/>
              <w:right w:w="120" w:type="dxa"/>
            </w:tcMar>
            <w:vAlign w:val="center"/>
          </w:tcPr>
          <w:p w14:paraId="1BBD5B06"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6.5</w:t>
            </w:r>
          </w:p>
        </w:tc>
      </w:tr>
      <w:tr w:rsidR="00914F63" w:rsidRPr="00FE4047" w14:paraId="488C3AA8" w14:textId="77777777">
        <w:tc>
          <w:tcPr>
            <w:tcW w:w="1000" w:type="dxa"/>
            <w:tcMar>
              <w:top w:w="80" w:type="dxa"/>
              <w:left w:w="120" w:type="dxa"/>
              <w:bottom w:w="80" w:type="dxa"/>
              <w:right w:w="120" w:type="dxa"/>
            </w:tcMar>
            <w:vAlign w:val="center"/>
          </w:tcPr>
          <w:p w14:paraId="6C51CA95"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lastRenderedPageBreak/>
              <w:t>5</w:t>
            </w:r>
          </w:p>
        </w:tc>
        <w:tc>
          <w:tcPr>
            <w:tcW w:w="6460" w:type="dxa"/>
            <w:tcMar>
              <w:top w:w="80" w:type="dxa"/>
              <w:left w:w="120" w:type="dxa"/>
              <w:bottom w:w="80" w:type="dxa"/>
              <w:right w:w="120" w:type="dxa"/>
            </w:tcMar>
            <w:vAlign w:val="center"/>
          </w:tcPr>
          <w:p w14:paraId="18D59810"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Diagramme de séquence de l’import</w:t>
            </w:r>
          </w:p>
        </w:tc>
        <w:tc>
          <w:tcPr>
            <w:tcW w:w="1900" w:type="dxa"/>
            <w:tcMar>
              <w:top w:w="80" w:type="dxa"/>
              <w:left w:w="120" w:type="dxa"/>
              <w:bottom w:w="80" w:type="dxa"/>
              <w:right w:w="120" w:type="dxa"/>
            </w:tcMar>
            <w:vAlign w:val="center"/>
          </w:tcPr>
          <w:p w14:paraId="553760DF"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6.6</w:t>
            </w:r>
          </w:p>
        </w:tc>
      </w:tr>
      <w:tr w:rsidR="00914F63" w:rsidRPr="00FE4047" w14:paraId="3EA6EB0D" w14:textId="77777777">
        <w:tc>
          <w:tcPr>
            <w:tcW w:w="1000" w:type="dxa"/>
            <w:tcMar>
              <w:top w:w="80" w:type="dxa"/>
              <w:left w:w="120" w:type="dxa"/>
              <w:bottom w:w="80" w:type="dxa"/>
              <w:right w:w="120" w:type="dxa"/>
            </w:tcMar>
            <w:vAlign w:val="center"/>
          </w:tcPr>
          <w:p w14:paraId="46B30B3C"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6</w:t>
            </w:r>
          </w:p>
        </w:tc>
        <w:tc>
          <w:tcPr>
            <w:tcW w:w="6460" w:type="dxa"/>
            <w:tcMar>
              <w:top w:w="80" w:type="dxa"/>
              <w:left w:w="120" w:type="dxa"/>
              <w:bottom w:w="80" w:type="dxa"/>
              <w:right w:w="120" w:type="dxa"/>
            </w:tcMar>
            <w:vAlign w:val="center"/>
          </w:tcPr>
          <w:p w14:paraId="5DC2CC38"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Diagramme de séquence de la réconciliation</w:t>
            </w:r>
          </w:p>
        </w:tc>
        <w:tc>
          <w:tcPr>
            <w:tcW w:w="1900" w:type="dxa"/>
            <w:tcMar>
              <w:top w:w="80" w:type="dxa"/>
              <w:left w:w="120" w:type="dxa"/>
              <w:bottom w:w="80" w:type="dxa"/>
              <w:right w:w="120" w:type="dxa"/>
            </w:tcMar>
            <w:vAlign w:val="center"/>
          </w:tcPr>
          <w:p w14:paraId="15216EDE"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6.6</w:t>
            </w:r>
          </w:p>
        </w:tc>
      </w:tr>
      <w:tr w:rsidR="00914F63" w:rsidRPr="00FE4047" w14:paraId="34A918B2" w14:textId="77777777">
        <w:tc>
          <w:tcPr>
            <w:tcW w:w="1000" w:type="dxa"/>
            <w:tcMar>
              <w:top w:w="80" w:type="dxa"/>
              <w:left w:w="120" w:type="dxa"/>
              <w:bottom w:w="80" w:type="dxa"/>
              <w:right w:w="120" w:type="dxa"/>
            </w:tcMar>
            <w:vAlign w:val="center"/>
          </w:tcPr>
          <w:p w14:paraId="2494389A"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7</w:t>
            </w:r>
          </w:p>
        </w:tc>
        <w:tc>
          <w:tcPr>
            <w:tcW w:w="6460" w:type="dxa"/>
            <w:tcMar>
              <w:top w:w="80" w:type="dxa"/>
              <w:left w:w="120" w:type="dxa"/>
              <w:bottom w:w="80" w:type="dxa"/>
              <w:right w:w="120" w:type="dxa"/>
            </w:tcMar>
            <w:vAlign w:val="center"/>
          </w:tcPr>
          <w:p w14:paraId="654C2E7B"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Diagramme de séquence de la suppression sécurisée</w:t>
            </w:r>
          </w:p>
        </w:tc>
        <w:tc>
          <w:tcPr>
            <w:tcW w:w="1900" w:type="dxa"/>
            <w:tcMar>
              <w:top w:w="80" w:type="dxa"/>
              <w:left w:w="120" w:type="dxa"/>
              <w:bottom w:w="80" w:type="dxa"/>
              <w:right w:w="120" w:type="dxa"/>
            </w:tcMar>
            <w:vAlign w:val="center"/>
          </w:tcPr>
          <w:p w14:paraId="36A009EA"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6.6</w:t>
            </w:r>
          </w:p>
        </w:tc>
      </w:tr>
      <w:tr w:rsidR="00914F63" w:rsidRPr="00FE4047" w14:paraId="7030B8E9" w14:textId="77777777">
        <w:tc>
          <w:tcPr>
            <w:tcW w:w="1000" w:type="dxa"/>
            <w:tcMar>
              <w:top w:w="80" w:type="dxa"/>
              <w:left w:w="120" w:type="dxa"/>
              <w:bottom w:w="80" w:type="dxa"/>
              <w:right w:w="120" w:type="dxa"/>
            </w:tcMar>
            <w:vAlign w:val="center"/>
          </w:tcPr>
          <w:p w14:paraId="56253177"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8</w:t>
            </w:r>
          </w:p>
        </w:tc>
        <w:tc>
          <w:tcPr>
            <w:tcW w:w="6460" w:type="dxa"/>
            <w:tcMar>
              <w:top w:w="80" w:type="dxa"/>
              <w:left w:w="120" w:type="dxa"/>
              <w:bottom w:w="80" w:type="dxa"/>
              <w:right w:w="120" w:type="dxa"/>
            </w:tcMar>
            <w:vAlign w:val="center"/>
          </w:tcPr>
          <w:p w14:paraId="6BE78309"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Diagramme de composants</w:t>
            </w:r>
          </w:p>
        </w:tc>
        <w:tc>
          <w:tcPr>
            <w:tcW w:w="1900" w:type="dxa"/>
            <w:tcMar>
              <w:top w:w="80" w:type="dxa"/>
              <w:left w:w="120" w:type="dxa"/>
              <w:bottom w:w="80" w:type="dxa"/>
              <w:right w:w="120" w:type="dxa"/>
            </w:tcMar>
            <w:vAlign w:val="center"/>
          </w:tcPr>
          <w:p w14:paraId="2B9AE42F"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7.1</w:t>
            </w:r>
          </w:p>
        </w:tc>
      </w:tr>
      <w:tr w:rsidR="00914F63" w:rsidRPr="00FE4047" w14:paraId="314E3FAB" w14:textId="77777777">
        <w:tc>
          <w:tcPr>
            <w:tcW w:w="1000" w:type="dxa"/>
            <w:tcMar>
              <w:top w:w="80" w:type="dxa"/>
              <w:left w:w="120" w:type="dxa"/>
              <w:bottom w:w="80" w:type="dxa"/>
              <w:right w:w="120" w:type="dxa"/>
            </w:tcMar>
            <w:vAlign w:val="center"/>
          </w:tcPr>
          <w:p w14:paraId="1832BAAF"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9</w:t>
            </w:r>
          </w:p>
        </w:tc>
        <w:tc>
          <w:tcPr>
            <w:tcW w:w="6460" w:type="dxa"/>
            <w:tcMar>
              <w:top w:w="80" w:type="dxa"/>
              <w:left w:w="120" w:type="dxa"/>
              <w:bottom w:w="80" w:type="dxa"/>
              <w:right w:w="120" w:type="dxa"/>
            </w:tcMar>
            <w:vAlign w:val="center"/>
          </w:tcPr>
          <w:p w14:paraId="6D307EBF"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Diagramme de classes du domaine</w:t>
            </w:r>
          </w:p>
        </w:tc>
        <w:tc>
          <w:tcPr>
            <w:tcW w:w="1900" w:type="dxa"/>
            <w:tcMar>
              <w:top w:w="80" w:type="dxa"/>
              <w:left w:w="120" w:type="dxa"/>
              <w:bottom w:w="80" w:type="dxa"/>
              <w:right w:w="120" w:type="dxa"/>
            </w:tcMar>
            <w:vAlign w:val="center"/>
          </w:tcPr>
          <w:p w14:paraId="787B67E9"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7.5</w:t>
            </w:r>
          </w:p>
        </w:tc>
      </w:tr>
      <w:tr w:rsidR="00914F63" w:rsidRPr="00FE4047" w14:paraId="3EC5FED7" w14:textId="77777777">
        <w:tc>
          <w:tcPr>
            <w:tcW w:w="1000" w:type="dxa"/>
            <w:tcMar>
              <w:top w:w="80" w:type="dxa"/>
              <w:left w:w="120" w:type="dxa"/>
              <w:bottom w:w="80" w:type="dxa"/>
              <w:right w:w="120" w:type="dxa"/>
            </w:tcMar>
            <w:vAlign w:val="center"/>
          </w:tcPr>
          <w:p w14:paraId="21ED5DDD"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10</w:t>
            </w:r>
          </w:p>
        </w:tc>
        <w:tc>
          <w:tcPr>
            <w:tcW w:w="6460" w:type="dxa"/>
            <w:tcMar>
              <w:top w:w="80" w:type="dxa"/>
              <w:left w:w="120" w:type="dxa"/>
              <w:bottom w:w="80" w:type="dxa"/>
              <w:right w:w="120" w:type="dxa"/>
            </w:tcMar>
            <w:vAlign w:val="center"/>
          </w:tcPr>
          <w:p w14:paraId="2A36997D"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Diagrammes d’états</w:t>
            </w:r>
          </w:p>
        </w:tc>
        <w:tc>
          <w:tcPr>
            <w:tcW w:w="1900" w:type="dxa"/>
            <w:tcMar>
              <w:top w:w="80" w:type="dxa"/>
              <w:left w:w="120" w:type="dxa"/>
              <w:bottom w:w="80" w:type="dxa"/>
              <w:right w:w="120" w:type="dxa"/>
            </w:tcMar>
            <w:vAlign w:val="center"/>
          </w:tcPr>
          <w:p w14:paraId="0BAB1EB7"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7.6</w:t>
            </w:r>
          </w:p>
        </w:tc>
      </w:tr>
      <w:tr w:rsidR="00914F63" w:rsidRPr="00FE4047" w14:paraId="47D4D2AA" w14:textId="77777777">
        <w:tc>
          <w:tcPr>
            <w:tcW w:w="1000" w:type="dxa"/>
            <w:tcMar>
              <w:top w:w="80" w:type="dxa"/>
              <w:left w:w="120" w:type="dxa"/>
              <w:bottom w:w="80" w:type="dxa"/>
              <w:right w:w="120" w:type="dxa"/>
            </w:tcMar>
            <w:vAlign w:val="center"/>
          </w:tcPr>
          <w:p w14:paraId="4CCE45F6"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11</w:t>
            </w:r>
          </w:p>
        </w:tc>
        <w:tc>
          <w:tcPr>
            <w:tcW w:w="6460" w:type="dxa"/>
            <w:tcMar>
              <w:top w:w="80" w:type="dxa"/>
              <w:left w:w="120" w:type="dxa"/>
              <w:bottom w:w="80" w:type="dxa"/>
              <w:right w:w="120" w:type="dxa"/>
            </w:tcMar>
            <w:vAlign w:val="center"/>
          </w:tcPr>
          <w:p w14:paraId="205ECFA0"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Diagramme de déploiement</w:t>
            </w:r>
          </w:p>
        </w:tc>
        <w:tc>
          <w:tcPr>
            <w:tcW w:w="1900" w:type="dxa"/>
            <w:tcMar>
              <w:top w:w="80" w:type="dxa"/>
              <w:left w:w="120" w:type="dxa"/>
              <w:bottom w:w="80" w:type="dxa"/>
              <w:right w:w="120" w:type="dxa"/>
            </w:tcMar>
            <w:vAlign w:val="center"/>
          </w:tcPr>
          <w:p w14:paraId="704FFE1F"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7.7</w:t>
            </w:r>
          </w:p>
        </w:tc>
      </w:tr>
      <w:tr w:rsidR="00914F63" w:rsidRPr="00FE4047" w14:paraId="304EF4B7" w14:textId="77777777">
        <w:tc>
          <w:tcPr>
            <w:tcW w:w="1000" w:type="dxa"/>
            <w:tcMar>
              <w:top w:w="80" w:type="dxa"/>
              <w:left w:w="120" w:type="dxa"/>
              <w:bottom w:w="80" w:type="dxa"/>
              <w:right w:w="120" w:type="dxa"/>
            </w:tcMar>
            <w:vAlign w:val="center"/>
          </w:tcPr>
          <w:p w14:paraId="4AA290B5"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12</w:t>
            </w:r>
          </w:p>
        </w:tc>
        <w:tc>
          <w:tcPr>
            <w:tcW w:w="6460" w:type="dxa"/>
            <w:tcMar>
              <w:top w:w="80" w:type="dxa"/>
              <w:left w:w="120" w:type="dxa"/>
              <w:bottom w:w="80" w:type="dxa"/>
              <w:right w:w="120" w:type="dxa"/>
            </w:tcMar>
            <w:vAlign w:val="center"/>
          </w:tcPr>
          <w:p w14:paraId="59965E7F"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Modèle de données simplifié</w:t>
            </w:r>
          </w:p>
        </w:tc>
        <w:tc>
          <w:tcPr>
            <w:tcW w:w="1900" w:type="dxa"/>
            <w:tcMar>
              <w:top w:w="80" w:type="dxa"/>
              <w:left w:w="120" w:type="dxa"/>
              <w:bottom w:w="80" w:type="dxa"/>
              <w:right w:w="120" w:type="dxa"/>
            </w:tcMar>
            <w:vAlign w:val="center"/>
          </w:tcPr>
          <w:p w14:paraId="78B419CE"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8</w:t>
            </w:r>
          </w:p>
        </w:tc>
      </w:tr>
    </w:tbl>
    <w:p w14:paraId="600ED424" w14:textId="77777777" w:rsidR="00914F63" w:rsidRPr="00FE4047" w:rsidRDefault="00914F63" w:rsidP="00FE4047">
      <w:pPr>
        <w:spacing w:after="80" w:line="360" w:lineRule="auto"/>
        <w:jc w:val="both"/>
        <w:rPr>
          <w:rFonts w:ascii="Garamond" w:hAnsi="Garamond"/>
          <w:sz w:val="24"/>
          <w:szCs w:val="24"/>
        </w:rPr>
      </w:pPr>
    </w:p>
    <w:p w14:paraId="33ED43BE" w14:textId="77777777" w:rsidR="00914F63" w:rsidRPr="00FE4047" w:rsidRDefault="00D32CE9" w:rsidP="00FE4047">
      <w:pPr>
        <w:spacing w:line="360" w:lineRule="auto"/>
        <w:jc w:val="both"/>
        <w:rPr>
          <w:rFonts w:ascii="Garamond" w:hAnsi="Garamond"/>
          <w:sz w:val="24"/>
          <w:szCs w:val="24"/>
        </w:rPr>
      </w:pPr>
      <w:r w:rsidRPr="00FE4047">
        <w:rPr>
          <w:rFonts w:ascii="Garamond" w:hAnsi="Garamond"/>
          <w:sz w:val="24"/>
          <w:szCs w:val="24"/>
        </w:rPr>
        <w:br w:type="page"/>
      </w:r>
    </w:p>
    <w:p w14:paraId="304CA19F" w14:textId="77777777" w:rsidR="00914F63" w:rsidRPr="00FE4047" w:rsidRDefault="00D32CE9" w:rsidP="003D53BA">
      <w:pPr>
        <w:pStyle w:val="Titre1"/>
        <w:spacing w:line="360" w:lineRule="auto"/>
        <w:jc w:val="both"/>
        <w:rPr>
          <w:rFonts w:ascii="Garamond" w:hAnsi="Garamond"/>
          <w:sz w:val="24"/>
          <w:szCs w:val="24"/>
        </w:rPr>
      </w:pPr>
      <w:r w:rsidRPr="00FE4047">
        <w:rPr>
          <w:rFonts w:ascii="Garamond" w:hAnsi="Garamond"/>
          <w:sz w:val="24"/>
          <w:szCs w:val="24"/>
        </w:rPr>
        <w:lastRenderedPageBreak/>
        <w:t>1. Cadre, objectifs et méthode</w:t>
      </w:r>
    </w:p>
    <w:p w14:paraId="06E12330" w14:textId="77777777" w:rsidR="00914F63" w:rsidRPr="003D53BA" w:rsidRDefault="00D32CE9" w:rsidP="003D53BA">
      <w:pPr>
        <w:pStyle w:val="Titre2"/>
      </w:pPr>
      <w:r w:rsidRPr="003D53BA">
        <w:t xml:space="preserve">1.1 </w:t>
      </w:r>
      <w:r w:rsidRPr="003D53BA">
        <w:rPr>
          <w:b w:val="0"/>
          <w:bCs w:val="0"/>
        </w:rPr>
        <w:t>Objet du cahier</w:t>
      </w:r>
    </w:p>
    <w:p w14:paraId="060F946D" w14:textId="5E0D5597" w:rsidR="00914F63" w:rsidRPr="00FE4047" w:rsidRDefault="00D32CE9" w:rsidP="00FE4047">
      <w:pPr>
        <w:spacing w:line="360" w:lineRule="auto"/>
        <w:jc w:val="both"/>
        <w:rPr>
          <w:rFonts w:ascii="Garamond" w:hAnsi="Garamond"/>
          <w:sz w:val="24"/>
          <w:szCs w:val="24"/>
        </w:rPr>
      </w:pPr>
      <w:r w:rsidRPr="00FE4047">
        <w:rPr>
          <w:rFonts w:ascii="Garamond" w:hAnsi="Garamond"/>
          <w:color w:val="111111"/>
          <w:sz w:val="24"/>
          <w:szCs w:val="24"/>
        </w:rPr>
        <w:t xml:space="preserve">Ce cahier formalise l’analyse fonctionnelle et la conception technique du service de </w:t>
      </w:r>
      <w:r w:rsidRPr="00FE4047">
        <w:rPr>
          <w:rFonts w:ascii="Garamond" w:hAnsi="Garamond"/>
          <w:color w:val="111111"/>
          <w:sz w:val="24"/>
          <w:szCs w:val="24"/>
        </w:rPr>
        <w:t xml:space="preserve">réconciliation. Il décrit le comportement effectivement observé </w:t>
      </w:r>
      <w:r w:rsidR="00040DE4">
        <w:rPr>
          <w:rFonts w:ascii="Garamond" w:hAnsi="Garamond"/>
          <w:color w:val="111111"/>
          <w:sz w:val="24"/>
          <w:szCs w:val="24"/>
        </w:rPr>
        <w:t xml:space="preserve">de la plateforme </w:t>
      </w:r>
      <w:r w:rsidRPr="00FE4047">
        <w:rPr>
          <w:rFonts w:ascii="Garamond" w:hAnsi="Garamond"/>
          <w:color w:val="111111"/>
          <w:sz w:val="24"/>
          <w:szCs w:val="24"/>
        </w:rPr>
        <w:t>afin de servir de référentiel commun aux équipes métier, développement, recette, sécurité et exploitation.</w:t>
      </w:r>
    </w:p>
    <w:p w14:paraId="1EBDBE9D" w14:textId="77777777" w:rsidR="00914F63" w:rsidRPr="003D53BA" w:rsidRDefault="00D32CE9" w:rsidP="003D53BA">
      <w:pPr>
        <w:pStyle w:val="Titre2"/>
        <w:rPr>
          <w:b w:val="0"/>
          <w:bCs w:val="0"/>
        </w:rPr>
      </w:pPr>
      <w:r w:rsidRPr="003D53BA">
        <w:rPr>
          <w:b w:val="0"/>
          <w:bCs w:val="0"/>
        </w:rPr>
        <w:t>1.2 Objectifs</w:t>
      </w:r>
    </w:p>
    <w:p w14:paraId="70465C88" w14:textId="77777777" w:rsidR="00914F63" w:rsidRPr="00FE4047" w:rsidRDefault="00D32CE9" w:rsidP="00056809">
      <w:pPr>
        <w:numPr>
          <w:ilvl w:val="0"/>
          <w:numId w:val="1"/>
        </w:numPr>
        <w:spacing w:after="0" w:line="360" w:lineRule="auto"/>
        <w:jc w:val="both"/>
        <w:rPr>
          <w:rFonts w:ascii="Garamond" w:hAnsi="Garamond"/>
          <w:sz w:val="24"/>
          <w:szCs w:val="24"/>
        </w:rPr>
      </w:pPr>
      <w:r w:rsidRPr="00FE4047">
        <w:rPr>
          <w:rFonts w:ascii="Garamond" w:hAnsi="Garamond"/>
          <w:color w:val="111111"/>
          <w:sz w:val="24"/>
          <w:szCs w:val="24"/>
        </w:rPr>
        <w:t>Définir le périmètre fonctionnel couvert et les acteurs co</w:t>
      </w:r>
      <w:r w:rsidRPr="00FE4047">
        <w:rPr>
          <w:rFonts w:ascii="Garamond" w:hAnsi="Garamond"/>
          <w:color w:val="111111"/>
          <w:sz w:val="24"/>
          <w:szCs w:val="24"/>
        </w:rPr>
        <w:t>ncernés.</w:t>
      </w:r>
    </w:p>
    <w:p w14:paraId="5658C2E5" w14:textId="77777777" w:rsidR="00914F63" w:rsidRPr="00FE4047" w:rsidRDefault="00D32CE9" w:rsidP="00056809">
      <w:pPr>
        <w:numPr>
          <w:ilvl w:val="0"/>
          <w:numId w:val="1"/>
        </w:numPr>
        <w:spacing w:after="0" w:line="360" w:lineRule="auto"/>
        <w:jc w:val="both"/>
        <w:rPr>
          <w:rFonts w:ascii="Garamond" w:hAnsi="Garamond"/>
          <w:sz w:val="24"/>
          <w:szCs w:val="24"/>
        </w:rPr>
      </w:pPr>
      <w:r w:rsidRPr="00FE4047">
        <w:rPr>
          <w:rFonts w:ascii="Garamond" w:hAnsi="Garamond"/>
          <w:color w:val="111111"/>
          <w:sz w:val="24"/>
          <w:szCs w:val="24"/>
        </w:rPr>
        <w:t>Décrire les flux d’import, de rapprochement, de contrôle comptable et de compensation.</w:t>
      </w:r>
    </w:p>
    <w:p w14:paraId="26399DD7" w14:textId="77777777" w:rsidR="00914F63" w:rsidRPr="00FE4047" w:rsidRDefault="00D32CE9" w:rsidP="00056809">
      <w:pPr>
        <w:numPr>
          <w:ilvl w:val="0"/>
          <w:numId w:val="1"/>
        </w:numPr>
        <w:spacing w:after="0" w:line="360" w:lineRule="auto"/>
        <w:jc w:val="both"/>
        <w:rPr>
          <w:rFonts w:ascii="Garamond" w:hAnsi="Garamond"/>
          <w:sz w:val="24"/>
          <w:szCs w:val="24"/>
        </w:rPr>
      </w:pPr>
      <w:r w:rsidRPr="00FE4047">
        <w:rPr>
          <w:rFonts w:ascii="Garamond" w:hAnsi="Garamond"/>
          <w:color w:val="111111"/>
          <w:sz w:val="24"/>
          <w:szCs w:val="24"/>
        </w:rPr>
        <w:t>Formaliser les règles de normalisation, de dédoublonnage, de classification et de calcul des KPI.</w:t>
      </w:r>
    </w:p>
    <w:p w14:paraId="0B6901FF" w14:textId="77777777" w:rsidR="00914F63" w:rsidRPr="00FE4047" w:rsidRDefault="00D32CE9" w:rsidP="00056809">
      <w:pPr>
        <w:numPr>
          <w:ilvl w:val="0"/>
          <w:numId w:val="1"/>
        </w:numPr>
        <w:spacing w:after="0" w:line="360" w:lineRule="auto"/>
        <w:jc w:val="both"/>
        <w:rPr>
          <w:rFonts w:ascii="Garamond" w:hAnsi="Garamond"/>
          <w:sz w:val="24"/>
          <w:szCs w:val="24"/>
        </w:rPr>
      </w:pPr>
      <w:r w:rsidRPr="00FE4047">
        <w:rPr>
          <w:rFonts w:ascii="Garamond" w:hAnsi="Garamond"/>
          <w:color w:val="111111"/>
          <w:sz w:val="24"/>
          <w:szCs w:val="24"/>
        </w:rPr>
        <w:t>Présenter l’architecture, les données persistées, les API et l</w:t>
      </w:r>
      <w:r w:rsidRPr="00FE4047">
        <w:rPr>
          <w:rFonts w:ascii="Garamond" w:hAnsi="Garamond"/>
          <w:color w:val="111111"/>
          <w:sz w:val="24"/>
          <w:szCs w:val="24"/>
        </w:rPr>
        <w:t>es exigences non fonctionnelles.</w:t>
      </w:r>
    </w:p>
    <w:p w14:paraId="6CBD162F" w14:textId="4B621A8E" w:rsidR="00914F63" w:rsidRPr="00E654A3" w:rsidRDefault="00D32CE9" w:rsidP="00056809">
      <w:pPr>
        <w:numPr>
          <w:ilvl w:val="0"/>
          <w:numId w:val="1"/>
        </w:numPr>
        <w:spacing w:after="0" w:line="360" w:lineRule="auto"/>
        <w:jc w:val="both"/>
        <w:rPr>
          <w:rFonts w:ascii="Garamond" w:hAnsi="Garamond"/>
          <w:sz w:val="24"/>
          <w:szCs w:val="24"/>
        </w:rPr>
      </w:pPr>
      <w:r w:rsidRPr="00FE4047">
        <w:rPr>
          <w:rFonts w:ascii="Garamond" w:hAnsi="Garamond"/>
          <w:color w:val="111111"/>
          <w:sz w:val="24"/>
          <w:szCs w:val="24"/>
        </w:rPr>
        <w:t>Identifier les écarts entre l’intention documentaire et l’implémentation, puis proposer une trajectoire d’amélioration.</w:t>
      </w:r>
    </w:p>
    <w:p w14:paraId="2D08F5A6" w14:textId="77777777" w:rsidR="00914F63" w:rsidRPr="00FE4047" w:rsidRDefault="00D32CE9" w:rsidP="00FE4047">
      <w:pPr>
        <w:spacing w:line="360" w:lineRule="auto"/>
        <w:jc w:val="both"/>
        <w:rPr>
          <w:rFonts w:ascii="Garamond" w:hAnsi="Garamond"/>
          <w:sz w:val="24"/>
          <w:szCs w:val="24"/>
        </w:rPr>
      </w:pPr>
      <w:r w:rsidRPr="00FE4047">
        <w:rPr>
          <w:rFonts w:ascii="Garamond" w:hAnsi="Garamond"/>
          <w:sz w:val="24"/>
          <w:szCs w:val="24"/>
        </w:rPr>
        <w:br w:type="page"/>
      </w:r>
    </w:p>
    <w:p w14:paraId="4BC49C6C" w14:textId="77777777" w:rsidR="00914F63" w:rsidRPr="00FE4047" w:rsidRDefault="00D32CE9" w:rsidP="00056809">
      <w:pPr>
        <w:pStyle w:val="Titre1"/>
        <w:spacing w:before="0" w:after="0" w:line="360" w:lineRule="auto"/>
        <w:jc w:val="both"/>
        <w:rPr>
          <w:rFonts w:ascii="Garamond" w:hAnsi="Garamond"/>
          <w:sz w:val="24"/>
          <w:szCs w:val="24"/>
        </w:rPr>
      </w:pPr>
      <w:r w:rsidRPr="00FE4047">
        <w:rPr>
          <w:rFonts w:ascii="Garamond" w:hAnsi="Garamond"/>
          <w:sz w:val="24"/>
          <w:szCs w:val="24"/>
        </w:rPr>
        <w:lastRenderedPageBreak/>
        <w:t>2. Contexte métier, acteurs et périmètre</w:t>
      </w:r>
    </w:p>
    <w:p w14:paraId="50B1C123" w14:textId="77777777" w:rsidR="00914F63" w:rsidRPr="00FE4047" w:rsidRDefault="00D32CE9" w:rsidP="00056809">
      <w:pPr>
        <w:pStyle w:val="Titre2"/>
        <w:spacing w:before="0" w:after="0" w:line="360" w:lineRule="auto"/>
        <w:jc w:val="both"/>
        <w:rPr>
          <w:rFonts w:ascii="Garamond" w:hAnsi="Garamond"/>
          <w:sz w:val="24"/>
          <w:szCs w:val="24"/>
        </w:rPr>
      </w:pPr>
      <w:r w:rsidRPr="00FE4047">
        <w:rPr>
          <w:rFonts w:ascii="Garamond" w:hAnsi="Garamond"/>
          <w:sz w:val="24"/>
          <w:szCs w:val="24"/>
        </w:rPr>
        <w:t>2.1 Problématique métier</w:t>
      </w:r>
    </w:p>
    <w:p w14:paraId="4E4B36C1" w14:textId="7CAF27DE" w:rsidR="00914F63" w:rsidRPr="00FE4047" w:rsidRDefault="00D32CE9" w:rsidP="00FE4047">
      <w:pPr>
        <w:spacing w:line="360" w:lineRule="auto"/>
        <w:jc w:val="both"/>
        <w:rPr>
          <w:rFonts w:ascii="Garamond" w:hAnsi="Garamond"/>
          <w:sz w:val="24"/>
          <w:szCs w:val="24"/>
        </w:rPr>
      </w:pPr>
      <w:r w:rsidRPr="00FE4047">
        <w:rPr>
          <w:rFonts w:ascii="Garamond" w:hAnsi="Garamond"/>
          <w:color w:val="111111"/>
          <w:sz w:val="24"/>
          <w:szCs w:val="24"/>
        </w:rPr>
        <w:t xml:space="preserve">Les opérations Banque vers Wallet et Wallet vers Banque sont enregistrées par plusieurs </w:t>
      </w:r>
      <w:r w:rsidR="00056809" w:rsidRPr="00FE4047">
        <w:rPr>
          <w:rFonts w:ascii="Garamond" w:hAnsi="Garamond"/>
          <w:color w:val="111111"/>
          <w:sz w:val="24"/>
          <w:szCs w:val="24"/>
        </w:rPr>
        <w:t>systèmes:</w:t>
      </w:r>
      <w:r w:rsidRPr="00FE4047">
        <w:rPr>
          <w:rFonts w:ascii="Garamond" w:hAnsi="Garamond"/>
          <w:color w:val="111111"/>
          <w:sz w:val="24"/>
          <w:szCs w:val="24"/>
        </w:rPr>
        <w:t xml:space="preserve"> la </w:t>
      </w:r>
      <w:r w:rsidRPr="00FE4047">
        <w:rPr>
          <w:rFonts w:ascii="Garamond" w:hAnsi="Garamond"/>
          <w:color w:val="111111"/>
          <w:sz w:val="24"/>
          <w:szCs w:val="24"/>
        </w:rPr>
        <w:t xml:space="preserve">Banque/Carthago, </w:t>
      </w:r>
      <w:proofErr w:type="gramStart"/>
      <w:r w:rsidR="00A50926">
        <w:rPr>
          <w:rFonts w:ascii="Garamond" w:hAnsi="Garamond"/>
          <w:color w:val="111111"/>
          <w:sz w:val="24"/>
          <w:szCs w:val="24"/>
        </w:rPr>
        <w:t xml:space="preserve">MOOV </w:t>
      </w:r>
      <w:r w:rsidRPr="00FE4047">
        <w:rPr>
          <w:rFonts w:ascii="Garamond" w:hAnsi="Garamond"/>
          <w:color w:val="111111"/>
          <w:sz w:val="24"/>
          <w:szCs w:val="24"/>
        </w:rPr>
        <w:t xml:space="preserve"> Money</w:t>
      </w:r>
      <w:proofErr w:type="gramEnd"/>
      <w:r w:rsidRPr="00FE4047">
        <w:rPr>
          <w:rFonts w:ascii="Garamond" w:hAnsi="Garamond"/>
          <w:color w:val="111111"/>
          <w:sz w:val="24"/>
          <w:szCs w:val="24"/>
        </w:rPr>
        <w:t xml:space="preserve">, Orange Money et le système comptable AMPLITUDE. Des écarts de présence, de statut, de montant ou de comptabilisation peuvent apparaître. La plateforme centralise les fichiers, rapproche les lignes sur une clé transactionnelle, </w:t>
      </w:r>
      <w:r w:rsidRPr="00FE4047">
        <w:rPr>
          <w:rFonts w:ascii="Garamond" w:hAnsi="Garamond"/>
          <w:color w:val="111111"/>
          <w:sz w:val="24"/>
          <w:szCs w:val="24"/>
        </w:rPr>
        <w:t>classe les écarts et fournit des éléments de décision financière.</w:t>
      </w:r>
    </w:p>
    <w:p w14:paraId="36805831" w14:textId="77777777" w:rsidR="00914F63" w:rsidRPr="00FE4047" w:rsidRDefault="00D32CE9" w:rsidP="00FE4047">
      <w:pPr>
        <w:pStyle w:val="Titre2"/>
        <w:spacing w:line="360" w:lineRule="auto"/>
        <w:jc w:val="both"/>
        <w:rPr>
          <w:rFonts w:ascii="Garamond" w:hAnsi="Garamond"/>
          <w:sz w:val="24"/>
          <w:szCs w:val="24"/>
        </w:rPr>
      </w:pPr>
      <w:r w:rsidRPr="00FE4047">
        <w:rPr>
          <w:rFonts w:ascii="Garamond" w:hAnsi="Garamond"/>
          <w:sz w:val="24"/>
          <w:szCs w:val="24"/>
        </w:rPr>
        <w:t>2.2 Finalités attendues</w:t>
      </w:r>
    </w:p>
    <w:p w14:paraId="74C40D9D" w14:textId="77777777" w:rsidR="00914F63" w:rsidRPr="00FE4047" w:rsidRDefault="00D32CE9" w:rsidP="00A84E13">
      <w:pPr>
        <w:numPr>
          <w:ilvl w:val="0"/>
          <w:numId w:val="1"/>
        </w:numPr>
        <w:spacing w:after="0" w:line="360" w:lineRule="auto"/>
        <w:jc w:val="both"/>
        <w:rPr>
          <w:rFonts w:ascii="Garamond" w:hAnsi="Garamond"/>
          <w:sz w:val="24"/>
          <w:szCs w:val="24"/>
        </w:rPr>
      </w:pPr>
      <w:r w:rsidRPr="00FE4047">
        <w:rPr>
          <w:rFonts w:ascii="Garamond" w:hAnsi="Garamond"/>
          <w:color w:val="111111"/>
          <w:sz w:val="24"/>
          <w:szCs w:val="24"/>
        </w:rPr>
        <w:t>Sécuriser le contrôle quotidien des flux Mobile Money.</w:t>
      </w:r>
    </w:p>
    <w:p w14:paraId="204B3A9F" w14:textId="77777777" w:rsidR="00914F63" w:rsidRPr="00FE4047" w:rsidRDefault="00D32CE9" w:rsidP="00A84E13">
      <w:pPr>
        <w:numPr>
          <w:ilvl w:val="0"/>
          <w:numId w:val="1"/>
        </w:numPr>
        <w:spacing w:after="0" w:line="360" w:lineRule="auto"/>
        <w:jc w:val="both"/>
        <w:rPr>
          <w:rFonts w:ascii="Garamond" w:hAnsi="Garamond"/>
          <w:sz w:val="24"/>
          <w:szCs w:val="24"/>
        </w:rPr>
      </w:pPr>
      <w:r w:rsidRPr="00FE4047">
        <w:rPr>
          <w:rFonts w:ascii="Garamond" w:hAnsi="Garamond"/>
          <w:color w:val="111111"/>
          <w:sz w:val="24"/>
          <w:szCs w:val="24"/>
        </w:rPr>
        <w:t>Identifier rapidement les débits à tort, crédits sans débit, absences, doublons et écarts de montant.</w:t>
      </w:r>
    </w:p>
    <w:p w14:paraId="01149F89" w14:textId="77777777" w:rsidR="00914F63" w:rsidRPr="00FE4047" w:rsidRDefault="00D32CE9" w:rsidP="00A84E13">
      <w:pPr>
        <w:numPr>
          <w:ilvl w:val="0"/>
          <w:numId w:val="1"/>
        </w:numPr>
        <w:spacing w:after="0" w:line="360" w:lineRule="auto"/>
        <w:jc w:val="both"/>
        <w:rPr>
          <w:rFonts w:ascii="Garamond" w:hAnsi="Garamond"/>
          <w:sz w:val="24"/>
          <w:szCs w:val="24"/>
        </w:rPr>
      </w:pPr>
      <w:r w:rsidRPr="00FE4047">
        <w:rPr>
          <w:rFonts w:ascii="Garamond" w:hAnsi="Garamond"/>
          <w:color w:val="111111"/>
          <w:sz w:val="24"/>
          <w:szCs w:val="24"/>
        </w:rPr>
        <w:t xml:space="preserve">Vérifier </w:t>
      </w:r>
      <w:r w:rsidRPr="00FE4047">
        <w:rPr>
          <w:rFonts w:ascii="Garamond" w:hAnsi="Garamond"/>
          <w:color w:val="111111"/>
          <w:sz w:val="24"/>
          <w:szCs w:val="24"/>
        </w:rPr>
        <w:t>la présence des opérations Banque dans AMPLITUDE et quantifier le montant à risque.</w:t>
      </w:r>
    </w:p>
    <w:p w14:paraId="0F38FFF9" w14:textId="77777777" w:rsidR="00914F63" w:rsidRPr="00FE4047" w:rsidRDefault="00D32CE9" w:rsidP="00A84E13">
      <w:pPr>
        <w:numPr>
          <w:ilvl w:val="0"/>
          <w:numId w:val="1"/>
        </w:numPr>
        <w:spacing w:after="0" w:line="360" w:lineRule="auto"/>
        <w:jc w:val="both"/>
        <w:rPr>
          <w:rFonts w:ascii="Garamond" w:hAnsi="Garamond"/>
          <w:sz w:val="24"/>
          <w:szCs w:val="24"/>
        </w:rPr>
      </w:pPr>
      <w:r w:rsidRPr="00FE4047">
        <w:rPr>
          <w:rFonts w:ascii="Garamond" w:hAnsi="Garamond"/>
          <w:color w:val="111111"/>
          <w:sz w:val="24"/>
          <w:szCs w:val="24"/>
        </w:rPr>
        <w:t>Consolider les positions Banque/opérateur pour la compensation.</w:t>
      </w:r>
    </w:p>
    <w:p w14:paraId="18C0A597" w14:textId="435D7FD2" w:rsidR="00914F63" w:rsidRPr="00FE4047" w:rsidRDefault="00D32CE9" w:rsidP="00A84E13">
      <w:pPr>
        <w:numPr>
          <w:ilvl w:val="0"/>
          <w:numId w:val="1"/>
        </w:numPr>
        <w:spacing w:after="0" w:line="360" w:lineRule="auto"/>
        <w:jc w:val="both"/>
        <w:rPr>
          <w:rFonts w:ascii="Garamond" w:hAnsi="Garamond"/>
          <w:sz w:val="24"/>
          <w:szCs w:val="24"/>
        </w:rPr>
      </w:pPr>
      <w:r w:rsidRPr="00FE4047">
        <w:rPr>
          <w:rFonts w:ascii="Garamond" w:hAnsi="Garamond"/>
          <w:color w:val="111111"/>
          <w:sz w:val="24"/>
          <w:szCs w:val="24"/>
        </w:rPr>
        <w:t>Produire des KPI</w:t>
      </w:r>
    </w:p>
    <w:p w14:paraId="319D3E54" w14:textId="77777777" w:rsidR="00914F63" w:rsidRPr="00FE4047" w:rsidRDefault="00D32CE9" w:rsidP="00FE4047">
      <w:pPr>
        <w:pStyle w:val="Titre2"/>
        <w:spacing w:line="360" w:lineRule="auto"/>
        <w:jc w:val="both"/>
        <w:rPr>
          <w:rFonts w:ascii="Garamond" w:hAnsi="Garamond"/>
          <w:sz w:val="24"/>
          <w:szCs w:val="24"/>
        </w:rPr>
      </w:pPr>
      <w:r w:rsidRPr="00FE4047">
        <w:rPr>
          <w:rFonts w:ascii="Garamond" w:hAnsi="Garamond"/>
          <w:sz w:val="24"/>
          <w:szCs w:val="24"/>
        </w:rPr>
        <w:t>2.3 Acteurs</w:t>
      </w:r>
    </w:p>
    <w:tbl>
      <w:tblPr>
        <w:tblStyle w:val="Grilledutableau"/>
        <w:tblW w:w="9360" w:type="dxa"/>
        <w:tblInd w:w="120" w:type="dxa"/>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4A0" w:firstRow="1" w:lastRow="0" w:firstColumn="1" w:lastColumn="0" w:noHBand="0" w:noVBand="1"/>
      </w:tblPr>
      <w:tblGrid>
        <w:gridCol w:w="1800"/>
        <w:gridCol w:w="5350"/>
        <w:gridCol w:w="2210"/>
      </w:tblGrid>
      <w:tr w:rsidR="00914F63" w:rsidRPr="00FE4047" w14:paraId="4A01E307" w14:textId="77777777">
        <w:trPr>
          <w:tblHeader/>
        </w:trPr>
        <w:tc>
          <w:tcPr>
            <w:tcW w:w="1800" w:type="dxa"/>
            <w:shd w:val="clear" w:color="auto" w:fill="E8EEF5"/>
            <w:tcMar>
              <w:top w:w="80" w:type="dxa"/>
              <w:left w:w="120" w:type="dxa"/>
              <w:bottom w:w="80" w:type="dxa"/>
              <w:right w:w="120" w:type="dxa"/>
            </w:tcMar>
            <w:vAlign w:val="center"/>
          </w:tcPr>
          <w:p w14:paraId="786CDBA4" w14:textId="77777777" w:rsidR="00914F63" w:rsidRPr="00FE4047" w:rsidRDefault="00D32CE9" w:rsidP="005F7588">
            <w:pPr>
              <w:spacing w:after="0" w:line="276" w:lineRule="auto"/>
              <w:jc w:val="both"/>
              <w:rPr>
                <w:rFonts w:ascii="Garamond" w:hAnsi="Garamond"/>
                <w:sz w:val="24"/>
                <w:szCs w:val="24"/>
              </w:rPr>
            </w:pPr>
            <w:r w:rsidRPr="00FE4047">
              <w:rPr>
                <w:rFonts w:ascii="Garamond" w:hAnsi="Garamond"/>
                <w:b/>
                <w:color w:val="0B2545"/>
                <w:sz w:val="24"/>
                <w:szCs w:val="24"/>
              </w:rPr>
              <w:t>Acteur</w:t>
            </w:r>
          </w:p>
        </w:tc>
        <w:tc>
          <w:tcPr>
            <w:tcW w:w="5350" w:type="dxa"/>
            <w:shd w:val="clear" w:color="auto" w:fill="E8EEF5"/>
            <w:tcMar>
              <w:top w:w="80" w:type="dxa"/>
              <w:left w:w="120" w:type="dxa"/>
              <w:bottom w:w="80" w:type="dxa"/>
              <w:right w:w="120" w:type="dxa"/>
            </w:tcMar>
            <w:vAlign w:val="center"/>
          </w:tcPr>
          <w:p w14:paraId="033310D7" w14:textId="77777777" w:rsidR="00914F63" w:rsidRPr="00FE4047" w:rsidRDefault="00D32CE9" w:rsidP="005F7588">
            <w:pPr>
              <w:spacing w:after="0" w:line="276" w:lineRule="auto"/>
              <w:jc w:val="both"/>
              <w:rPr>
                <w:rFonts w:ascii="Garamond" w:hAnsi="Garamond"/>
                <w:sz w:val="24"/>
                <w:szCs w:val="24"/>
              </w:rPr>
            </w:pPr>
            <w:r w:rsidRPr="00FE4047">
              <w:rPr>
                <w:rFonts w:ascii="Garamond" w:hAnsi="Garamond"/>
                <w:b/>
                <w:color w:val="0B2545"/>
                <w:sz w:val="24"/>
                <w:szCs w:val="24"/>
              </w:rPr>
              <w:t>Responsabilités fonctionnelles</w:t>
            </w:r>
          </w:p>
        </w:tc>
        <w:tc>
          <w:tcPr>
            <w:tcW w:w="2210" w:type="dxa"/>
            <w:shd w:val="clear" w:color="auto" w:fill="E8EEF5"/>
            <w:tcMar>
              <w:top w:w="80" w:type="dxa"/>
              <w:left w:w="120" w:type="dxa"/>
              <w:bottom w:w="80" w:type="dxa"/>
              <w:right w:w="120" w:type="dxa"/>
            </w:tcMar>
            <w:vAlign w:val="center"/>
          </w:tcPr>
          <w:p w14:paraId="5919B357" w14:textId="77777777" w:rsidR="00914F63" w:rsidRPr="00FE4047" w:rsidRDefault="00D32CE9" w:rsidP="005F7588">
            <w:pPr>
              <w:spacing w:after="0" w:line="276" w:lineRule="auto"/>
              <w:jc w:val="both"/>
              <w:rPr>
                <w:rFonts w:ascii="Garamond" w:hAnsi="Garamond"/>
                <w:sz w:val="24"/>
                <w:szCs w:val="24"/>
              </w:rPr>
            </w:pPr>
            <w:r w:rsidRPr="00FE4047">
              <w:rPr>
                <w:rFonts w:ascii="Garamond" w:hAnsi="Garamond"/>
                <w:b/>
                <w:color w:val="0B2545"/>
                <w:sz w:val="24"/>
                <w:szCs w:val="24"/>
              </w:rPr>
              <w:t>Accès</w:t>
            </w:r>
            <w:r w:rsidRPr="00FE4047">
              <w:rPr>
                <w:rFonts w:ascii="Garamond" w:hAnsi="Garamond"/>
                <w:b/>
                <w:color w:val="0B2545"/>
                <w:sz w:val="24"/>
                <w:szCs w:val="24"/>
              </w:rPr>
              <w:t xml:space="preserve"> attendu</w:t>
            </w:r>
          </w:p>
        </w:tc>
      </w:tr>
      <w:tr w:rsidR="00914F63" w:rsidRPr="00FE4047" w14:paraId="6CC9787C" w14:textId="77777777">
        <w:tc>
          <w:tcPr>
            <w:tcW w:w="1800" w:type="dxa"/>
            <w:tcMar>
              <w:top w:w="80" w:type="dxa"/>
              <w:left w:w="120" w:type="dxa"/>
              <w:bottom w:w="80" w:type="dxa"/>
              <w:right w:w="120" w:type="dxa"/>
            </w:tcMar>
            <w:vAlign w:val="center"/>
          </w:tcPr>
          <w:p w14:paraId="456F6CE4" w14:textId="77777777" w:rsidR="00914F63" w:rsidRPr="00FE4047" w:rsidRDefault="00D32CE9" w:rsidP="005F7588">
            <w:pPr>
              <w:spacing w:after="0" w:line="276" w:lineRule="auto"/>
              <w:jc w:val="both"/>
              <w:rPr>
                <w:rFonts w:ascii="Garamond" w:hAnsi="Garamond"/>
                <w:sz w:val="24"/>
                <w:szCs w:val="24"/>
              </w:rPr>
            </w:pPr>
            <w:r w:rsidRPr="00FE4047">
              <w:rPr>
                <w:rFonts w:ascii="Garamond" w:hAnsi="Garamond"/>
                <w:b/>
                <w:color w:val="111111"/>
                <w:sz w:val="24"/>
                <w:szCs w:val="24"/>
              </w:rPr>
              <w:t>Agent de rapprochement</w:t>
            </w:r>
          </w:p>
        </w:tc>
        <w:tc>
          <w:tcPr>
            <w:tcW w:w="5350" w:type="dxa"/>
            <w:tcMar>
              <w:top w:w="80" w:type="dxa"/>
              <w:left w:w="120" w:type="dxa"/>
              <w:bottom w:w="80" w:type="dxa"/>
              <w:right w:w="120" w:type="dxa"/>
            </w:tcMar>
            <w:vAlign w:val="center"/>
          </w:tcPr>
          <w:p w14:paraId="5EB14F80" w14:textId="77777777" w:rsidR="00914F63" w:rsidRPr="00FE4047" w:rsidRDefault="00D32CE9" w:rsidP="005F7588">
            <w:pPr>
              <w:spacing w:after="0" w:line="276" w:lineRule="auto"/>
              <w:jc w:val="both"/>
              <w:rPr>
                <w:rFonts w:ascii="Garamond" w:hAnsi="Garamond"/>
                <w:sz w:val="24"/>
                <w:szCs w:val="24"/>
              </w:rPr>
            </w:pPr>
            <w:r w:rsidRPr="00FE4047">
              <w:rPr>
                <w:rFonts w:ascii="Garamond" w:hAnsi="Garamond"/>
                <w:color w:val="111111"/>
                <w:sz w:val="24"/>
                <w:szCs w:val="24"/>
              </w:rPr>
              <w:t>Importer les fichiers, lancer les runs, analyser les anomalies, exporter les résultats.</w:t>
            </w:r>
          </w:p>
        </w:tc>
        <w:tc>
          <w:tcPr>
            <w:tcW w:w="2210" w:type="dxa"/>
            <w:tcMar>
              <w:top w:w="80" w:type="dxa"/>
              <w:left w:w="120" w:type="dxa"/>
              <w:bottom w:w="80" w:type="dxa"/>
              <w:right w:w="120" w:type="dxa"/>
            </w:tcMar>
            <w:vAlign w:val="center"/>
          </w:tcPr>
          <w:p w14:paraId="5343D830" w14:textId="77777777" w:rsidR="00914F63" w:rsidRPr="00FE4047" w:rsidRDefault="00D32CE9" w:rsidP="005F7588">
            <w:pPr>
              <w:spacing w:after="0" w:line="276" w:lineRule="auto"/>
              <w:jc w:val="both"/>
              <w:rPr>
                <w:rFonts w:ascii="Garamond" w:hAnsi="Garamond"/>
                <w:sz w:val="24"/>
                <w:szCs w:val="24"/>
              </w:rPr>
            </w:pPr>
            <w:r w:rsidRPr="00FE4047">
              <w:rPr>
                <w:rFonts w:ascii="Garamond" w:hAnsi="Garamond"/>
                <w:color w:val="111111"/>
                <w:sz w:val="24"/>
                <w:szCs w:val="24"/>
              </w:rPr>
              <w:t>Lecture/écriture métier</w:t>
            </w:r>
          </w:p>
        </w:tc>
      </w:tr>
      <w:tr w:rsidR="00914F63" w:rsidRPr="00FE4047" w14:paraId="2B65119D" w14:textId="77777777">
        <w:tc>
          <w:tcPr>
            <w:tcW w:w="1800" w:type="dxa"/>
            <w:tcMar>
              <w:top w:w="80" w:type="dxa"/>
              <w:left w:w="120" w:type="dxa"/>
              <w:bottom w:w="80" w:type="dxa"/>
              <w:right w:w="120" w:type="dxa"/>
            </w:tcMar>
            <w:vAlign w:val="center"/>
          </w:tcPr>
          <w:p w14:paraId="69697002" w14:textId="77777777" w:rsidR="00914F63" w:rsidRPr="00FE4047" w:rsidRDefault="00D32CE9" w:rsidP="005F7588">
            <w:pPr>
              <w:spacing w:after="0" w:line="276" w:lineRule="auto"/>
              <w:jc w:val="both"/>
              <w:rPr>
                <w:rFonts w:ascii="Garamond" w:hAnsi="Garamond"/>
                <w:sz w:val="24"/>
                <w:szCs w:val="24"/>
              </w:rPr>
            </w:pPr>
            <w:r w:rsidRPr="00FE4047">
              <w:rPr>
                <w:rFonts w:ascii="Garamond" w:hAnsi="Garamond"/>
                <w:b/>
                <w:color w:val="111111"/>
                <w:sz w:val="24"/>
                <w:szCs w:val="24"/>
              </w:rPr>
              <w:t>Administrateur</w:t>
            </w:r>
          </w:p>
        </w:tc>
        <w:tc>
          <w:tcPr>
            <w:tcW w:w="5350" w:type="dxa"/>
            <w:tcMar>
              <w:top w:w="80" w:type="dxa"/>
              <w:left w:w="120" w:type="dxa"/>
              <w:bottom w:w="80" w:type="dxa"/>
              <w:right w:w="120" w:type="dxa"/>
            </w:tcMar>
            <w:vAlign w:val="center"/>
          </w:tcPr>
          <w:p w14:paraId="0CFAF78A" w14:textId="77777777" w:rsidR="00914F63" w:rsidRPr="00FE4047" w:rsidRDefault="00D32CE9" w:rsidP="005F7588">
            <w:pPr>
              <w:spacing w:after="0" w:line="276" w:lineRule="auto"/>
              <w:jc w:val="both"/>
              <w:rPr>
                <w:rFonts w:ascii="Garamond" w:hAnsi="Garamond"/>
                <w:sz w:val="24"/>
                <w:szCs w:val="24"/>
              </w:rPr>
            </w:pPr>
            <w:r w:rsidRPr="00FE4047">
              <w:rPr>
                <w:rFonts w:ascii="Garamond" w:hAnsi="Garamond"/>
                <w:color w:val="111111"/>
                <w:sz w:val="24"/>
                <w:szCs w:val="24"/>
              </w:rPr>
              <w:t>Gérer utilisateurs, profils, rôles, catégories, produits et paramètres.</w:t>
            </w:r>
          </w:p>
        </w:tc>
        <w:tc>
          <w:tcPr>
            <w:tcW w:w="2210" w:type="dxa"/>
            <w:tcMar>
              <w:top w:w="80" w:type="dxa"/>
              <w:left w:w="120" w:type="dxa"/>
              <w:bottom w:w="80" w:type="dxa"/>
              <w:right w:w="120" w:type="dxa"/>
            </w:tcMar>
            <w:vAlign w:val="center"/>
          </w:tcPr>
          <w:p w14:paraId="12F71173" w14:textId="77777777" w:rsidR="00914F63" w:rsidRPr="00FE4047" w:rsidRDefault="00D32CE9" w:rsidP="005F7588">
            <w:pPr>
              <w:spacing w:after="0" w:line="276" w:lineRule="auto"/>
              <w:jc w:val="both"/>
              <w:rPr>
                <w:rFonts w:ascii="Garamond" w:hAnsi="Garamond"/>
                <w:sz w:val="24"/>
                <w:szCs w:val="24"/>
              </w:rPr>
            </w:pPr>
            <w:r w:rsidRPr="00FE4047">
              <w:rPr>
                <w:rFonts w:ascii="Garamond" w:hAnsi="Garamond"/>
                <w:color w:val="111111"/>
                <w:sz w:val="24"/>
                <w:szCs w:val="24"/>
              </w:rPr>
              <w:t>Administration</w:t>
            </w:r>
          </w:p>
        </w:tc>
      </w:tr>
    </w:tbl>
    <w:p w14:paraId="63E34CE7" w14:textId="77777777" w:rsidR="00914F63" w:rsidRPr="00FE4047" w:rsidRDefault="00D32CE9" w:rsidP="00FE4047">
      <w:pPr>
        <w:pStyle w:val="Titre2"/>
        <w:spacing w:line="360" w:lineRule="auto"/>
        <w:jc w:val="both"/>
        <w:rPr>
          <w:rFonts w:ascii="Garamond" w:hAnsi="Garamond"/>
          <w:sz w:val="24"/>
          <w:szCs w:val="24"/>
        </w:rPr>
      </w:pPr>
      <w:r w:rsidRPr="00FE4047">
        <w:rPr>
          <w:rFonts w:ascii="Garamond" w:hAnsi="Garamond"/>
          <w:sz w:val="24"/>
          <w:szCs w:val="24"/>
        </w:rPr>
        <w:t xml:space="preserve">2.4 </w:t>
      </w:r>
      <w:r w:rsidRPr="00FE4047">
        <w:rPr>
          <w:rFonts w:ascii="Garamond" w:hAnsi="Garamond"/>
          <w:sz w:val="24"/>
          <w:szCs w:val="24"/>
        </w:rPr>
        <w:t>Périmètre</w:t>
      </w:r>
    </w:p>
    <w:tbl>
      <w:tblPr>
        <w:tblStyle w:val="Grilledutableau"/>
        <w:tblW w:w="9360" w:type="dxa"/>
        <w:tblInd w:w="120" w:type="dxa"/>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4A0" w:firstRow="1" w:lastRow="0" w:firstColumn="1" w:lastColumn="0" w:noHBand="0" w:noVBand="1"/>
      </w:tblPr>
      <w:tblGrid>
        <w:gridCol w:w="4680"/>
        <w:gridCol w:w="4680"/>
      </w:tblGrid>
      <w:tr w:rsidR="00914F63" w:rsidRPr="00FE4047" w14:paraId="3C6540C6" w14:textId="77777777">
        <w:trPr>
          <w:tblHeader/>
        </w:trPr>
        <w:tc>
          <w:tcPr>
            <w:tcW w:w="4680" w:type="dxa"/>
            <w:shd w:val="clear" w:color="auto" w:fill="E8EEF5"/>
            <w:tcMar>
              <w:top w:w="80" w:type="dxa"/>
              <w:left w:w="120" w:type="dxa"/>
              <w:bottom w:w="80" w:type="dxa"/>
              <w:right w:w="120" w:type="dxa"/>
            </w:tcMar>
            <w:vAlign w:val="center"/>
          </w:tcPr>
          <w:p w14:paraId="220A35A0"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Inclus</w:t>
            </w:r>
          </w:p>
        </w:tc>
        <w:tc>
          <w:tcPr>
            <w:tcW w:w="4680" w:type="dxa"/>
            <w:shd w:val="clear" w:color="auto" w:fill="E8EEF5"/>
            <w:tcMar>
              <w:top w:w="80" w:type="dxa"/>
              <w:left w:w="120" w:type="dxa"/>
              <w:bottom w:w="80" w:type="dxa"/>
              <w:right w:w="120" w:type="dxa"/>
            </w:tcMar>
            <w:vAlign w:val="center"/>
          </w:tcPr>
          <w:p w14:paraId="7CB810B1"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Hors périmètre ou non démontré</w:t>
            </w:r>
          </w:p>
        </w:tc>
      </w:tr>
      <w:tr w:rsidR="00914F63" w:rsidRPr="00FE4047" w14:paraId="39E34335" w14:textId="77777777">
        <w:tc>
          <w:tcPr>
            <w:tcW w:w="4680" w:type="dxa"/>
            <w:tcMar>
              <w:top w:w="80" w:type="dxa"/>
              <w:left w:w="120" w:type="dxa"/>
              <w:bottom w:w="80" w:type="dxa"/>
              <w:right w:w="120" w:type="dxa"/>
            </w:tcMar>
            <w:vAlign w:val="center"/>
          </w:tcPr>
          <w:p w14:paraId="1372CA1E" w14:textId="28CC1FB4" w:rsidR="00914F63" w:rsidRPr="00FE4047" w:rsidRDefault="00D32CE9" w:rsidP="005F7588">
            <w:pPr>
              <w:spacing w:after="0" w:line="360" w:lineRule="auto"/>
              <w:jc w:val="both"/>
              <w:rPr>
                <w:rFonts w:ascii="Garamond" w:hAnsi="Garamond"/>
                <w:sz w:val="24"/>
                <w:szCs w:val="24"/>
              </w:rPr>
            </w:pPr>
            <w:r w:rsidRPr="00FE4047">
              <w:rPr>
                <w:rFonts w:ascii="Garamond" w:hAnsi="Garamond"/>
                <w:color w:val="111111"/>
                <w:sz w:val="24"/>
                <w:szCs w:val="24"/>
              </w:rPr>
              <w:t xml:space="preserve">Backend REST, imports, données, rapprochement </w:t>
            </w:r>
            <w:r w:rsidR="00A50926">
              <w:rPr>
                <w:rFonts w:ascii="Garamond" w:hAnsi="Garamond"/>
                <w:color w:val="111111"/>
                <w:sz w:val="24"/>
                <w:szCs w:val="24"/>
              </w:rPr>
              <w:t xml:space="preserve">MOOV </w:t>
            </w:r>
            <w:r w:rsidRPr="00FE4047">
              <w:rPr>
                <w:rFonts w:ascii="Garamond" w:hAnsi="Garamond"/>
                <w:color w:val="111111"/>
                <w:sz w:val="24"/>
                <w:szCs w:val="24"/>
              </w:rPr>
              <w:t>/Orange,</w:t>
            </w:r>
            <w:r w:rsidR="005F7588">
              <w:rPr>
                <w:rFonts w:ascii="Garamond" w:hAnsi="Garamond"/>
                <w:color w:val="111111"/>
                <w:sz w:val="24"/>
                <w:szCs w:val="24"/>
              </w:rPr>
              <w:t xml:space="preserve"> </w:t>
            </w:r>
            <w:r w:rsidRPr="00FE4047">
              <w:rPr>
                <w:rFonts w:ascii="Garamond" w:hAnsi="Garamond"/>
                <w:color w:val="111111"/>
                <w:sz w:val="24"/>
                <w:szCs w:val="24"/>
              </w:rPr>
              <w:t>AMPLITUDE, dashboard, reporting, compensation, rétention, administration.</w:t>
            </w:r>
          </w:p>
        </w:tc>
        <w:tc>
          <w:tcPr>
            <w:tcW w:w="4680" w:type="dxa"/>
            <w:tcMar>
              <w:top w:w="80" w:type="dxa"/>
              <w:left w:w="120" w:type="dxa"/>
              <w:bottom w:w="80" w:type="dxa"/>
              <w:right w:w="120" w:type="dxa"/>
            </w:tcMar>
            <w:vAlign w:val="center"/>
          </w:tcPr>
          <w:p w14:paraId="35C0A0BD"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 xml:space="preserve">Écrans frontend, orchestration externe, traitement temps réel, </w:t>
            </w:r>
            <w:r w:rsidRPr="00FE4047">
              <w:rPr>
                <w:rFonts w:ascii="Garamond" w:hAnsi="Garamond"/>
                <w:color w:val="111111"/>
                <w:sz w:val="24"/>
                <w:szCs w:val="24"/>
              </w:rPr>
              <w:t>workflow de correction/validation d’anomalie, rapprochement multidevise.</w:t>
            </w:r>
          </w:p>
        </w:tc>
      </w:tr>
    </w:tbl>
    <w:p w14:paraId="422AD2EF" w14:textId="77777777" w:rsidR="00914F63" w:rsidRPr="00FE4047" w:rsidRDefault="00D32CE9" w:rsidP="00FE4047">
      <w:pPr>
        <w:pStyle w:val="Titre2"/>
        <w:spacing w:line="360" w:lineRule="auto"/>
        <w:jc w:val="both"/>
        <w:rPr>
          <w:rFonts w:ascii="Garamond" w:hAnsi="Garamond"/>
          <w:sz w:val="24"/>
          <w:szCs w:val="24"/>
        </w:rPr>
      </w:pPr>
      <w:r w:rsidRPr="00FE4047">
        <w:rPr>
          <w:rFonts w:ascii="Garamond" w:hAnsi="Garamond"/>
          <w:sz w:val="24"/>
          <w:szCs w:val="24"/>
        </w:rPr>
        <w:lastRenderedPageBreak/>
        <w:t>2.5 Exigences fonctionnelles</w:t>
      </w:r>
    </w:p>
    <w:tbl>
      <w:tblPr>
        <w:tblStyle w:val="Grilledutableau"/>
        <w:tblW w:w="9360" w:type="dxa"/>
        <w:tblInd w:w="120" w:type="dxa"/>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4A0" w:firstRow="1" w:lastRow="0" w:firstColumn="1" w:lastColumn="0" w:noHBand="0" w:noVBand="1"/>
      </w:tblPr>
      <w:tblGrid>
        <w:gridCol w:w="850"/>
        <w:gridCol w:w="5680"/>
        <w:gridCol w:w="1200"/>
        <w:gridCol w:w="1630"/>
      </w:tblGrid>
      <w:tr w:rsidR="00914F63" w:rsidRPr="00FE4047" w14:paraId="10E27B35" w14:textId="77777777">
        <w:trPr>
          <w:tblHeader/>
        </w:trPr>
        <w:tc>
          <w:tcPr>
            <w:tcW w:w="850" w:type="dxa"/>
            <w:shd w:val="clear" w:color="auto" w:fill="E8EEF5"/>
            <w:tcMar>
              <w:top w:w="80" w:type="dxa"/>
              <w:left w:w="120" w:type="dxa"/>
              <w:bottom w:w="80" w:type="dxa"/>
              <w:right w:w="120" w:type="dxa"/>
            </w:tcMar>
            <w:vAlign w:val="center"/>
          </w:tcPr>
          <w:p w14:paraId="7FEAE0F4" w14:textId="77777777" w:rsidR="00914F63" w:rsidRPr="00FE4047" w:rsidRDefault="00D32CE9" w:rsidP="00A1730D">
            <w:pPr>
              <w:spacing w:after="0" w:line="276" w:lineRule="auto"/>
              <w:jc w:val="both"/>
              <w:rPr>
                <w:rFonts w:ascii="Garamond" w:hAnsi="Garamond"/>
                <w:sz w:val="24"/>
                <w:szCs w:val="24"/>
              </w:rPr>
            </w:pPr>
            <w:r w:rsidRPr="00FE4047">
              <w:rPr>
                <w:rFonts w:ascii="Garamond" w:hAnsi="Garamond"/>
                <w:b/>
                <w:color w:val="0B2545"/>
                <w:sz w:val="24"/>
                <w:szCs w:val="24"/>
              </w:rPr>
              <w:t>ID</w:t>
            </w:r>
          </w:p>
        </w:tc>
        <w:tc>
          <w:tcPr>
            <w:tcW w:w="5680" w:type="dxa"/>
            <w:shd w:val="clear" w:color="auto" w:fill="E8EEF5"/>
            <w:tcMar>
              <w:top w:w="80" w:type="dxa"/>
              <w:left w:w="120" w:type="dxa"/>
              <w:bottom w:w="80" w:type="dxa"/>
              <w:right w:w="120" w:type="dxa"/>
            </w:tcMar>
            <w:vAlign w:val="center"/>
          </w:tcPr>
          <w:p w14:paraId="70C4F171" w14:textId="77777777" w:rsidR="00914F63" w:rsidRPr="00FE4047" w:rsidRDefault="00D32CE9" w:rsidP="00A1730D">
            <w:pPr>
              <w:spacing w:after="0" w:line="276" w:lineRule="auto"/>
              <w:jc w:val="both"/>
              <w:rPr>
                <w:rFonts w:ascii="Garamond" w:hAnsi="Garamond"/>
                <w:sz w:val="24"/>
                <w:szCs w:val="24"/>
              </w:rPr>
            </w:pPr>
            <w:r w:rsidRPr="00FE4047">
              <w:rPr>
                <w:rFonts w:ascii="Garamond" w:hAnsi="Garamond"/>
                <w:b/>
                <w:color w:val="0B2545"/>
                <w:sz w:val="24"/>
                <w:szCs w:val="24"/>
              </w:rPr>
              <w:t>Exigence</w:t>
            </w:r>
          </w:p>
        </w:tc>
        <w:tc>
          <w:tcPr>
            <w:tcW w:w="1200" w:type="dxa"/>
            <w:shd w:val="clear" w:color="auto" w:fill="E8EEF5"/>
            <w:tcMar>
              <w:top w:w="80" w:type="dxa"/>
              <w:left w:w="120" w:type="dxa"/>
              <w:bottom w:w="80" w:type="dxa"/>
              <w:right w:w="120" w:type="dxa"/>
            </w:tcMar>
            <w:vAlign w:val="center"/>
          </w:tcPr>
          <w:p w14:paraId="4E6F5F2E" w14:textId="77777777" w:rsidR="00914F63" w:rsidRPr="00FE4047" w:rsidRDefault="00D32CE9" w:rsidP="00A1730D">
            <w:pPr>
              <w:spacing w:after="0" w:line="276" w:lineRule="auto"/>
              <w:jc w:val="both"/>
              <w:rPr>
                <w:rFonts w:ascii="Garamond" w:hAnsi="Garamond"/>
                <w:sz w:val="24"/>
                <w:szCs w:val="24"/>
              </w:rPr>
            </w:pPr>
            <w:r w:rsidRPr="00FE4047">
              <w:rPr>
                <w:rFonts w:ascii="Garamond" w:hAnsi="Garamond"/>
                <w:b/>
                <w:color w:val="0B2545"/>
                <w:sz w:val="24"/>
                <w:szCs w:val="24"/>
              </w:rPr>
              <w:t>Priorité</w:t>
            </w:r>
          </w:p>
        </w:tc>
        <w:tc>
          <w:tcPr>
            <w:tcW w:w="1630" w:type="dxa"/>
            <w:shd w:val="clear" w:color="auto" w:fill="E8EEF5"/>
            <w:tcMar>
              <w:top w:w="80" w:type="dxa"/>
              <w:left w:w="120" w:type="dxa"/>
              <w:bottom w:w="80" w:type="dxa"/>
              <w:right w:w="120" w:type="dxa"/>
            </w:tcMar>
            <w:vAlign w:val="center"/>
          </w:tcPr>
          <w:p w14:paraId="21A34D8A" w14:textId="77777777" w:rsidR="00914F63" w:rsidRPr="00FE4047" w:rsidRDefault="00D32CE9" w:rsidP="00A1730D">
            <w:pPr>
              <w:spacing w:after="0" w:line="276" w:lineRule="auto"/>
              <w:jc w:val="both"/>
              <w:rPr>
                <w:rFonts w:ascii="Garamond" w:hAnsi="Garamond"/>
                <w:sz w:val="24"/>
                <w:szCs w:val="24"/>
              </w:rPr>
            </w:pPr>
            <w:r w:rsidRPr="00FE4047">
              <w:rPr>
                <w:rFonts w:ascii="Garamond" w:hAnsi="Garamond"/>
                <w:b/>
                <w:color w:val="0B2545"/>
                <w:sz w:val="24"/>
                <w:szCs w:val="24"/>
              </w:rPr>
              <w:t>Cas associé</w:t>
            </w:r>
          </w:p>
        </w:tc>
      </w:tr>
      <w:tr w:rsidR="00914F63" w:rsidRPr="00FE4047" w14:paraId="714017BA" w14:textId="77777777">
        <w:tc>
          <w:tcPr>
            <w:tcW w:w="850" w:type="dxa"/>
            <w:tcMar>
              <w:top w:w="80" w:type="dxa"/>
              <w:left w:w="120" w:type="dxa"/>
              <w:bottom w:w="80" w:type="dxa"/>
              <w:right w:w="120" w:type="dxa"/>
            </w:tcMar>
            <w:vAlign w:val="center"/>
          </w:tcPr>
          <w:p w14:paraId="5B9D4C16" w14:textId="77777777" w:rsidR="00914F63" w:rsidRPr="00FE4047" w:rsidRDefault="00D32CE9" w:rsidP="00A1730D">
            <w:pPr>
              <w:spacing w:after="0" w:line="276" w:lineRule="auto"/>
              <w:jc w:val="both"/>
              <w:rPr>
                <w:rFonts w:ascii="Garamond" w:hAnsi="Garamond"/>
                <w:sz w:val="24"/>
                <w:szCs w:val="24"/>
              </w:rPr>
            </w:pPr>
            <w:r w:rsidRPr="00FE4047">
              <w:rPr>
                <w:rFonts w:ascii="Garamond" w:hAnsi="Garamond"/>
                <w:b/>
                <w:color w:val="111111"/>
                <w:sz w:val="24"/>
                <w:szCs w:val="24"/>
              </w:rPr>
              <w:t>RF-01</w:t>
            </w:r>
          </w:p>
        </w:tc>
        <w:tc>
          <w:tcPr>
            <w:tcW w:w="5680" w:type="dxa"/>
            <w:tcMar>
              <w:top w:w="80" w:type="dxa"/>
              <w:left w:w="120" w:type="dxa"/>
              <w:bottom w:w="80" w:type="dxa"/>
              <w:right w:w="120" w:type="dxa"/>
            </w:tcMar>
            <w:vAlign w:val="center"/>
          </w:tcPr>
          <w:p w14:paraId="3C7CCBCC" w14:textId="6DCBE234" w:rsidR="00914F63" w:rsidRPr="00FE4047" w:rsidRDefault="00D32CE9" w:rsidP="00A1730D">
            <w:pPr>
              <w:spacing w:after="0" w:line="276" w:lineRule="auto"/>
              <w:jc w:val="both"/>
              <w:rPr>
                <w:rFonts w:ascii="Garamond" w:hAnsi="Garamond"/>
                <w:sz w:val="24"/>
                <w:szCs w:val="24"/>
              </w:rPr>
            </w:pPr>
            <w:r w:rsidRPr="00FE4047">
              <w:rPr>
                <w:rFonts w:ascii="Garamond" w:hAnsi="Garamond"/>
                <w:color w:val="111111"/>
                <w:sz w:val="24"/>
                <w:szCs w:val="24"/>
              </w:rPr>
              <w:t xml:space="preserve">Importer des fichiers </w:t>
            </w:r>
            <w:r w:rsidR="000A7758">
              <w:rPr>
                <w:rFonts w:ascii="Garamond" w:hAnsi="Garamond"/>
                <w:color w:val="111111"/>
                <w:sz w:val="24"/>
                <w:szCs w:val="24"/>
              </w:rPr>
              <w:t>Carthago</w:t>
            </w:r>
            <w:r w:rsidRPr="00FE4047">
              <w:rPr>
                <w:rFonts w:ascii="Garamond" w:hAnsi="Garamond"/>
                <w:color w:val="111111"/>
                <w:sz w:val="24"/>
                <w:szCs w:val="24"/>
              </w:rPr>
              <w:t xml:space="preserve"> avec une portée </w:t>
            </w:r>
            <w:r w:rsidR="004A73E1">
              <w:rPr>
                <w:rFonts w:ascii="Garamond" w:hAnsi="Garamond"/>
                <w:color w:val="111111"/>
                <w:sz w:val="18"/>
                <w:szCs w:val="18"/>
              </w:rPr>
              <w:t xml:space="preserve">MOOV </w:t>
            </w:r>
            <w:r w:rsidR="004A73E1" w:rsidRPr="00FE4047">
              <w:rPr>
                <w:rFonts w:ascii="Garamond" w:hAnsi="Garamond"/>
                <w:color w:val="111111"/>
                <w:sz w:val="24"/>
                <w:szCs w:val="24"/>
              </w:rPr>
              <w:t>ou</w:t>
            </w:r>
            <w:r w:rsidRPr="00FE4047">
              <w:rPr>
                <w:rFonts w:ascii="Garamond" w:hAnsi="Garamond"/>
                <w:color w:val="111111"/>
                <w:sz w:val="24"/>
                <w:szCs w:val="24"/>
              </w:rPr>
              <w:t xml:space="preserve"> Orange.</w:t>
            </w:r>
          </w:p>
        </w:tc>
        <w:tc>
          <w:tcPr>
            <w:tcW w:w="1200" w:type="dxa"/>
            <w:tcMar>
              <w:top w:w="80" w:type="dxa"/>
              <w:left w:w="120" w:type="dxa"/>
              <w:bottom w:w="80" w:type="dxa"/>
              <w:right w:w="120" w:type="dxa"/>
            </w:tcMar>
            <w:vAlign w:val="center"/>
          </w:tcPr>
          <w:p w14:paraId="1AA328DA" w14:textId="77777777" w:rsidR="00914F63" w:rsidRPr="00FE4047" w:rsidRDefault="00D32CE9" w:rsidP="00A1730D">
            <w:pPr>
              <w:spacing w:after="0" w:line="276" w:lineRule="auto"/>
              <w:jc w:val="both"/>
              <w:rPr>
                <w:rFonts w:ascii="Garamond" w:hAnsi="Garamond"/>
                <w:sz w:val="24"/>
                <w:szCs w:val="24"/>
              </w:rPr>
            </w:pPr>
            <w:r w:rsidRPr="00FE4047">
              <w:rPr>
                <w:rFonts w:ascii="Garamond" w:hAnsi="Garamond"/>
                <w:color w:val="111111"/>
                <w:sz w:val="24"/>
                <w:szCs w:val="24"/>
              </w:rPr>
              <w:t>Haute</w:t>
            </w:r>
          </w:p>
        </w:tc>
        <w:tc>
          <w:tcPr>
            <w:tcW w:w="1630" w:type="dxa"/>
            <w:tcMar>
              <w:top w:w="80" w:type="dxa"/>
              <w:left w:w="120" w:type="dxa"/>
              <w:bottom w:w="80" w:type="dxa"/>
              <w:right w:w="120" w:type="dxa"/>
            </w:tcMar>
            <w:vAlign w:val="center"/>
          </w:tcPr>
          <w:p w14:paraId="00630193" w14:textId="77777777" w:rsidR="00914F63" w:rsidRPr="00FE4047" w:rsidRDefault="00D32CE9" w:rsidP="00A1730D">
            <w:pPr>
              <w:spacing w:after="0" w:line="276" w:lineRule="auto"/>
              <w:jc w:val="both"/>
              <w:rPr>
                <w:rFonts w:ascii="Garamond" w:hAnsi="Garamond"/>
                <w:sz w:val="24"/>
                <w:szCs w:val="24"/>
              </w:rPr>
            </w:pPr>
            <w:r w:rsidRPr="00FE4047">
              <w:rPr>
                <w:rFonts w:ascii="Garamond" w:hAnsi="Garamond"/>
                <w:color w:val="111111"/>
                <w:sz w:val="24"/>
                <w:szCs w:val="24"/>
              </w:rPr>
              <w:t>UC-01</w:t>
            </w:r>
          </w:p>
        </w:tc>
      </w:tr>
      <w:tr w:rsidR="00914F63" w:rsidRPr="00FE4047" w14:paraId="0B9EAD2B" w14:textId="77777777">
        <w:tc>
          <w:tcPr>
            <w:tcW w:w="850" w:type="dxa"/>
            <w:tcMar>
              <w:top w:w="80" w:type="dxa"/>
              <w:left w:w="120" w:type="dxa"/>
              <w:bottom w:w="80" w:type="dxa"/>
              <w:right w:w="120" w:type="dxa"/>
            </w:tcMar>
            <w:vAlign w:val="center"/>
          </w:tcPr>
          <w:p w14:paraId="42DB24AC" w14:textId="77777777" w:rsidR="00914F63" w:rsidRPr="00FE4047" w:rsidRDefault="00D32CE9" w:rsidP="00A1730D">
            <w:pPr>
              <w:spacing w:after="0" w:line="276" w:lineRule="auto"/>
              <w:jc w:val="both"/>
              <w:rPr>
                <w:rFonts w:ascii="Garamond" w:hAnsi="Garamond"/>
                <w:sz w:val="24"/>
                <w:szCs w:val="24"/>
              </w:rPr>
            </w:pPr>
            <w:r w:rsidRPr="00FE4047">
              <w:rPr>
                <w:rFonts w:ascii="Garamond" w:hAnsi="Garamond"/>
                <w:b/>
                <w:color w:val="111111"/>
                <w:sz w:val="24"/>
                <w:szCs w:val="24"/>
              </w:rPr>
              <w:t>RF-02</w:t>
            </w:r>
          </w:p>
        </w:tc>
        <w:tc>
          <w:tcPr>
            <w:tcW w:w="5680" w:type="dxa"/>
            <w:tcMar>
              <w:top w:w="80" w:type="dxa"/>
              <w:left w:w="120" w:type="dxa"/>
              <w:bottom w:w="80" w:type="dxa"/>
              <w:right w:w="120" w:type="dxa"/>
            </w:tcMar>
            <w:vAlign w:val="center"/>
          </w:tcPr>
          <w:p w14:paraId="6C1AA423" w14:textId="04FC175C" w:rsidR="00914F63" w:rsidRPr="00FE4047" w:rsidRDefault="00D32CE9" w:rsidP="00A1730D">
            <w:pPr>
              <w:spacing w:after="0" w:line="276" w:lineRule="auto"/>
              <w:jc w:val="both"/>
              <w:rPr>
                <w:rFonts w:ascii="Garamond" w:hAnsi="Garamond"/>
                <w:sz w:val="24"/>
                <w:szCs w:val="24"/>
              </w:rPr>
            </w:pPr>
            <w:r w:rsidRPr="00FE4047">
              <w:rPr>
                <w:rFonts w:ascii="Garamond" w:hAnsi="Garamond"/>
                <w:color w:val="111111"/>
                <w:sz w:val="24"/>
                <w:szCs w:val="24"/>
              </w:rPr>
              <w:t xml:space="preserve">Importer les fichiers </w:t>
            </w:r>
            <w:r w:rsidR="00A50926">
              <w:rPr>
                <w:rFonts w:ascii="Garamond" w:hAnsi="Garamond"/>
                <w:color w:val="111111"/>
                <w:sz w:val="18"/>
                <w:szCs w:val="18"/>
              </w:rPr>
              <w:t xml:space="preserve">MOOV </w:t>
            </w:r>
            <w:r w:rsidR="00A50926" w:rsidRPr="00FE4047">
              <w:rPr>
                <w:rFonts w:ascii="Garamond" w:hAnsi="Garamond"/>
                <w:color w:val="111111"/>
                <w:sz w:val="24"/>
                <w:szCs w:val="24"/>
              </w:rPr>
              <w:t>et</w:t>
            </w:r>
            <w:r w:rsidRPr="00FE4047">
              <w:rPr>
                <w:rFonts w:ascii="Garamond" w:hAnsi="Garamond"/>
                <w:color w:val="111111"/>
                <w:sz w:val="24"/>
                <w:szCs w:val="24"/>
              </w:rPr>
              <w:t xml:space="preserve"> </w:t>
            </w:r>
            <w:r w:rsidRPr="00FE4047">
              <w:rPr>
                <w:rFonts w:ascii="Garamond" w:hAnsi="Garamond"/>
                <w:color w:val="111111"/>
                <w:sz w:val="24"/>
                <w:szCs w:val="24"/>
              </w:rPr>
              <w:t>Orange et contrôler leur structure.</w:t>
            </w:r>
          </w:p>
        </w:tc>
        <w:tc>
          <w:tcPr>
            <w:tcW w:w="1200" w:type="dxa"/>
            <w:tcMar>
              <w:top w:w="80" w:type="dxa"/>
              <w:left w:w="120" w:type="dxa"/>
              <w:bottom w:w="80" w:type="dxa"/>
              <w:right w:w="120" w:type="dxa"/>
            </w:tcMar>
            <w:vAlign w:val="center"/>
          </w:tcPr>
          <w:p w14:paraId="5517C1C2" w14:textId="77777777" w:rsidR="00914F63" w:rsidRPr="00FE4047" w:rsidRDefault="00D32CE9" w:rsidP="00A1730D">
            <w:pPr>
              <w:spacing w:after="0" w:line="276" w:lineRule="auto"/>
              <w:jc w:val="both"/>
              <w:rPr>
                <w:rFonts w:ascii="Garamond" w:hAnsi="Garamond"/>
                <w:sz w:val="24"/>
                <w:szCs w:val="24"/>
              </w:rPr>
            </w:pPr>
            <w:r w:rsidRPr="00FE4047">
              <w:rPr>
                <w:rFonts w:ascii="Garamond" w:hAnsi="Garamond"/>
                <w:color w:val="111111"/>
                <w:sz w:val="24"/>
                <w:szCs w:val="24"/>
              </w:rPr>
              <w:t>Haute</w:t>
            </w:r>
          </w:p>
        </w:tc>
        <w:tc>
          <w:tcPr>
            <w:tcW w:w="1630" w:type="dxa"/>
            <w:tcMar>
              <w:top w:w="80" w:type="dxa"/>
              <w:left w:w="120" w:type="dxa"/>
              <w:bottom w:w="80" w:type="dxa"/>
              <w:right w:w="120" w:type="dxa"/>
            </w:tcMar>
            <w:vAlign w:val="center"/>
          </w:tcPr>
          <w:p w14:paraId="0B7110D0" w14:textId="77777777" w:rsidR="00914F63" w:rsidRPr="00FE4047" w:rsidRDefault="00D32CE9" w:rsidP="00A1730D">
            <w:pPr>
              <w:spacing w:after="0" w:line="276" w:lineRule="auto"/>
              <w:jc w:val="both"/>
              <w:rPr>
                <w:rFonts w:ascii="Garamond" w:hAnsi="Garamond"/>
                <w:sz w:val="24"/>
                <w:szCs w:val="24"/>
              </w:rPr>
            </w:pPr>
            <w:r w:rsidRPr="00FE4047">
              <w:rPr>
                <w:rFonts w:ascii="Garamond" w:hAnsi="Garamond"/>
                <w:color w:val="111111"/>
                <w:sz w:val="24"/>
                <w:szCs w:val="24"/>
              </w:rPr>
              <w:t>UC-02</w:t>
            </w:r>
          </w:p>
        </w:tc>
      </w:tr>
      <w:tr w:rsidR="00914F63" w:rsidRPr="00FE4047" w14:paraId="189ED0C1" w14:textId="77777777">
        <w:tc>
          <w:tcPr>
            <w:tcW w:w="850" w:type="dxa"/>
            <w:tcMar>
              <w:top w:w="80" w:type="dxa"/>
              <w:left w:w="120" w:type="dxa"/>
              <w:bottom w:w="80" w:type="dxa"/>
              <w:right w:w="120" w:type="dxa"/>
            </w:tcMar>
            <w:vAlign w:val="center"/>
          </w:tcPr>
          <w:p w14:paraId="61660789" w14:textId="77777777" w:rsidR="00914F63" w:rsidRPr="00FE4047" w:rsidRDefault="00D32CE9" w:rsidP="00A1730D">
            <w:pPr>
              <w:spacing w:after="0" w:line="276" w:lineRule="auto"/>
              <w:jc w:val="both"/>
              <w:rPr>
                <w:rFonts w:ascii="Garamond" w:hAnsi="Garamond"/>
                <w:sz w:val="24"/>
                <w:szCs w:val="24"/>
              </w:rPr>
            </w:pPr>
            <w:r w:rsidRPr="00FE4047">
              <w:rPr>
                <w:rFonts w:ascii="Garamond" w:hAnsi="Garamond"/>
                <w:b/>
                <w:color w:val="111111"/>
                <w:sz w:val="24"/>
                <w:szCs w:val="24"/>
              </w:rPr>
              <w:t>RF-03</w:t>
            </w:r>
          </w:p>
        </w:tc>
        <w:tc>
          <w:tcPr>
            <w:tcW w:w="5680" w:type="dxa"/>
            <w:tcMar>
              <w:top w:w="80" w:type="dxa"/>
              <w:left w:w="120" w:type="dxa"/>
              <w:bottom w:w="80" w:type="dxa"/>
              <w:right w:w="120" w:type="dxa"/>
            </w:tcMar>
            <w:vAlign w:val="center"/>
          </w:tcPr>
          <w:p w14:paraId="223C0676" w14:textId="77777777" w:rsidR="00914F63" w:rsidRPr="00FE4047" w:rsidRDefault="00D32CE9" w:rsidP="00A1730D">
            <w:pPr>
              <w:spacing w:after="0" w:line="276" w:lineRule="auto"/>
              <w:jc w:val="both"/>
              <w:rPr>
                <w:rFonts w:ascii="Garamond" w:hAnsi="Garamond"/>
                <w:sz w:val="24"/>
                <w:szCs w:val="24"/>
              </w:rPr>
            </w:pPr>
            <w:r w:rsidRPr="00FE4047">
              <w:rPr>
                <w:rFonts w:ascii="Garamond" w:hAnsi="Garamond"/>
                <w:color w:val="111111"/>
                <w:sz w:val="24"/>
                <w:szCs w:val="24"/>
              </w:rPr>
              <w:t xml:space="preserve">Importer les écritures </w:t>
            </w:r>
            <w:r w:rsidRPr="00F372B3">
              <w:rPr>
                <w:rFonts w:ascii="Garamond" w:hAnsi="Garamond"/>
                <w:color w:val="111111"/>
                <w:sz w:val="18"/>
                <w:szCs w:val="18"/>
              </w:rPr>
              <w:t>AMPLITUDE</w:t>
            </w:r>
            <w:r w:rsidRPr="00FE4047">
              <w:rPr>
                <w:rFonts w:ascii="Garamond" w:hAnsi="Garamond"/>
                <w:color w:val="111111"/>
                <w:sz w:val="24"/>
                <w:szCs w:val="24"/>
              </w:rPr>
              <w:t xml:space="preserve"> pour le contrôle comptable.</w:t>
            </w:r>
          </w:p>
        </w:tc>
        <w:tc>
          <w:tcPr>
            <w:tcW w:w="1200" w:type="dxa"/>
            <w:tcMar>
              <w:top w:w="80" w:type="dxa"/>
              <w:left w:w="120" w:type="dxa"/>
              <w:bottom w:w="80" w:type="dxa"/>
              <w:right w:w="120" w:type="dxa"/>
            </w:tcMar>
            <w:vAlign w:val="center"/>
          </w:tcPr>
          <w:p w14:paraId="73D0A1B9" w14:textId="77777777" w:rsidR="00914F63" w:rsidRPr="00FE4047" w:rsidRDefault="00D32CE9" w:rsidP="00A1730D">
            <w:pPr>
              <w:spacing w:after="0" w:line="276" w:lineRule="auto"/>
              <w:jc w:val="both"/>
              <w:rPr>
                <w:rFonts w:ascii="Garamond" w:hAnsi="Garamond"/>
                <w:sz w:val="24"/>
                <w:szCs w:val="24"/>
              </w:rPr>
            </w:pPr>
            <w:r w:rsidRPr="00FE4047">
              <w:rPr>
                <w:rFonts w:ascii="Garamond" w:hAnsi="Garamond"/>
                <w:color w:val="111111"/>
                <w:sz w:val="24"/>
                <w:szCs w:val="24"/>
              </w:rPr>
              <w:t>Haute</w:t>
            </w:r>
          </w:p>
        </w:tc>
        <w:tc>
          <w:tcPr>
            <w:tcW w:w="1630" w:type="dxa"/>
            <w:tcMar>
              <w:top w:w="80" w:type="dxa"/>
              <w:left w:w="120" w:type="dxa"/>
              <w:bottom w:w="80" w:type="dxa"/>
              <w:right w:w="120" w:type="dxa"/>
            </w:tcMar>
            <w:vAlign w:val="center"/>
          </w:tcPr>
          <w:p w14:paraId="25D933A4" w14:textId="77777777" w:rsidR="00914F63" w:rsidRPr="00FE4047" w:rsidRDefault="00D32CE9" w:rsidP="00A1730D">
            <w:pPr>
              <w:spacing w:after="0" w:line="276" w:lineRule="auto"/>
              <w:jc w:val="both"/>
              <w:rPr>
                <w:rFonts w:ascii="Garamond" w:hAnsi="Garamond"/>
                <w:sz w:val="24"/>
                <w:szCs w:val="24"/>
              </w:rPr>
            </w:pPr>
            <w:r w:rsidRPr="00FE4047">
              <w:rPr>
                <w:rFonts w:ascii="Garamond" w:hAnsi="Garamond"/>
                <w:color w:val="111111"/>
                <w:sz w:val="24"/>
                <w:szCs w:val="24"/>
              </w:rPr>
              <w:t>UC-03</w:t>
            </w:r>
          </w:p>
        </w:tc>
      </w:tr>
      <w:tr w:rsidR="00914F63" w:rsidRPr="00FE4047" w14:paraId="1198689A" w14:textId="77777777">
        <w:tc>
          <w:tcPr>
            <w:tcW w:w="850" w:type="dxa"/>
            <w:tcMar>
              <w:top w:w="80" w:type="dxa"/>
              <w:left w:w="120" w:type="dxa"/>
              <w:bottom w:w="80" w:type="dxa"/>
              <w:right w:w="120" w:type="dxa"/>
            </w:tcMar>
            <w:vAlign w:val="center"/>
          </w:tcPr>
          <w:p w14:paraId="1FBB3C1B" w14:textId="77777777" w:rsidR="00914F63" w:rsidRPr="00FE4047" w:rsidRDefault="00D32CE9" w:rsidP="00A1730D">
            <w:pPr>
              <w:spacing w:after="0" w:line="276" w:lineRule="auto"/>
              <w:jc w:val="both"/>
              <w:rPr>
                <w:rFonts w:ascii="Garamond" w:hAnsi="Garamond"/>
                <w:sz w:val="24"/>
                <w:szCs w:val="24"/>
              </w:rPr>
            </w:pPr>
            <w:r w:rsidRPr="00FE4047">
              <w:rPr>
                <w:rFonts w:ascii="Garamond" w:hAnsi="Garamond"/>
                <w:b/>
                <w:color w:val="111111"/>
                <w:sz w:val="24"/>
                <w:szCs w:val="24"/>
              </w:rPr>
              <w:t>RF-04</w:t>
            </w:r>
          </w:p>
        </w:tc>
        <w:tc>
          <w:tcPr>
            <w:tcW w:w="5680" w:type="dxa"/>
            <w:tcMar>
              <w:top w:w="80" w:type="dxa"/>
              <w:left w:w="120" w:type="dxa"/>
              <w:bottom w:w="80" w:type="dxa"/>
              <w:right w:w="120" w:type="dxa"/>
            </w:tcMar>
            <w:vAlign w:val="center"/>
          </w:tcPr>
          <w:p w14:paraId="6CFD8FED" w14:textId="77777777" w:rsidR="00914F63" w:rsidRPr="00FE4047" w:rsidRDefault="00D32CE9" w:rsidP="00A1730D">
            <w:pPr>
              <w:spacing w:after="0" w:line="276" w:lineRule="auto"/>
              <w:jc w:val="both"/>
              <w:rPr>
                <w:rFonts w:ascii="Garamond" w:hAnsi="Garamond"/>
                <w:sz w:val="24"/>
                <w:szCs w:val="24"/>
              </w:rPr>
            </w:pPr>
            <w:r w:rsidRPr="00FE4047">
              <w:rPr>
                <w:rFonts w:ascii="Garamond" w:hAnsi="Garamond"/>
                <w:color w:val="111111"/>
                <w:sz w:val="24"/>
                <w:szCs w:val="24"/>
              </w:rPr>
              <w:t>Tracer les lignes valides, invalides, dupliquées et les erreurs d’import.</w:t>
            </w:r>
          </w:p>
        </w:tc>
        <w:tc>
          <w:tcPr>
            <w:tcW w:w="1200" w:type="dxa"/>
            <w:tcMar>
              <w:top w:w="80" w:type="dxa"/>
              <w:left w:w="120" w:type="dxa"/>
              <w:bottom w:w="80" w:type="dxa"/>
              <w:right w:w="120" w:type="dxa"/>
            </w:tcMar>
            <w:vAlign w:val="center"/>
          </w:tcPr>
          <w:p w14:paraId="5687792C" w14:textId="77777777" w:rsidR="00914F63" w:rsidRPr="00FE4047" w:rsidRDefault="00D32CE9" w:rsidP="00A1730D">
            <w:pPr>
              <w:spacing w:after="0" w:line="276" w:lineRule="auto"/>
              <w:jc w:val="both"/>
              <w:rPr>
                <w:rFonts w:ascii="Garamond" w:hAnsi="Garamond"/>
                <w:sz w:val="24"/>
                <w:szCs w:val="24"/>
              </w:rPr>
            </w:pPr>
            <w:r w:rsidRPr="00FE4047">
              <w:rPr>
                <w:rFonts w:ascii="Garamond" w:hAnsi="Garamond"/>
                <w:color w:val="111111"/>
                <w:sz w:val="24"/>
                <w:szCs w:val="24"/>
              </w:rPr>
              <w:t>Haute</w:t>
            </w:r>
          </w:p>
        </w:tc>
        <w:tc>
          <w:tcPr>
            <w:tcW w:w="1630" w:type="dxa"/>
            <w:tcMar>
              <w:top w:w="80" w:type="dxa"/>
              <w:left w:w="120" w:type="dxa"/>
              <w:bottom w:w="80" w:type="dxa"/>
              <w:right w:w="120" w:type="dxa"/>
            </w:tcMar>
            <w:vAlign w:val="center"/>
          </w:tcPr>
          <w:p w14:paraId="2640736A" w14:textId="77777777" w:rsidR="00914F63" w:rsidRPr="00FE4047" w:rsidRDefault="00D32CE9" w:rsidP="00A1730D">
            <w:pPr>
              <w:spacing w:after="0" w:line="276" w:lineRule="auto"/>
              <w:jc w:val="both"/>
              <w:rPr>
                <w:rFonts w:ascii="Garamond" w:hAnsi="Garamond"/>
                <w:sz w:val="24"/>
                <w:szCs w:val="24"/>
              </w:rPr>
            </w:pPr>
            <w:r w:rsidRPr="00FE4047">
              <w:rPr>
                <w:rFonts w:ascii="Garamond" w:hAnsi="Garamond"/>
                <w:color w:val="111111"/>
                <w:sz w:val="24"/>
                <w:szCs w:val="24"/>
              </w:rPr>
              <w:t>UC-01 à UC-03</w:t>
            </w:r>
          </w:p>
        </w:tc>
      </w:tr>
      <w:tr w:rsidR="00914F63" w:rsidRPr="00FE4047" w14:paraId="10E59CCE" w14:textId="77777777">
        <w:tc>
          <w:tcPr>
            <w:tcW w:w="850" w:type="dxa"/>
            <w:tcMar>
              <w:top w:w="80" w:type="dxa"/>
              <w:left w:w="120" w:type="dxa"/>
              <w:bottom w:w="80" w:type="dxa"/>
              <w:right w:w="120" w:type="dxa"/>
            </w:tcMar>
            <w:vAlign w:val="center"/>
          </w:tcPr>
          <w:p w14:paraId="1EF18D2D" w14:textId="77777777" w:rsidR="00914F63" w:rsidRPr="00FE4047" w:rsidRDefault="00D32CE9" w:rsidP="00A1730D">
            <w:pPr>
              <w:spacing w:after="0" w:line="276" w:lineRule="auto"/>
              <w:jc w:val="both"/>
              <w:rPr>
                <w:rFonts w:ascii="Garamond" w:hAnsi="Garamond"/>
                <w:sz w:val="24"/>
                <w:szCs w:val="24"/>
              </w:rPr>
            </w:pPr>
            <w:r w:rsidRPr="00FE4047">
              <w:rPr>
                <w:rFonts w:ascii="Garamond" w:hAnsi="Garamond"/>
                <w:b/>
                <w:color w:val="111111"/>
                <w:sz w:val="24"/>
                <w:szCs w:val="24"/>
              </w:rPr>
              <w:t>RF-05</w:t>
            </w:r>
          </w:p>
        </w:tc>
        <w:tc>
          <w:tcPr>
            <w:tcW w:w="5680" w:type="dxa"/>
            <w:tcMar>
              <w:top w:w="80" w:type="dxa"/>
              <w:left w:w="120" w:type="dxa"/>
              <w:bottom w:w="80" w:type="dxa"/>
              <w:right w:w="120" w:type="dxa"/>
            </w:tcMar>
            <w:vAlign w:val="center"/>
          </w:tcPr>
          <w:p w14:paraId="33C1B7C9" w14:textId="77777777" w:rsidR="00914F63" w:rsidRPr="00FE4047" w:rsidRDefault="00D32CE9" w:rsidP="00A1730D">
            <w:pPr>
              <w:spacing w:after="0" w:line="276" w:lineRule="auto"/>
              <w:jc w:val="both"/>
              <w:rPr>
                <w:rFonts w:ascii="Garamond" w:hAnsi="Garamond"/>
                <w:sz w:val="24"/>
                <w:szCs w:val="24"/>
              </w:rPr>
            </w:pPr>
            <w:r w:rsidRPr="00FE4047">
              <w:rPr>
                <w:rFonts w:ascii="Garamond" w:hAnsi="Garamond"/>
                <w:color w:val="111111"/>
                <w:sz w:val="24"/>
                <w:szCs w:val="24"/>
              </w:rPr>
              <w:t>Prévisualiser l’impact d’une suppression avant toute cascade.</w:t>
            </w:r>
          </w:p>
        </w:tc>
        <w:tc>
          <w:tcPr>
            <w:tcW w:w="1200" w:type="dxa"/>
            <w:tcMar>
              <w:top w:w="80" w:type="dxa"/>
              <w:left w:w="120" w:type="dxa"/>
              <w:bottom w:w="80" w:type="dxa"/>
              <w:right w:w="120" w:type="dxa"/>
            </w:tcMar>
            <w:vAlign w:val="center"/>
          </w:tcPr>
          <w:p w14:paraId="29B47BF4" w14:textId="77777777" w:rsidR="00914F63" w:rsidRPr="00FE4047" w:rsidRDefault="00D32CE9" w:rsidP="00A1730D">
            <w:pPr>
              <w:spacing w:after="0" w:line="276" w:lineRule="auto"/>
              <w:jc w:val="both"/>
              <w:rPr>
                <w:rFonts w:ascii="Garamond" w:hAnsi="Garamond"/>
                <w:sz w:val="24"/>
                <w:szCs w:val="24"/>
              </w:rPr>
            </w:pPr>
            <w:r w:rsidRPr="00FE4047">
              <w:rPr>
                <w:rFonts w:ascii="Garamond" w:hAnsi="Garamond"/>
                <w:color w:val="111111"/>
                <w:sz w:val="24"/>
                <w:szCs w:val="24"/>
              </w:rPr>
              <w:t>Haute</w:t>
            </w:r>
          </w:p>
        </w:tc>
        <w:tc>
          <w:tcPr>
            <w:tcW w:w="1630" w:type="dxa"/>
            <w:tcMar>
              <w:top w:w="80" w:type="dxa"/>
              <w:left w:w="120" w:type="dxa"/>
              <w:bottom w:w="80" w:type="dxa"/>
              <w:right w:w="120" w:type="dxa"/>
            </w:tcMar>
            <w:vAlign w:val="center"/>
          </w:tcPr>
          <w:p w14:paraId="0C0402A1" w14:textId="77777777" w:rsidR="00914F63" w:rsidRPr="00FE4047" w:rsidRDefault="00D32CE9" w:rsidP="00A1730D">
            <w:pPr>
              <w:spacing w:after="0" w:line="276" w:lineRule="auto"/>
              <w:jc w:val="both"/>
              <w:rPr>
                <w:rFonts w:ascii="Garamond" w:hAnsi="Garamond"/>
                <w:sz w:val="24"/>
                <w:szCs w:val="24"/>
              </w:rPr>
            </w:pPr>
            <w:r w:rsidRPr="00FE4047">
              <w:rPr>
                <w:rFonts w:ascii="Garamond" w:hAnsi="Garamond"/>
                <w:color w:val="111111"/>
                <w:sz w:val="24"/>
                <w:szCs w:val="24"/>
              </w:rPr>
              <w:t>UC-04</w:t>
            </w:r>
          </w:p>
        </w:tc>
      </w:tr>
      <w:tr w:rsidR="00914F63" w:rsidRPr="00FE4047" w14:paraId="4A1B8626" w14:textId="77777777">
        <w:tc>
          <w:tcPr>
            <w:tcW w:w="850" w:type="dxa"/>
            <w:tcMar>
              <w:top w:w="80" w:type="dxa"/>
              <w:left w:w="120" w:type="dxa"/>
              <w:bottom w:w="80" w:type="dxa"/>
              <w:right w:w="120" w:type="dxa"/>
            </w:tcMar>
            <w:vAlign w:val="center"/>
          </w:tcPr>
          <w:p w14:paraId="53BD34CB" w14:textId="77777777" w:rsidR="00914F63" w:rsidRPr="00FE4047" w:rsidRDefault="00D32CE9" w:rsidP="00A1730D">
            <w:pPr>
              <w:spacing w:after="0" w:line="276" w:lineRule="auto"/>
              <w:jc w:val="both"/>
              <w:rPr>
                <w:rFonts w:ascii="Garamond" w:hAnsi="Garamond"/>
                <w:sz w:val="24"/>
                <w:szCs w:val="24"/>
              </w:rPr>
            </w:pPr>
            <w:r w:rsidRPr="00FE4047">
              <w:rPr>
                <w:rFonts w:ascii="Garamond" w:hAnsi="Garamond"/>
                <w:b/>
                <w:color w:val="111111"/>
                <w:sz w:val="24"/>
                <w:szCs w:val="24"/>
              </w:rPr>
              <w:t>RF-06</w:t>
            </w:r>
          </w:p>
        </w:tc>
        <w:tc>
          <w:tcPr>
            <w:tcW w:w="5680" w:type="dxa"/>
            <w:tcMar>
              <w:top w:w="80" w:type="dxa"/>
              <w:left w:w="120" w:type="dxa"/>
              <w:bottom w:w="80" w:type="dxa"/>
              <w:right w:w="120" w:type="dxa"/>
            </w:tcMar>
            <w:vAlign w:val="center"/>
          </w:tcPr>
          <w:p w14:paraId="1C9F4529" w14:textId="77777777" w:rsidR="00914F63" w:rsidRPr="00FE4047" w:rsidRDefault="00D32CE9" w:rsidP="00A1730D">
            <w:pPr>
              <w:spacing w:after="0" w:line="276" w:lineRule="auto"/>
              <w:jc w:val="both"/>
              <w:rPr>
                <w:rFonts w:ascii="Garamond" w:hAnsi="Garamond"/>
                <w:sz w:val="24"/>
                <w:szCs w:val="24"/>
              </w:rPr>
            </w:pPr>
            <w:r w:rsidRPr="00FE4047">
              <w:rPr>
                <w:rFonts w:ascii="Garamond" w:hAnsi="Garamond"/>
                <w:color w:val="111111"/>
                <w:sz w:val="24"/>
                <w:szCs w:val="24"/>
              </w:rPr>
              <w:t>Exiger une confirmation lorsqu’un import est utilisé par un run.</w:t>
            </w:r>
          </w:p>
        </w:tc>
        <w:tc>
          <w:tcPr>
            <w:tcW w:w="1200" w:type="dxa"/>
            <w:tcMar>
              <w:top w:w="80" w:type="dxa"/>
              <w:left w:w="120" w:type="dxa"/>
              <w:bottom w:w="80" w:type="dxa"/>
              <w:right w:w="120" w:type="dxa"/>
            </w:tcMar>
            <w:vAlign w:val="center"/>
          </w:tcPr>
          <w:p w14:paraId="252D0193" w14:textId="77777777" w:rsidR="00914F63" w:rsidRPr="00FE4047" w:rsidRDefault="00D32CE9" w:rsidP="00A1730D">
            <w:pPr>
              <w:spacing w:after="0" w:line="276" w:lineRule="auto"/>
              <w:jc w:val="both"/>
              <w:rPr>
                <w:rFonts w:ascii="Garamond" w:hAnsi="Garamond"/>
                <w:sz w:val="24"/>
                <w:szCs w:val="24"/>
              </w:rPr>
            </w:pPr>
            <w:r w:rsidRPr="00FE4047">
              <w:rPr>
                <w:rFonts w:ascii="Garamond" w:hAnsi="Garamond"/>
                <w:color w:val="111111"/>
                <w:sz w:val="24"/>
                <w:szCs w:val="24"/>
              </w:rPr>
              <w:t>Haute</w:t>
            </w:r>
          </w:p>
        </w:tc>
        <w:tc>
          <w:tcPr>
            <w:tcW w:w="1630" w:type="dxa"/>
            <w:tcMar>
              <w:top w:w="80" w:type="dxa"/>
              <w:left w:w="120" w:type="dxa"/>
              <w:bottom w:w="80" w:type="dxa"/>
              <w:right w:w="120" w:type="dxa"/>
            </w:tcMar>
            <w:vAlign w:val="center"/>
          </w:tcPr>
          <w:p w14:paraId="4AA22969" w14:textId="77777777" w:rsidR="00914F63" w:rsidRPr="00FE4047" w:rsidRDefault="00D32CE9" w:rsidP="00A1730D">
            <w:pPr>
              <w:spacing w:after="0" w:line="276" w:lineRule="auto"/>
              <w:jc w:val="both"/>
              <w:rPr>
                <w:rFonts w:ascii="Garamond" w:hAnsi="Garamond"/>
                <w:sz w:val="24"/>
                <w:szCs w:val="24"/>
              </w:rPr>
            </w:pPr>
            <w:r w:rsidRPr="00FE4047">
              <w:rPr>
                <w:rFonts w:ascii="Garamond" w:hAnsi="Garamond"/>
                <w:color w:val="111111"/>
                <w:sz w:val="24"/>
                <w:szCs w:val="24"/>
              </w:rPr>
              <w:t>UC-04</w:t>
            </w:r>
          </w:p>
        </w:tc>
      </w:tr>
      <w:tr w:rsidR="00914F63" w:rsidRPr="00FE4047" w14:paraId="5DEAD15C" w14:textId="77777777">
        <w:tc>
          <w:tcPr>
            <w:tcW w:w="850" w:type="dxa"/>
            <w:tcMar>
              <w:top w:w="80" w:type="dxa"/>
              <w:left w:w="120" w:type="dxa"/>
              <w:bottom w:w="80" w:type="dxa"/>
              <w:right w:w="120" w:type="dxa"/>
            </w:tcMar>
            <w:vAlign w:val="center"/>
          </w:tcPr>
          <w:p w14:paraId="1CF633F4" w14:textId="77777777" w:rsidR="00914F63" w:rsidRPr="00FE4047" w:rsidRDefault="00D32CE9" w:rsidP="00A1730D">
            <w:pPr>
              <w:spacing w:after="0" w:line="276" w:lineRule="auto"/>
              <w:jc w:val="both"/>
              <w:rPr>
                <w:rFonts w:ascii="Garamond" w:hAnsi="Garamond"/>
                <w:sz w:val="24"/>
                <w:szCs w:val="24"/>
              </w:rPr>
            </w:pPr>
            <w:r w:rsidRPr="00FE4047">
              <w:rPr>
                <w:rFonts w:ascii="Garamond" w:hAnsi="Garamond"/>
                <w:b/>
                <w:color w:val="111111"/>
                <w:sz w:val="24"/>
                <w:szCs w:val="24"/>
              </w:rPr>
              <w:t>RF-07</w:t>
            </w:r>
          </w:p>
        </w:tc>
        <w:tc>
          <w:tcPr>
            <w:tcW w:w="5680" w:type="dxa"/>
            <w:tcMar>
              <w:top w:w="80" w:type="dxa"/>
              <w:left w:w="120" w:type="dxa"/>
              <w:bottom w:w="80" w:type="dxa"/>
              <w:right w:w="120" w:type="dxa"/>
            </w:tcMar>
            <w:vAlign w:val="center"/>
          </w:tcPr>
          <w:p w14:paraId="2C33CA72" w14:textId="77777777" w:rsidR="00914F63" w:rsidRPr="00FE4047" w:rsidRDefault="00D32CE9" w:rsidP="00A1730D">
            <w:pPr>
              <w:spacing w:after="0" w:line="276" w:lineRule="auto"/>
              <w:jc w:val="both"/>
              <w:rPr>
                <w:rFonts w:ascii="Garamond" w:hAnsi="Garamond"/>
                <w:sz w:val="24"/>
                <w:szCs w:val="24"/>
              </w:rPr>
            </w:pPr>
            <w:r w:rsidRPr="00FE4047">
              <w:rPr>
                <w:rFonts w:ascii="Garamond" w:hAnsi="Garamond"/>
                <w:color w:val="111111"/>
                <w:sz w:val="24"/>
                <w:szCs w:val="24"/>
              </w:rPr>
              <w:t>Exécuter une réconciliation par opérateur et période.</w:t>
            </w:r>
          </w:p>
        </w:tc>
        <w:tc>
          <w:tcPr>
            <w:tcW w:w="1200" w:type="dxa"/>
            <w:tcMar>
              <w:top w:w="80" w:type="dxa"/>
              <w:left w:w="120" w:type="dxa"/>
              <w:bottom w:w="80" w:type="dxa"/>
              <w:right w:w="120" w:type="dxa"/>
            </w:tcMar>
            <w:vAlign w:val="center"/>
          </w:tcPr>
          <w:p w14:paraId="59EA30BC" w14:textId="77777777" w:rsidR="00914F63" w:rsidRPr="00FE4047" w:rsidRDefault="00D32CE9" w:rsidP="00A1730D">
            <w:pPr>
              <w:spacing w:after="0" w:line="276" w:lineRule="auto"/>
              <w:jc w:val="both"/>
              <w:rPr>
                <w:rFonts w:ascii="Garamond" w:hAnsi="Garamond"/>
                <w:sz w:val="24"/>
                <w:szCs w:val="24"/>
              </w:rPr>
            </w:pPr>
            <w:r w:rsidRPr="00FE4047">
              <w:rPr>
                <w:rFonts w:ascii="Garamond" w:hAnsi="Garamond"/>
                <w:color w:val="111111"/>
                <w:sz w:val="24"/>
                <w:szCs w:val="24"/>
              </w:rPr>
              <w:t>Haute</w:t>
            </w:r>
          </w:p>
        </w:tc>
        <w:tc>
          <w:tcPr>
            <w:tcW w:w="1630" w:type="dxa"/>
            <w:tcMar>
              <w:top w:w="80" w:type="dxa"/>
              <w:left w:w="120" w:type="dxa"/>
              <w:bottom w:w="80" w:type="dxa"/>
              <w:right w:w="120" w:type="dxa"/>
            </w:tcMar>
            <w:vAlign w:val="center"/>
          </w:tcPr>
          <w:p w14:paraId="085C746B" w14:textId="77777777" w:rsidR="00914F63" w:rsidRPr="00FE4047" w:rsidRDefault="00D32CE9" w:rsidP="00A1730D">
            <w:pPr>
              <w:spacing w:after="0" w:line="276" w:lineRule="auto"/>
              <w:jc w:val="both"/>
              <w:rPr>
                <w:rFonts w:ascii="Garamond" w:hAnsi="Garamond"/>
                <w:sz w:val="24"/>
                <w:szCs w:val="24"/>
              </w:rPr>
            </w:pPr>
            <w:r w:rsidRPr="00FE4047">
              <w:rPr>
                <w:rFonts w:ascii="Garamond" w:hAnsi="Garamond"/>
                <w:color w:val="111111"/>
                <w:sz w:val="24"/>
                <w:szCs w:val="24"/>
              </w:rPr>
              <w:t>UC-05</w:t>
            </w:r>
          </w:p>
        </w:tc>
      </w:tr>
      <w:tr w:rsidR="00914F63" w:rsidRPr="00FE4047" w14:paraId="5228BE1C" w14:textId="77777777">
        <w:tc>
          <w:tcPr>
            <w:tcW w:w="850" w:type="dxa"/>
            <w:tcMar>
              <w:top w:w="80" w:type="dxa"/>
              <w:left w:w="120" w:type="dxa"/>
              <w:bottom w:w="80" w:type="dxa"/>
              <w:right w:w="120" w:type="dxa"/>
            </w:tcMar>
            <w:vAlign w:val="center"/>
          </w:tcPr>
          <w:p w14:paraId="146EA1DF" w14:textId="77777777" w:rsidR="00914F63" w:rsidRPr="00FE4047" w:rsidRDefault="00D32CE9" w:rsidP="00A1730D">
            <w:pPr>
              <w:spacing w:after="0" w:line="276" w:lineRule="auto"/>
              <w:jc w:val="both"/>
              <w:rPr>
                <w:rFonts w:ascii="Garamond" w:hAnsi="Garamond"/>
                <w:sz w:val="24"/>
                <w:szCs w:val="24"/>
              </w:rPr>
            </w:pPr>
            <w:r w:rsidRPr="00FE4047">
              <w:rPr>
                <w:rFonts w:ascii="Garamond" w:hAnsi="Garamond"/>
                <w:b/>
                <w:color w:val="111111"/>
                <w:sz w:val="24"/>
                <w:szCs w:val="24"/>
              </w:rPr>
              <w:t>RF-08</w:t>
            </w:r>
          </w:p>
        </w:tc>
        <w:tc>
          <w:tcPr>
            <w:tcW w:w="5680" w:type="dxa"/>
            <w:tcMar>
              <w:top w:w="80" w:type="dxa"/>
              <w:left w:w="120" w:type="dxa"/>
              <w:bottom w:w="80" w:type="dxa"/>
              <w:right w:w="120" w:type="dxa"/>
            </w:tcMar>
            <w:vAlign w:val="center"/>
          </w:tcPr>
          <w:p w14:paraId="7344AD9E" w14:textId="77777777" w:rsidR="00914F63" w:rsidRPr="00FE4047" w:rsidRDefault="00D32CE9" w:rsidP="00A1730D">
            <w:pPr>
              <w:spacing w:after="0" w:line="276" w:lineRule="auto"/>
              <w:jc w:val="both"/>
              <w:rPr>
                <w:rFonts w:ascii="Garamond" w:hAnsi="Garamond"/>
                <w:sz w:val="24"/>
                <w:szCs w:val="24"/>
              </w:rPr>
            </w:pPr>
            <w:r w:rsidRPr="00FE4047">
              <w:rPr>
                <w:rFonts w:ascii="Garamond" w:hAnsi="Garamond"/>
                <w:color w:val="111111"/>
                <w:sz w:val="24"/>
                <w:szCs w:val="24"/>
              </w:rPr>
              <w:t>Classifier absences, statuts, écarts, échecs et doublons.</w:t>
            </w:r>
          </w:p>
        </w:tc>
        <w:tc>
          <w:tcPr>
            <w:tcW w:w="1200" w:type="dxa"/>
            <w:tcMar>
              <w:top w:w="80" w:type="dxa"/>
              <w:left w:w="120" w:type="dxa"/>
              <w:bottom w:w="80" w:type="dxa"/>
              <w:right w:w="120" w:type="dxa"/>
            </w:tcMar>
            <w:vAlign w:val="center"/>
          </w:tcPr>
          <w:p w14:paraId="2CC57CC9" w14:textId="77777777" w:rsidR="00914F63" w:rsidRPr="00FE4047" w:rsidRDefault="00D32CE9" w:rsidP="00A1730D">
            <w:pPr>
              <w:spacing w:after="0" w:line="276" w:lineRule="auto"/>
              <w:jc w:val="both"/>
              <w:rPr>
                <w:rFonts w:ascii="Garamond" w:hAnsi="Garamond"/>
                <w:sz w:val="24"/>
                <w:szCs w:val="24"/>
              </w:rPr>
            </w:pPr>
            <w:r w:rsidRPr="00FE4047">
              <w:rPr>
                <w:rFonts w:ascii="Garamond" w:hAnsi="Garamond"/>
                <w:color w:val="111111"/>
                <w:sz w:val="24"/>
                <w:szCs w:val="24"/>
              </w:rPr>
              <w:t>Haute</w:t>
            </w:r>
          </w:p>
        </w:tc>
        <w:tc>
          <w:tcPr>
            <w:tcW w:w="1630" w:type="dxa"/>
            <w:tcMar>
              <w:top w:w="80" w:type="dxa"/>
              <w:left w:w="120" w:type="dxa"/>
              <w:bottom w:w="80" w:type="dxa"/>
              <w:right w:w="120" w:type="dxa"/>
            </w:tcMar>
            <w:vAlign w:val="center"/>
          </w:tcPr>
          <w:p w14:paraId="2F51048F" w14:textId="77777777" w:rsidR="00914F63" w:rsidRPr="00FE4047" w:rsidRDefault="00D32CE9" w:rsidP="00A1730D">
            <w:pPr>
              <w:spacing w:after="0" w:line="276" w:lineRule="auto"/>
              <w:jc w:val="both"/>
              <w:rPr>
                <w:rFonts w:ascii="Garamond" w:hAnsi="Garamond"/>
                <w:sz w:val="24"/>
                <w:szCs w:val="24"/>
              </w:rPr>
            </w:pPr>
            <w:r w:rsidRPr="00FE4047">
              <w:rPr>
                <w:rFonts w:ascii="Garamond" w:hAnsi="Garamond"/>
                <w:color w:val="111111"/>
                <w:sz w:val="24"/>
                <w:szCs w:val="24"/>
              </w:rPr>
              <w:t>UC-05</w:t>
            </w:r>
          </w:p>
        </w:tc>
      </w:tr>
      <w:tr w:rsidR="00914F63" w:rsidRPr="00FE4047" w14:paraId="0AB36994" w14:textId="77777777">
        <w:tc>
          <w:tcPr>
            <w:tcW w:w="850" w:type="dxa"/>
            <w:tcMar>
              <w:top w:w="80" w:type="dxa"/>
              <w:left w:w="120" w:type="dxa"/>
              <w:bottom w:w="80" w:type="dxa"/>
              <w:right w:w="120" w:type="dxa"/>
            </w:tcMar>
            <w:vAlign w:val="center"/>
          </w:tcPr>
          <w:p w14:paraId="0012220D" w14:textId="77777777" w:rsidR="00914F63" w:rsidRPr="00FE4047" w:rsidRDefault="00D32CE9" w:rsidP="00A1730D">
            <w:pPr>
              <w:spacing w:after="0" w:line="276" w:lineRule="auto"/>
              <w:jc w:val="both"/>
              <w:rPr>
                <w:rFonts w:ascii="Garamond" w:hAnsi="Garamond"/>
                <w:sz w:val="24"/>
                <w:szCs w:val="24"/>
              </w:rPr>
            </w:pPr>
            <w:r w:rsidRPr="00FE4047">
              <w:rPr>
                <w:rFonts w:ascii="Garamond" w:hAnsi="Garamond"/>
                <w:b/>
                <w:color w:val="111111"/>
                <w:sz w:val="24"/>
                <w:szCs w:val="24"/>
              </w:rPr>
              <w:t>RF-09</w:t>
            </w:r>
          </w:p>
        </w:tc>
        <w:tc>
          <w:tcPr>
            <w:tcW w:w="5680" w:type="dxa"/>
            <w:tcMar>
              <w:top w:w="80" w:type="dxa"/>
              <w:left w:w="120" w:type="dxa"/>
              <w:bottom w:w="80" w:type="dxa"/>
              <w:right w:w="120" w:type="dxa"/>
            </w:tcMar>
            <w:vAlign w:val="center"/>
          </w:tcPr>
          <w:p w14:paraId="52B0F316" w14:textId="77777777" w:rsidR="00914F63" w:rsidRPr="00FE4047" w:rsidRDefault="00D32CE9" w:rsidP="00A1730D">
            <w:pPr>
              <w:spacing w:after="0" w:line="276" w:lineRule="auto"/>
              <w:jc w:val="both"/>
              <w:rPr>
                <w:rFonts w:ascii="Garamond" w:hAnsi="Garamond"/>
                <w:sz w:val="24"/>
                <w:szCs w:val="24"/>
              </w:rPr>
            </w:pPr>
            <w:r w:rsidRPr="00FE4047">
              <w:rPr>
                <w:rFonts w:ascii="Garamond" w:hAnsi="Garamond"/>
                <w:color w:val="111111"/>
                <w:sz w:val="24"/>
                <w:szCs w:val="24"/>
              </w:rPr>
              <w:t>Filtrer, consulter et exporter les résultats détaillés.</w:t>
            </w:r>
          </w:p>
        </w:tc>
        <w:tc>
          <w:tcPr>
            <w:tcW w:w="1200" w:type="dxa"/>
            <w:tcMar>
              <w:top w:w="80" w:type="dxa"/>
              <w:left w:w="120" w:type="dxa"/>
              <w:bottom w:w="80" w:type="dxa"/>
              <w:right w:w="120" w:type="dxa"/>
            </w:tcMar>
            <w:vAlign w:val="center"/>
          </w:tcPr>
          <w:p w14:paraId="696A6CD5" w14:textId="77777777" w:rsidR="00914F63" w:rsidRPr="00FE4047" w:rsidRDefault="00D32CE9" w:rsidP="00A1730D">
            <w:pPr>
              <w:spacing w:after="0" w:line="276" w:lineRule="auto"/>
              <w:jc w:val="both"/>
              <w:rPr>
                <w:rFonts w:ascii="Garamond" w:hAnsi="Garamond"/>
                <w:sz w:val="24"/>
                <w:szCs w:val="24"/>
              </w:rPr>
            </w:pPr>
            <w:r w:rsidRPr="00FE4047">
              <w:rPr>
                <w:rFonts w:ascii="Garamond" w:hAnsi="Garamond"/>
                <w:color w:val="111111"/>
                <w:sz w:val="24"/>
                <w:szCs w:val="24"/>
              </w:rPr>
              <w:t>Haute</w:t>
            </w:r>
          </w:p>
        </w:tc>
        <w:tc>
          <w:tcPr>
            <w:tcW w:w="1630" w:type="dxa"/>
            <w:tcMar>
              <w:top w:w="80" w:type="dxa"/>
              <w:left w:w="120" w:type="dxa"/>
              <w:bottom w:w="80" w:type="dxa"/>
              <w:right w:w="120" w:type="dxa"/>
            </w:tcMar>
            <w:vAlign w:val="center"/>
          </w:tcPr>
          <w:p w14:paraId="32DE06B0" w14:textId="77777777" w:rsidR="00914F63" w:rsidRPr="00FE4047" w:rsidRDefault="00D32CE9" w:rsidP="00A1730D">
            <w:pPr>
              <w:spacing w:after="0" w:line="276" w:lineRule="auto"/>
              <w:jc w:val="both"/>
              <w:rPr>
                <w:rFonts w:ascii="Garamond" w:hAnsi="Garamond"/>
                <w:sz w:val="24"/>
                <w:szCs w:val="24"/>
              </w:rPr>
            </w:pPr>
            <w:r w:rsidRPr="00FE4047">
              <w:rPr>
                <w:rFonts w:ascii="Garamond" w:hAnsi="Garamond"/>
                <w:color w:val="111111"/>
                <w:sz w:val="24"/>
                <w:szCs w:val="24"/>
              </w:rPr>
              <w:t>UC-06</w:t>
            </w:r>
          </w:p>
        </w:tc>
      </w:tr>
      <w:tr w:rsidR="00914F63" w:rsidRPr="00FE4047" w14:paraId="5F8171FD" w14:textId="77777777">
        <w:tc>
          <w:tcPr>
            <w:tcW w:w="850" w:type="dxa"/>
            <w:tcMar>
              <w:top w:w="80" w:type="dxa"/>
              <w:left w:w="120" w:type="dxa"/>
              <w:bottom w:w="80" w:type="dxa"/>
              <w:right w:w="120" w:type="dxa"/>
            </w:tcMar>
            <w:vAlign w:val="center"/>
          </w:tcPr>
          <w:p w14:paraId="1FE60BDD" w14:textId="77777777" w:rsidR="00914F63" w:rsidRPr="00FE4047" w:rsidRDefault="00D32CE9" w:rsidP="00A1730D">
            <w:pPr>
              <w:spacing w:after="0" w:line="276" w:lineRule="auto"/>
              <w:jc w:val="both"/>
              <w:rPr>
                <w:rFonts w:ascii="Garamond" w:hAnsi="Garamond"/>
                <w:sz w:val="24"/>
                <w:szCs w:val="24"/>
              </w:rPr>
            </w:pPr>
            <w:r w:rsidRPr="00FE4047">
              <w:rPr>
                <w:rFonts w:ascii="Garamond" w:hAnsi="Garamond"/>
                <w:b/>
                <w:color w:val="111111"/>
                <w:sz w:val="24"/>
                <w:szCs w:val="24"/>
              </w:rPr>
              <w:t>RF-10</w:t>
            </w:r>
          </w:p>
        </w:tc>
        <w:tc>
          <w:tcPr>
            <w:tcW w:w="5680" w:type="dxa"/>
            <w:tcMar>
              <w:top w:w="80" w:type="dxa"/>
              <w:left w:w="120" w:type="dxa"/>
              <w:bottom w:w="80" w:type="dxa"/>
              <w:right w:w="120" w:type="dxa"/>
            </w:tcMar>
            <w:vAlign w:val="center"/>
          </w:tcPr>
          <w:p w14:paraId="5761E07F" w14:textId="77777777" w:rsidR="00914F63" w:rsidRPr="00FE4047" w:rsidRDefault="00D32CE9" w:rsidP="00A1730D">
            <w:pPr>
              <w:spacing w:after="0" w:line="276" w:lineRule="auto"/>
              <w:jc w:val="both"/>
              <w:rPr>
                <w:rFonts w:ascii="Garamond" w:hAnsi="Garamond"/>
                <w:sz w:val="24"/>
                <w:szCs w:val="24"/>
              </w:rPr>
            </w:pPr>
            <w:r w:rsidRPr="00FE4047">
              <w:rPr>
                <w:rFonts w:ascii="Garamond" w:hAnsi="Garamond"/>
                <w:color w:val="111111"/>
                <w:sz w:val="24"/>
                <w:szCs w:val="24"/>
              </w:rPr>
              <w:t>Présenter les KPI, montants, tendances et indicateurs qualité.</w:t>
            </w:r>
          </w:p>
        </w:tc>
        <w:tc>
          <w:tcPr>
            <w:tcW w:w="1200" w:type="dxa"/>
            <w:tcMar>
              <w:top w:w="80" w:type="dxa"/>
              <w:left w:w="120" w:type="dxa"/>
              <w:bottom w:w="80" w:type="dxa"/>
              <w:right w:w="120" w:type="dxa"/>
            </w:tcMar>
            <w:vAlign w:val="center"/>
          </w:tcPr>
          <w:p w14:paraId="60EE3F5A" w14:textId="77777777" w:rsidR="00914F63" w:rsidRPr="00FE4047" w:rsidRDefault="00D32CE9" w:rsidP="00A1730D">
            <w:pPr>
              <w:spacing w:after="0" w:line="276" w:lineRule="auto"/>
              <w:jc w:val="both"/>
              <w:rPr>
                <w:rFonts w:ascii="Garamond" w:hAnsi="Garamond"/>
                <w:sz w:val="24"/>
                <w:szCs w:val="24"/>
              </w:rPr>
            </w:pPr>
            <w:r w:rsidRPr="00FE4047">
              <w:rPr>
                <w:rFonts w:ascii="Garamond" w:hAnsi="Garamond"/>
                <w:color w:val="111111"/>
                <w:sz w:val="24"/>
                <w:szCs w:val="24"/>
              </w:rPr>
              <w:t>Moyenne</w:t>
            </w:r>
          </w:p>
        </w:tc>
        <w:tc>
          <w:tcPr>
            <w:tcW w:w="1630" w:type="dxa"/>
            <w:tcMar>
              <w:top w:w="80" w:type="dxa"/>
              <w:left w:w="120" w:type="dxa"/>
              <w:bottom w:w="80" w:type="dxa"/>
              <w:right w:w="120" w:type="dxa"/>
            </w:tcMar>
            <w:vAlign w:val="center"/>
          </w:tcPr>
          <w:p w14:paraId="2F014A05" w14:textId="77777777" w:rsidR="00914F63" w:rsidRPr="00FE4047" w:rsidRDefault="00D32CE9" w:rsidP="00A1730D">
            <w:pPr>
              <w:spacing w:after="0" w:line="276" w:lineRule="auto"/>
              <w:jc w:val="both"/>
              <w:rPr>
                <w:rFonts w:ascii="Garamond" w:hAnsi="Garamond"/>
                <w:sz w:val="24"/>
                <w:szCs w:val="24"/>
              </w:rPr>
            </w:pPr>
            <w:r w:rsidRPr="00FE4047">
              <w:rPr>
                <w:rFonts w:ascii="Garamond" w:hAnsi="Garamond"/>
                <w:color w:val="111111"/>
                <w:sz w:val="24"/>
                <w:szCs w:val="24"/>
              </w:rPr>
              <w:t>UC-07</w:t>
            </w:r>
          </w:p>
        </w:tc>
      </w:tr>
      <w:tr w:rsidR="00914F63" w:rsidRPr="00FE4047" w14:paraId="17B318C2" w14:textId="77777777">
        <w:tc>
          <w:tcPr>
            <w:tcW w:w="850" w:type="dxa"/>
            <w:tcMar>
              <w:top w:w="80" w:type="dxa"/>
              <w:left w:w="120" w:type="dxa"/>
              <w:bottom w:w="80" w:type="dxa"/>
              <w:right w:w="120" w:type="dxa"/>
            </w:tcMar>
            <w:vAlign w:val="center"/>
          </w:tcPr>
          <w:p w14:paraId="03FEDE64" w14:textId="77777777" w:rsidR="00914F63" w:rsidRPr="00FE4047" w:rsidRDefault="00D32CE9" w:rsidP="00A1730D">
            <w:pPr>
              <w:spacing w:after="0" w:line="276" w:lineRule="auto"/>
              <w:jc w:val="both"/>
              <w:rPr>
                <w:rFonts w:ascii="Garamond" w:hAnsi="Garamond"/>
                <w:sz w:val="24"/>
                <w:szCs w:val="24"/>
              </w:rPr>
            </w:pPr>
            <w:r w:rsidRPr="00FE4047">
              <w:rPr>
                <w:rFonts w:ascii="Garamond" w:hAnsi="Garamond"/>
                <w:b/>
                <w:color w:val="111111"/>
                <w:sz w:val="24"/>
                <w:szCs w:val="24"/>
              </w:rPr>
              <w:t>RF-11</w:t>
            </w:r>
          </w:p>
        </w:tc>
        <w:tc>
          <w:tcPr>
            <w:tcW w:w="5680" w:type="dxa"/>
            <w:tcMar>
              <w:top w:w="80" w:type="dxa"/>
              <w:left w:w="120" w:type="dxa"/>
              <w:bottom w:w="80" w:type="dxa"/>
              <w:right w:w="120" w:type="dxa"/>
            </w:tcMar>
            <w:vAlign w:val="center"/>
          </w:tcPr>
          <w:p w14:paraId="63A64FE2" w14:textId="77777777" w:rsidR="00914F63" w:rsidRPr="00FE4047" w:rsidRDefault="00D32CE9" w:rsidP="00A1730D">
            <w:pPr>
              <w:spacing w:after="0" w:line="276" w:lineRule="auto"/>
              <w:jc w:val="both"/>
              <w:rPr>
                <w:rFonts w:ascii="Garamond" w:hAnsi="Garamond"/>
                <w:sz w:val="24"/>
                <w:szCs w:val="24"/>
              </w:rPr>
            </w:pPr>
            <w:r w:rsidRPr="00FE4047">
              <w:rPr>
                <w:rFonts w:ascii="Garamond" w:hAnsi="Garamond"/>
                <w:color w:val="111111"/>
                <w:sz w:val="24"/>
                <w:szCs w:val="24"/>
              </w:rPr>
              <w:t xml:space="preserve">Produire des </w:t>
            </w:r>
            <w:r w:rsidRPr="00FE4047">
              <w:rPr>
                <w:rFonts w:ascii="Garamond" w:hAnsi="Garamond"/>
                <w:color w:val="111111"/>
                <w:sz w:val="24"/>
                <w:szCs w:val="24"/>
              </w:rPr>
              <w:t>rapports jour, semaine et mois en Excel/PDF.</w:t>
            </w:r>
          </w:p>
        </w:tc>
        <w:tc>
          <w:tcPr>
            <w:tcW w:w="1200" w:type="dxa"/>
            <w:tcMar>
              <w:top w:w="80" w:type="dxa"/>
              <w:left w:w="120" w:type="dxa"/>
              <w:bottom w:w="80" w:type="dxa"/>
              <w:right w:w="120" w:type="dxa"/>
            </w:tcMar>
            <w:vAlign w:val="center"/>
          </w:tcPr>
          <w:p w14:paraId="7E537BB9" w14:textId="77777777" w:rsidR="00914F63" w:rsidRPr="00FE4047" w:rsidRDefault="00D32CE9" w:rsidP="00A1730D">
            <w:pPr>
              <w:spacing w:after="0" w:line="276" w:lineRule="auto"/>
              <w:jc w:val="both"/>
              <w:rPr>
                <w:rFonts w:ascii="Garamond" w:hAnsi="Garamond"/>
                <w:sz w:val="24"/>
                <w:szCs w:val="24"/>
              </w:rPr>
            </w:pPr>
            <w:r w:rsidRPr="00FE4047">
              <w:rPr>
                <w:rFonts w:ascii="Garamond" w:hAnsi="Garamond"/>
                <w:color w:val="111111"/>
                <w:sz w:val="24"/>
                <w:szCs w:val="24"/>
              </w:rPr>
              <w:t>Moyenne</w:t>
            </w:r>
          </w:p>
        </w:tc>
        <w:tc>
          <w:tcPr>
            <w:tcW w:w="1630" w:type="dxa"/>
            <w:tcMar>
              <w:top w:w="80" w:type="dxa"/>
              <w:left w:w="120" w:type="dxa"/>
              <w:bottom w:w="80" w:type="dxa"/>
              <w:right w:w="120" w:type="dxa"/>
            </w:tcMar>
            <w:vAlign w:val="center"/>
          </w:tcPr>
          <w:p w14:paraId="63BE5440" w14:textId="77777777" w:rsidR="00914F63" w:rsidRPr="00FE4047" w:rsidRDefault="00D32CE9" w:rsidP="00A1730D">
            <w:pPr>
              <w:spacing w:after="0" w:line="276" w:lineRule="auto"/>
              <w:jc w:val="both"/>
              <w:rPr>
                <w:rFonts w:ascii="Garamond" w:hAnsi="Garamond"/>
                <w:sz w:val="24"/>
                <w:szCs w:val="24"/>
              </w:rPr>
            </w:pPr>
            <w:r w:rsidRPr="00FE4047">
              <w:rPr>
                <w:rFonts w:ascii="Garamond" w:hAnsi="Garamond"/>
                <w:color w:val="111111"/>
                <w:sz w:val="24"/>
                <w:szCs w:val="24"/>
              </w:rPr>
              <w:t>UC-08</w:t>
            </w:r>
          </w:p>
        </w:tc>
      </w:tr>
      <w:tr w:rsidR="00914F63" w:rsidRPr="00FE4047" w14:paraId="44CC26C3" w14:textId="77777777">
        <w:tc>
          <w:tcPr>
            <w:tcW w:w="850" w:type="dxa"/>
            <w:tcMar>
              <w:top w:w="80" w:type="dxa"/>
              <w:left w:w="120" w:type="dxa"/>
              <w:bottom w:w="80" w:type="dxa"/>
              <w:right w:w="120" w:type="dxa"/>
            </w:tcMar>
            <w:vAlign w:val="center"/>
          </w:tcPr>
          <w:p w14:paraId="4CC98778" w14:textId="77777777" w:rsidR="00914F63" w:rsidRPr="00FE4047" w:rsidRDefault="00D32CE9" w:rsidP="00A1730D">
            <w:pPr>
              <w:spacing w:after="0" w:line="276" w:lineRule="auto"/>
              <w:jc w:val="both"/>
              <w:rPr>
                <w:rFonts w:ascii="Garamond" w:hAnsi="Garamond"/>
                <w:sz w:val="24"/>
                <w:szCs w:val="24"/>
              </w:rPr>
            </w:pPr>
            <w:r w:rsidRPr="00FE4047">
              <w:rPr>
                <w:rFonts w:ascii="Garamond" w:hAnsi="Garamond"/>
                <w:b/>
                <w:color w:val="111111"/>
                <w:sz w:val="24"/>
                <w:szCs w:val="24"/>
              </w:rPr>
              <w:t>RF-12</w:t>
            </w:r>
          </w:p>
        </w:tc>
        <w:tc>
          <w:tcPr>
            <w:tcW w:w="5680" w:type="dxa"/>
            <w:tcMar>
              <w:top w:w="80" w:type="dxa"/>
              <w:left w:w="120" w:type="dxa"/>
              <w:bottom w:w="80" w:type="dxa"/>
              <w:right w:w="120" w:type="dxa"/>
            </w:tcMar>
            <w:vAlign w:val="center"/>
          </w:tcPr>
          <w:p w14:paraId="6A5EDAE3" w14:textId="77777777" w:rsidR="00914F63" w:rsidRPr="00FE4047" w:rsidRDefault="00D32CE9" w:rsidP="00A1730D">
            <w:pPr>
              <w:spacing w:after="0" w:line="276" w:lineRule="auto"/>
              <w:jc w:val="both"/>
              <w:rPr>
                <w:rFonts w:ascii="Garamond" w:hAnsi="Garamond"/>
                <w:sz w:val="24"/>
                <w:szCs w:val="24"/>
              </w:rPr>
            </w:pPr>
            <w:r w:rsidRPr="00FE4047">
              <w:rPr>
                <w:rFonts w:ascii="Garamond" w:hAnsi="Garamond"/>
                <w:color w:val="111111"/>
                <w:sz w:val="24"/>
                <w:szCs w:val="24"/>
              </w:rPr>
              <w:t>Contrôler la comptabilisation et quantifier le montant à risque.</w:t>
            </w:r>
          </w:p>
        </w:tc>
        <w:tc>
          <w:tcPr>
            <w:tcW w:w="1200" w:type="dxa"/>
            <w:tcMar>
              <w:top w:w="80" w:type="dxa"/>
              <w:left w:w="120" w:type="dxa"/>
              <w:bottom w:w="80" w:type="dxa"/>
              <w:right w:w="120" w:type="dxa"/>
            </w:tcMar>
            <w:vAlign w:val="center"/>
          </w:tcPr>
          <w:p w14:paraId="54001D91" w14:textId="77777777" w:rsidR="00914F63" w:rsidRPr="00FE4047" w:rsidRDefault="00D32CE9" w:rsidP="00A1730D">
            <w:pPr>
              <w:spacing w:after="0" w:line="276" w:lineRule="auto"/>
              <w:jc w:val="both"/>
              <w:rPr>
                <w:rFonts w:ascii="Garamond" w:hAnsi="Garamond"/>
                <w:sz w:val="24"/>
                <w:szCs w:val="24"/>
              </w:rPr>
            </w:pPr>
            <w:r w:rsidRPr="00FE4047">
              <w:rPr>
                <w:rFonts w:ascii="Garamond" w:hAnsi="Garamond"/>
                <w:color w:val="111111"/>
                <w:sz w:val="24"/>
                <w:szCs w:val="24"/>
              </w:rPr>
              <w:t>Haute</w:t>
            </w:r>
          </w:p>
        </w:tc>
        <w:tc>
          <w:tcPr>
            <w:tcW w:w="1630" w:type="dxa"/>
            <w:tcMar>
              <w:top w:w="80" w:type="dxa"/>
              <w:left w:w="120" w:type="dxa"/>
              <w:bottom w:w="80" w:type="dxa"/>
              <w:right w:w="120" w:type="dxa"/>
            </w:tcMar>
            <w:vAlign w:val="center"/>
          </w:tcPr>
          <w:p w14:paraId="237B1B1F" w14:textId="77777777" w:rsidR="00914F63" w:rsidRPr="00FE4047" w:rsidRDefault="00D32CE9" w:rsidP="00A1730D">
            <w:pPr>
              <w:spacing w:after="0" w:line="276" w:lineRule="auto"/>
              <w:jc w:val="both"/>
              <w:rPr>
                <w:rFonts w:ascii="Garamond" w:hAnsi="Garamond"/>
                <w:sz w:val="24"/>
                <w:szCs w:val="24"/>
              </w:rPr>
            </w:pPr>
            <w:r w:rsidRPr="00FE4047">
              <w:rPr>
                <w:rFonts w:ascii="Garamond" w:hAnsi="Garamond"/>
                <w:color w:val="111111"/>
                <w:sz w:val="24"/>
                <w:szCs w:val="24"/>
              </w:rPr>
              <w:t>UC-09</w:t>
            </w:r>
          </w:p>
        </w:tc>
      </w:tr>
      <w:tr w:rsidR="00914F63" w:rsidRPr="00FE4047" w14:paraId="4DD02531" w14:textId="77777777">
        <w:tc>
          <w:tcPr>
            <w:tcW w:w="850" w:type="dxa"/>
            <w:tcMar>
              <w:top w:w="80" w:type="dxa"/>
              <w:left w:w="120" w:type="dxa"/>
              <w:bottom w:w="80" w:type="dxa"/>
              <w:right w:w="120" w:type="dxa"/>
            </w:tcMar>
            <w:vAlign w:val="center"/>
          </w:tcPr>
          <w:p w14:paraId="66F7F103" w14:textId="77777777" w:rsidR="00914F63" w:rsidRPr="00FE4047" w:rsidRDefault="00D32CE9" w:rsidP="00A1730D">
            <w:pPr>
              <w:spacing w:after="0" w:line="276" w:lineRule="auto"/>
              <w:jc w:val="both"/>
              <w:rPr>
                <w:rFonts w:ascii="Garamond" w:hAnsi="Garamond"/>
                <w:sz w:val="24"/>
                <w:szCs w:val="24"/>
              </w:rPr>
            </w:pPr>
            <w:r w:rsidRPr="00FE4047">
              <w:rPr>
                <w:rFonts w:ascii="Garamond" w:hAnsi="Garamond"/>
                <w:b/>
                <w:color w:val="111111"/>
                <w:sz w:val="24"/>
                <w:szCs w:val="24"/>
              </w:rPr>
              <w:t>RF-13</w:t>
            </w:r>
          </w:p>
        </w:tc>
        <w:tc>
          <w:tcPr>
            <w:tcW w:w="5680" w:type="dxa"/>
            <w:tcMar>
              <w:top w:w="80" w:type="dxa"/>
              <w:left w:w="120" w:type="dxa"/>
              <w:bottom w:w="80" w:type="dxa"/>
              <w:right w:w="120" w:type="dxa"/>
            </w:tcMar>
            <w:vAlign w:val="center"/>
          </w:tcPr>
          <w:p w14:paraId="50E5E8B0" w14:textId="77777777" w:rsidR="00914F63" w:rsidRPr="00FE4047" w:rsidRDefault="00D32CE9" w:rsidP="00A1730D">
            <w:pPr>
              <w:spacing w:after="0" w:line="276" w:lineRule="auto"/>
              <w:jc w:val="both"/>
              <w:rPr>
                <w:rFonts w:ascii="Garamond" w:hAnsi="Garamond"/>
                <w:sz w:val="24"/>
                <w:szCs w:val="24"/>
              </w:rPr>
            </w:pPr>
            <w:r w:rsidRPr="00FE4047">
              <w:rPr>
                <w:rFonts w:ascii="Garamond" w:hAnsi="Garamond"/>
                <w:color w:val="111111"/>
                <w:sz w:val="24"/>
                <w:szCs w:val="24"/>
              </w:rPr>
              <w:t>Calculer les positions et écarts de compensation.</w:t>
            </w:r>
          </w:p>
        </w:tc>
        <w:tc>
          <w:tcPr>
            <w:tcW w:w="1200" w:type="dxa"/>
            <w:tcMar>
              <w:top w:w="80" w:type="dxa"/>
              <w:left w:w="120" w:type="dxa"/>
              <w:bottom w:w="80" w:type="dxa"/>
              <w:right w:w="120" w:type="dxa"/>
            </w:tcMar>
            <w:vAlign w:val="center"/>
          </w:tcPr>
          <w:p w14:paraId="1F1C97A8" w14:textId="77777777" w:rsidR="00914F63" w:rsidRPr="00FE4047" w:rsidRDefault="00D32CE9" w:rsidP="00A1730D">
            <w:pPr>
              <w:spacing w:after="0" w:line="276" w:lineRule="auto"/>
              <w:jc w:val="both"/>
              <w:rPr>
                <w:rFonts w:ascii="Garamond" w:hAnsi="Garamond"/>
                <w:sz w:val="24"/>
                <w:szCs w:val="24"/>
              </w:rPr>
            </w:pPr>
            <w:r w:rsidRPr="00FE4047">
              <w:rPr>
                <w:rFonts w:ascii="Garamond" w:hAnsi="Garamond"/>
                <w:color w:val="111111"/>
                <w:sz w:val="24"/>
                <w:szCs w:val="24"/>
              </w:rPr>
              <w:t>Haute</w:t>
            </w:r>
          </w:p>
        </w:tc>
        <w:tc>
          <w:tcPr>
            <w:tcW w:w="1630" w:type="dxa"/>
            <w:tcMar>
              <w:top w:w="80" w:type="dxa"/>
              <w:left w:w="120" w:type="dxa"/>
              <w:bottom w:w="80" w:type="dxa"/>
              <w:right w:w="120" w:type="dxa"/>
            </w:tcMar>
            <w:vAlign w:val="center"/>
          </w:tcPr>
          <w:p w14:paraId="26F2DB34" w14:textId="77777777" w:rsidR="00914F63" w:rsidRPr="00FE4047" w:rsidRDefault="00D32CE9" w:rsidP="00A1730D">
            <w:pPr>
              <w:spacing w:after="0" w:line="276" w:lineRule="auto"/>
              <w:jc w:val="both"/>
              <w:rPr>
                <w:rFonts w:ascii="Garamond" w:hAnsi="Garamond"/>
                <w:sz w:val="24"/>
                <w:szCs w:val="24"/>
              </w:rPr>
            </w:pPr>
            <w:r w:rsidRPr="00FE4047">
              <w:rPr>
                <w:rFonts w:ascii="Garamond" w:hAnsi="Garamond"/>
                <w:color w:val="111111"/>
                <w:sz w:val="24"/>
                <w:szCs w:val="24"/>
              </w:rPr>
              <w:t>UC-10</w:t>
            </w:r>
          </w:p>
        </w:tc>
      </w:tr>
      <w:tr w:rsidR="00914F63" w:rsidRPr="00FE4047" w14:paraId="13B4795B" w14:textId="77777777">
        <w:tc>
          <w:tcPr>
            <w:tcW w:w="850" w:type="dxa"/>
            <w:tcMar>
              <w:top w:w="80" w:type="dxa"/>
              <w:left w:w="120" w:type="dxa"/>
              <w:bottom w:w="80" w:type="dxa"/>
              <w:right w:w="120" w:type="dxa"/>
            </w:tcMar>
            <w:vAlign w:val="center"/>
          </w:tcPr>
          <w:p w14:paraId="452FB7B2" w14:textId="77777777" w:rsidR="00914F63" w:rsidRPr="00FE4047" w:rsidRDefault="00D32CE9" w:rsidP="00A1730D">
            <w:pPr>
              <w:spacing w:after="0" w:line="276" w:lineRule="auto"/>
              <w:jc w:val="both"/>
              <w:rPr>
                <w:rFonts w:ascii="Garamond" w:hAnsi="Garamond"/>
                <w:sz w:val="24"/>
                <w:szCs w:val="24"/>
              </w:rPr>
            </w:pPr>
            <w:r w:rsidRPr="00FE4047">
              <w:rPr>
                <w:rFonts w:ascii="Garamond" w:hAnsi="Garamond"/>
                <w:b/>
                <w:color w:val="111111"/>
                <w:sz w:val="24"/>
                <w:szCs w:val="24"/>
              </w:rPr>
              <w:t>RF-14</w:t>
            </w:r>
          </w:p>
        </w:tc>
        <w:tc>
          <w:tcPr>
            <w:tcW w:w="5680" w:type="dxa"/>
            <w:tcMar>
              <w:top w:w="80" w:type="dxa"/>
              <w:left w:w="120" w:type="dxa"/>
              <w:bottom w:w="80" w:type="dxa"/>
              <w:right w:w="120" w:type="dxa"/>
            </w:tcMar>
            <w:vAlign w:val="center"/>
          </w:tcPr>
          <w:p w14:paraId="52A6FAE9" w14:textId="77777777" w:rsidR="00914F63" w:rsidRPr="00FE4047" w:rsidRDefault="00D32CE9" w:rsidP="00A1730D">
            <w:pPr>
              <w:spacing w:after="0" w:line="276" w:lineRule="auto"/>
              <w:jc w:val="both"/>
              <w:rPr>
                <w:rFonts w:ascii="Garamond" w:hAnsi="Garamond"/>
                <w:sz w:val="24"/>
                <w:szCs w:val="24"/>
              </w:rPr>
            </w:pPr>
            <w:r w:rsidRPr="00FE4047">
              <w:rPr>
                <w:rFonts w:ascii="Garamond" w:hAnsi="Garamond"/>
                <w:color w:val="111111"/>
                <w:sz w:val="24"/>
                <w:szCs w:val="24"/>
              </w:rPr>
              <w:t xml:space="preserve">Archiver ou purger les </w:t>
            </w:r>
            <w:r w:rsidRPr="00FE4047">
              <w:rPr>
                <w:rFonts w:ascii="Garamond" w:hAnsi="Garamond"/>
                <w:color w:val="111111"/>
                <w:sz w:val="24"/>
                <w:szCs w:val="24"/>
              </w:rPr>
              <w:t>anciennes réconciliations par lots.</w:t>
            </w:r>
          </w:p>
        </w:tc>
        <w:tc>
          <w:tcPr>
            <w:tcW w:w="1200" w:type="dxa"/>
            <w:tcMar>
              <w:top w:w="80" w:type="dxa"/>
              <w:left w:w="120" w:type="dxa"/>
              <w:bottom w:w="80" w:type="dxa"/>
              <w:right w:w="120" w:type="dxa"/>
            </w:tcMar>
            <w:vAlign w:val="center"/>
          </w:tcPr>
          <w:p w14:paraId="6AF48EEA" w14:textId="77777777" w:rsidR="00914F63" w:rsidRPr="00FE4047" w:rsidRDefault="00D32CE9" w:rsidP="00A1730D">
            <w:pPr>
              <w:spacing w:after="0" w:line="276" w:lineRule="auto"/>
              <w:jc w:val="both"/>
              <w:rPr>
                <w:rFonts w:ascii="Garamond" w:hAnsi="Garamond"/>
                <w:sz w:val="24"/>
                <w:szCs w:val="24"/>
              </w:rPr>
            </w:pPr>
            <w:r w:rsidRPr="00FE4047">
              <w:rPr>
                <w:rFonts w:ascii="Garamond" w:hAnsi="Garamond"/>
                <w:color w:val="111111"/>
                <w:sz w:val="24"/>
                <w:szCs w:val="24"/>
              </w:rPr>
              <w:t>Moyenne</w:t>
            </w:r>
          </w:p>
        </w:tc>
        <w:tc>
          <w:tcPr>
            <w:tcW w:w="1630" w:type="dxa"/>
            <w:tcMar>
              <w:top w:w="80" w:type="dxa"/>
              <w:left w:w="120" w:type="dxa"/>
              <w:bottom w:w="80" w:type="dxa"/>
              <w:right w:w="120" w:type="dxa"/>
            </w:tcMar>
            <w:vAlign w:val="center"/>
          </w:tcPr>
          <w:p w14:paraId="431B91C8" w14:textId="77777777" w:rsidR="00914F63" w:rsidRPr="00FE4047" w:rsidRDefault="00D32CE9" w:rsidP="00A1730D">
            <w:pPr>
              <w:spacing w:after="0" w:line="276" w:lineRule="auto"/>
              <w:jc w:val="both"/>
              <w:rPr>
                <w:rFonts w:ascii="Garamond" w:hAnsi="Garamond"/>
                <w:sz w:val="24"/>
                <w:szCs w:val="24"/>
              </w:rPr>
            </w:pPr>
            <w:r w:rsidRPr="00FE4047">
              <w:rPr>
                <w:rFonts w:ascii="Garamond" w:hAnsi="Garamond"/>
                <w:color w:val="111111"/>
                <w:sz w:val="24"/>
                <w:szCs w:val="24"/>
              </w:rPr>
              <w:t>UC-11</w:t>
            </w:r>
          </w:p>
        </w:tc>
      </w:tr>
    </w:tbl>
    <w:p w14:paraId="44601EFC" w14:textId="77777777" w:rsidR="00914F63" w:rsidRPr="00FE4047" w:rsidRDefault="00914F63" w:rsidP="00FE4047">
      <w:pPr>
        <w:spacing w:after="80" w:line="360" w:lineRule="auto"/>
        <w:jc w:val="both"/>
        <w:rPr>
          <w:rFonts w:ascii="Garamond" w:hAnsi="Garamond"/>
          <w:sz w:val="24"/>
          <w:szCs w:val="24"/>
        </w:rPr>
      </w:pPr>
    </w:p>
    <w:p w14:paraId="36917021" w14:textId="77777777" w:rsidR="00914F63" w:rsidRPr="00FE4047" w:rsidRDefault="00D32CE9" w:rsidP="00FE4047">
      <w:pPr>
        <w:spacing w:line="360" w:lineRule="auto"/>
        <w:jc w:val="both"/>
        <w:rPr>
          <w:rFonts w:ascii="Garamond" w:hAnsi="Garamond"/>
          <w:sz w:val="24"/>
          <w:szCs w:val="24"/>
        </w:rPr>
      </w:pPr>
      <w:r w:rsidRPr="00FE4047">
        <w:rPr>
          <w:rFonts w:ascii="Garamond" w:hAnsi="Garamond"/>
          <w:sz w:val="24"/>
          <w:szCs w:val="24"/>
        </w:rPr>
        <w:br w:type="page"/>
      </w:r>
    </w:p>
    <w:p w14:paraId="04877FE1" w14:textId="77777777" w:rsidR="00914F63" w:rsidRPr="00FE4047" w:rsidRDefault="00D32CE9" w:rsidP="00D22571">
      <w:pPr>
        <w:pStyle w:val="Titre1"/>
        <w:spacing w:before="0" w:after="0" w:line="360" w:lineRule="auto"/>
        <w:jc w:val="both"/>
        <w:rPr>
          <w:rFonts w:ascii="Garamond" w:hAnsi="Garamond"/>
          <w:sz w:val="24"/>
          <w:szCs w:val="24"/>
        </w:rPr>
      </w:pPr>
      <w:r w:rsidRPr="00FE4047">
        <w:rPr>
          <w:rFonts w:ascii="Garamond" w:hAnsi="Garamond"/>
          <w:sz w:val="24"/>
          <w:szCs w:val="24"/>
        </w:rPr>
        <w:lastRenderedPageBreak/>
        <w:t>3. Cartographie fonctionnelle et cas d’utilisation</w:t>
      </w:r>
    </w:p>
    <w:p w14:paraId="5D417EB4" w14:textId="77777777" w:rsidR="00914F63" w:rsidRPr="00FE4047" w:rsidRDefault="00D32CE9" w:rsidP="00D22571">
      <w:pPr>
        <w:pStyle w:val="Titre2"/>
        <w:spacing w:before="0" w:after="0" w:line="360" w:lineRule="auto"/>
        <w:jc w:val="both"/>
        <w:rPr>
          <w:rFonts w:ascii="Garamond" w:hAnsi="Garamond"/>
          <w:sz w:val="24"/>
          <w:szCs w:val="24"/>
        </w:rPr>
      </w:pPr>
      <w:r w:rsidRPr="00FE4047">
        <w:rPr>
          <w:rFonts w:ascii="Garamond" w:hAnsi="Garamond"/>
          <w:sz w:val="24"/>
          <w:szCs w:val="24"/>
        </w:rPr>
        <w:t>3.1 Diagramme de contexte fonctionnel</w:t>
      </w:r>
    </w:p>
    <w:p w14:paraId="34A6A06C" w14:textId="77777777" w:rsidR="00914F63" w:rsidRPr="00FE4047" w:rsidRDefault="00D32CE9" w:rsidP="00FE4047">
      <w:pPr>
        <w:spacing w:after="40" w:line="360" w:lineRule="auto"/>
        <w:jc w:val="both"/>
        <w:rPr>
          <w:rFonts w:ascii="Garamond" w:hAnsi="Garamond"/>
          <w:sz w:val="24"/>
          <w:szCs w:val="24"/>
        </w:rPr>
      </w:pPr>
      <w:r w:rsidRPr="00FE4047">
        <w:rPr>
          <w:rFonts w:ascii="Garamond" w:hAnsi="Garamond"/>
          <w:noProof/>
          <w:sz w:val="24"/>
          <w:szCs w:val="24"/>
        </w:rPr>
        <w:drawing>
          <wp:inline distT="0" distB="0" distL="0" distR="0" wp14:anchorId="1C3D4F25" wp14:editId="6444ED5D">
            <wp:extent cx="5668392" cy="3987800"/>
            <wp:effectExtent l="0" t="0" r="8890" b="0"/>
            <wp:docPr id="1" name="Picture 1" descr="Chaîne fonctionnelle de la plateforme de réconcili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fonctionnelle.png"/>
                    <pic:cNvPicPr/>
                  </pic:nvPicPr>
                  <pic:blipFill>
                    <a:blip r:embed="rId8"/>
                    <a:stretch>
                      <a:fillRect/>
                    </a:stretch>
                  </pic:blipFill>
                  <pic:spPr>
                    <a:xfrm>
                      <a:off x="0" y="0"/>
                      <a:ext cx="5673864" cy="3991650"/>
                    </a:xfrm>
                    <a:prstGeom prst="rect">
                      <a:avLst/>
                    </a:prstGeom>
                  </pic:spPr>
                </pic:pic>
              </a:graphicData>
            </a:graphic>
          </wp:inline>
        </w:drawing>
      </w:r>
    </w:p>
    <w:p w14:paraId="776531B0" w14:textId="77777777" w:rsidR="00914F63" w:rsidRPr="00FE4047" w:rsidRDefault="00D32CE9" w:rsidP="00FE4047">
      <w:pPr>
        <w:spacing w:before="80" w:after="160" w:line="360" w:lineRule="auto"/>
        <w:jc w:val="both"/>
        <w:rPr>
          <w:rFonts w:ascii="Garamond" w:hAnsi="Garamond"/>
          <w:sz w:val="24"/>
          <w:szCs w:val="24"/>
        </w:rPr>
      </w:pPr>
      <w:r w:rsidRPr="00FE4047">
        <w:rPr>
          <w:rFonts w:ascii="Garamond" w:hAnsi="Garamond"/>
          <w:i/>
          <w:color w:val="5F6B7A"/>
          <w:sz w:val="24"/>
          <w:szCs w:val="24"/>
        </w:rPr>
        <w:t xml:space="preserve">Figure 1 — De </w:t>
      </w:r>
      <w:r w:rsidRPr="00FE4047">
        <w:rPr>
          <w:rFonts w:ascii="Garamond" w:hAnsi="Garamond"/>
          <w:i/>
          <w:color w:val="5F6B7A"/>
          <w:sz w:val="24"/>
          <w:szCs w:val="24"/>
        </w:rPr>
        <w:t>l’ingestion des sources à l’analyse et à la décision financière.</w:t>
      </w:r>
    </w:p>
    <w:p w14:paraId="003020B5" w14:textId="77777777" w:rsidR="00914F63" w:rsidRPr="00FE4047" w:rsidRDefault="00D32CE9" w:rsidP="00FE4047">
      <w:pPr>
        <w:pStyle w:val="Titre2"/>
        <w:spacing w:line="360" w:lineRule="auto"/>
        <w:jc w:val="both"/>
        <w:rPr>
          <w:rFonts w:ascii="Garamond" w:hAnsi="Garamond"/>
          <w:sz w:val="24"/>
          <w:szCs w:val="24"/>
        </w:rPr>
      </w:pPr>
      <w:r w:rsidRPr="00FE4047">
        <w:rPr>
          <w:rFonts w:ascii="Garamond" w:hAnsi="Garamond"/>
          <w:sz w:val="24"/>
          <w:szCs w:val="24"/>
        </w:rPr>
        <w:t>3.2 Modules</w:t>
      </w:r>
    </w:p>
    <w:tbl>
      <w:tblPr>
        <w:tblStyle w:val="Grilledutableau"/>
        <w:tblW w:w="8931" w:type="dxa"/>
        <w:tblInd w:w="120" w:type="dxa"/>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4A0" w:firstRow="1" w:lastRow="0" w:firstColumn="1" w:lastColumn="0" w:noHBand="0" w:noVBand="1"/>
      </w:tblPr>
      <w:tblGrid>
        <w:gridCol w:w="2127"/>
        <w:gridCol w:w="6804"/>
      </w:tblGrid>
      <w:tr w:rsidR="00D6394B" w:rsidRPr="00FE4047" w14:paraId="797B3547" w14:textId="77777777" w:rsidTr="00D6394B">
        <w:trPr>
          <w:tblHeader/>
        </w:trPr>
        <w:tc>
          <w:tcPr>
            <w:tcW w:w="2127" w:type="dxa"/>
            <w:shd w:val="clear" w:color="auto" w:fill="E8EEF5"/>
            <w:tcMar>
              <w:top w:w="80" w:type="dxa"/>
              <w:left w:w="120" w:type="dxa"/>
              <w:bottom w:w="80" w:type="dxa"/>
              <w:right w:w="120" w:type="dxa"/>
            </w:tcMar>
            <w:vAlign w:val="center"/>
          </w:tcPr>
          <w:p w14:paraId="5163654B" w14:textId="77777777" w:rsidR="00D6394B" w:rsidRPr="00FE4047" w:rsidRDefault="00D6394B" w:rsidP="008E03EB">
            <w:pPr>
              <w:spacing w:after="0" w:line="276" w:lineRule="auto"/>
              <w:jc w:val="both"/>
              <w:rPr>
                <w:rFonts w:ascii="Garamond" w:hAnsi="Garamond"/>
                <w:sz w:val="24"/>
                <w:szCs w:val="24"/>
              </w:rPr>
            </w:pPr>
            <w:r w:rsidRPr="00FE4047">
              <w:rPr>
                <w:rFonts w:ascii="Garamond" w:hAnsi="Garamond"/>
                <w:b/>
                <w:color w:val="0B2545"/>
                <w:sz w:val="24"/>
                <w:szCs w:val="24"/>
              </w:rPr>
              <w:t>Module</w:t>
            </w:r>
          </w:p>
        </w:tc>
        <w:tc>
          <w:tcPr>
            <w:tcW w:w="6804" w:type="dxa"/>
            <w:shd w:val="clear" w:color="auto" w:fill="E8EEF5"/>
            <w:tcMar>
              <w:top w:w="80" w:type="dxa"/>
              <w:left w:w="120" w:type="dxa"/>
              <w:bottom w:w="80" w:type="dxa"/>
              <w:right w:w="120" w:type="dxa"/>
            </w:tcMar>
            <w:vAlign w:val="center"/>
          </w:tcPr>
          <w:p w14:paraId="6D31C829" w14:textId="77777777" w:rsidR="00D6394B" w:rsidRPr="00FE4047" w:rsidRDefault="00D6394B" w:rsidP="008E03EB">
            <w:pPr>
              <w:spacing w:after="0" w:line="276" w:lineRule="auto"/>
              <w:jc w:val="both"/>
              <w:rPr>
                <w:rFonts w:ascii="Garamond" w:hAnsi="Garamond"/>
                <w:sz w:val="24"/>
                <w:szCs w:val="24"/>
              </w:rPr>
            </w:pPr>
            <w:r w:rsidRPr="00FE4047">
              <w:rPr>
                <w:rFonts w:ascii="Garamond" w:hAnsi="Garamond"/>
                <w:b/>
                <w:color w:val="0B2545"/>
                <w:sz w:val="24"/>
                <w:szCs w:val="24"/>
              </w:rPr>
              <w:t>Fonction principale</w:t>
            </w:r>
          </w:p>
        </w:tc>
      </w:tr>
      <w:tr w:rsidR="00D6394B" w:rsidRPr="00FE4047" w14:paraId="6EA40BBC" w14:textId="77777777" w:rsidTr="00D6394B">
        <w:tc>
          <w:tcPr>
            <w:tcW w:w="2127" w:type="dxa"/>
            <w:tcMar>
              <w:top w:w="80" w:type="dxa"/>
              <w:left w:w="120" w:type="dxa"/>
              <w:bottom w:w="80" w:type="dxa"/>
              <w:right w:w="120" w:type="dxa"/>
            </w:tcMar>
            <w:vAlign w:val="center"/>
          </w:tcPr>
          <w:p w14:paraId="06B7EF1D" w14:textId="77777777" w:rsidR="00D6394B" w:rsidRPr="00FE4047" w:rsidRDefault="00D6394B" w:rsidP="008E03EB">
            <w:pPr>
              <w:spacing w:after="0" w:line="276" w:lineRule="auto"/>
              <w:jc w:val="both"/>
              <w:rPr>
                <w:rFonts w:ascii="Garamond" w:hAnsi="Garamond"/>
                <w:sz w:val="24"/>
                <w:szCs w:val="24"/>
              </w:rPr>
            </w:pPr>
            <w:r w:rsidRPr="00FE4047">
              <w:rPr>
                <w:rFonts w:ascii="Garamond" w:hAnsi="Garamond"/>
                <w:b/>
                <w:color w:val="111111"/>
                <w:sz w:val="24"/>
                <w:szCs w:val="24"/>
              </w:rPr>
              <w:t>Import et qualité</w:t>
            </w:r>
          </w:p>
        </w:tc>
        <w:tc>
          <w:tcPr>
            <w:tcW w:w="6804" w:type="dxa"/>
            <w:tcMar>
              <w:top w:w="80" w:type="dxa"/>
              <w:left w:w="120" w:type="dxa"/>
              <w:bottom w:w="80" w:type="dxa"/>
              <w:right w:w="120" w:type="dxa"/>
            </w:tcMar>
            <w:vAlign w:val="center"/>
          </w:tcPr>
          <w:p w14:paraId="595CEB00" w14:textId="77777777" w:rsidR="00D6394B" w:rsidRPr="00FE4047" w:rsidRDefault="00D6394B" w:rsidP="008E03EB">
            <w:pPr>
              <w:spacing w:after="0" w:line="276" w:lineRule="auto"/>
              <w:jc w:val="both"/>
              <w:rPr>
                <w:rFonts w:ascii="Garamond" w:hAnsi="Garamond"/>
                <w:sz w:val="24"/>
                <w:szCs w:val="24"/>
              </w:rPr>
            </w:pPr>
            <w:r w:rsidRPr="00FE4047">
              <w:rPr>
                <w:rFonts w:ascii="Garamond" w:hAnsi="Garamond"/>
                <w:color w:val="111111"/>
                <w:sz w:val="24"/>
                <w:szCs w:val="24"/>
              </w:rPr>
              <w:t>Acquérir, valider, normaliser, dédoublonner et tracer les fichiers.</w:t>
            </w:r>
          </w:p>
        </w:tc>
      </w:tr>
      <w:tr w:rsidR="00D6394B" w:rsidRPr="00FE4047" w14:paraId="089E5841" w14:textId="77777777" w:rsidTr="00D6394B">
        <w:tc>
          <w:tcPr>
            <w:tcW w:w="2127" w:type="dxa"/>
            <w:tcMar>
              <w:top w:w="80" w:type="dxa"/>
              <w:left w:w="120" w:type="dxa"/>
              <w:bottom w:w="80" w:type="dxa"/>
              <w:right w:w="120" w:type="dxa"/>
            </w:tcMar>
            <w:vAlign w:val="center"/>
          </w:tcPr>
          <w:p w14:paraId="26630F1A" w14:textId="77777777" w:rsidR="00D6394B" w:rsidRPr="00FE4047" w:rsidRDefault="00D6394B" w:rsidP="008E03EB">
            <w:pPr>
              <w:spacing w:after="0" w:line="276" w:lineRule="auto"/>
              <w:jc w:val="both"/>
              <w:rPr>
                <w:rFonts w:ascii="Garamond" w:hAnsi="Garamond"/>
                <w:sz w:val="24"/>
                <w:szCs w:val="24"/>
              </w:rPr>
            </w:pPr>
            <w:r w:rsidRPr="00FE4047">
              <w:rPr>
                <w:rFonts w:ascii="Garamond" w:hAnsi="Garamond"/>
                <w:b/>
                <w:color w:val="111111"/>
                <w:sz w:val="24"/>
                <w:szCs w:val="24"/>
              </w:rPr>
              <w:t>Transactions</w:t>
            </w:r>
          </w:p>
        </w:tc>
        <w:tc>
          <w:tcPr>
            <w:tcW w:w="6804" w:type="dxa"/>
            <w:tcMar>
              <w:top w:w="80" w:type="dxa"/>
              <w:left w:w="120" w:type="dxa"/>
              <w:bottom w:w="80" w:type="dxa"/>
              <w:right w:w="120" w:type="dxa"/>
            </w:tcMar>
            <w:vAlign w:val="center"/>
          </w:tcPr>
          <w:p w14:paraId="41473030" w14:textId="77777777" w:rsidR="00D6394B" w:rsidRPr="00FE4047" w:rsidRDefault="00D6394B" w:rsidP="008E03EB">
            <w:pPr>
              <w:spacing w:after="0" w:line="276" w:lineRule="auto"/>
              <w:jc w:val="both"/>
              <w:rPr>
                <w:rFonts w:ascii="Garamond" w:hAnsi="Garamond"/>
                <w:sz w:val="24"/>
                <w:szCs w:val="24"/>
              </w:rPr>
            </w:pPr>
            <w:r w:rsidRPr="00FE4047">
              <w:rPr>
                <w:rFonts w:ascii="Garamond" w:hAnsi="Garamond"/>
                <w:color w:val="111111"/>
                <w:sz w:val="24"/>
                <w:szCs w:val="24"/>
              </w:rPr>
              <w:t>Consulter les lignes persistées par import ou par identifiants.</w:t>
            </w:r>
          </w:p>
        </w:tc>
      </w:tr>
      <w:tr w:rsidR="00D6394B" w:rsidRPr="00FE4047" w14:paraId="3A4A3D0D" w14:textId="77777777" w:rsidTr="00D6394B">
        <w:tc>
          <w:tcPr>
            <w:tcW w:w="2127" w:type="dxa"/>
            <w:tcMar>
              <w:top w:w="80" w:type="dxa"/>
              <w:left w:w="120" w:type="dxa"/>
              <w:bottom w:w="80" w:type="dxa"/>
              <w:right w:w="120" w:type="dxa"/>
            </w:tcMar>
            <w:vAlign w:val="center"/>
          </w:tcPr>
          <w:p w14:paraId="3DAC7959" w14:textId="77777777" w:rsidR="00D6394B" w:rsidRPr="00FE4047" w:rsidRDefault="00D6394B" w:rsidP="008E03EB">
            <w:pPr>
              <w:spacing w:after="0" w:line="276" w:lineRule="auto"/>
              <w:jc w:val="both"/>
              <w:rPr>
                <w:rFonts w:ascii="Garamond" w:hAnsi="Garamond"/>
                <w:sz w:val="24"/>
                <w:szCs w:val="24"/>
              </w:rPr>
            </w:pPr>
            <w:r w:rsidRPr="00FE4047">
              <w:rPr>
                <w:rFonts w:ascii="Garamond" w:hAnsi="Garamond"/>
                <w:b/>
                <w:color w:val="111111"/>
                <w:sz w:val="24"/>
                <w:szCs w:val="24"/>
              </w:rPr>
              <w:t>Réconciliation</w:t>
            </w:r>
          </w:p>
        </w:tc>
        <w:tc>
          <w:tcPr>
            <w:tcW w:w="6804" w:type="dxa"/>
            <w:tcMar>
              <w:top w:w="80" w:type="dxa"/>
              <w:left w:w="120" w:type="dxa"/>
              <w:bottom w:w="80" w:type="dxa"/>
              <w:right w:w="120" w:type="dxa"/>
            </w:tcMar>
            <w:vAlign w:val="center"/>
          </w:tcPr>
          <w:p w14:paraId="1CB82CF7" w14:textId="77777777" w:rsidR="00D6394B" w:rsidRPr="00FE4047" w:rsidRDefault="00D6394B" w:rsidP="008E03EB">
            <w:pPr>
              <w:spacing w:after="0" w:line="276" w:lineRule="auto"/>
              <w:jc w:val="both"/>
              <w:rPr>
                <w:rFonts w:ascii="Garamond" w:hAnsi="Garamond"/>
                <w:sz w:val="24"/>
                <w:szCs w:val="24"/>
              </w:rPr>
            </w:pPr>
            <w:r w:rsidRPr="00FE4047">
              <w:rPr>
                <w:rFonts w:ascii="Garamond" w:hAnsi="Garamond"/>
                <w:color w:val="111111"/>
                <w:sz w:val="24"/>
                <w:szCs w:val="24"/>
              </w:rPr>
              <w:t>Créer un run, rapprocher les clés et classifier chaque situation.</w:t>
            </w:r>
          </w:p>
        </w:tc>
      </w:tr>
      <w:tr w:rsidR="00D6394B" w:rsidRPr="00FE4047" w14:paraId="784C799A" w14:textId="77777777" w:rsidTr="00D6394B">
        <w:tc>
          <w:tcPr>
            <w:tcW w:w="2127" w:type="dxa"/>
            <w:tcMar>
              <w:top w:w="80" w:type="dxa"/>
              <w:left w:w="120" w:type="dxa"/>
              <w:bottom w:w="80" w:type="dxa"/>
              <w:right w:w="120" w:type="dxa"/>
            </w:tcMar>
            <w:vAlign w:val="center"/>
          </w:tcPr>
          <w:p w14:paraId="4D14EA8C" w14:textId="77777777" w:rsidR="00D6394B" w:rsidRPr="00FE4047" w:rsidRDefault="00D6394B" w:rsidP="008E03EB">
            <w:pPr>
              <w:spacing w:after="0" w:line="276" w:lineRule="auto"/>
              <w:jc w:val="both"/>
              <w:rPr>
                <w:rFonts w:ascii="Garamond" w:hAnsi="Garamond"/>
                <w:sz w:val="24"/>
                <w:szCs w:val="24"/>
              </w:rPr>
            </w:pPr>
            <w:r w:rsidRPr="00FE4047">
              <w:rPr>
                <w:rFonts w:ascii="Garamond" w:hAnsi="Garamond"/>
                <w:b/>
                <w:color w:val="111111"/>
                <w:sz w:val="24"/>
                <w:szCs w:val="24"/>
              </w:rPr>
              <w:t>Dashboard</w:t>
            </w:r>
          </w:p>
        </w:tc>
        <w:tc>
          <w:tcPr>
            <w:tcW w:w="6804" w:type="dxa"/>
            <w:tcMar>
              <w:top w:w="80" w:type="dxa"/>
              <w:left w:w="120" w:type="dxa"/>
              <w:bottom w:w="80" w:type="dxa"/>
              <w:right w:w="120" w:type="dxa"/>
            </w:tcMar>
            <w:vAlign w:val="center"/>
          </w:tcPr>
          <w:p w14:paraId="3676D9FF" w14:textId="77777777" w:rsidR="00D6394B" w:rsidRPr="00FE4047" w:rsidRDefault="00D6394B" w:rsidP="008E03EB">
            <w:pPr>
              <w:spacing w:after="0" w:line="276" w:lineRule="auto"/>
              <w:jc w:val="both"/>
              <w:rPr>
                <w:rFonts w:ascii="Garamond" w:hAnsi="Garamond"/>
                <w:sz w:val="24"/>
                <w:szCs w:val="24"/>
              </w:rPr>
            </w:pPr>
            <w:r w:rsidRPr="00FE4047">
              <w:rPr>
                <w:rFonts w:ascii="Garamond" w:hAnsi="Garamond"/>
                <w:color w:val="111111"/>
                <w:sz w:val="24"/>
                <w:szCs w:val="24"/>
              </w:rPr>
              <w:t>Présenter volumes, distribution, montants, timeline, anomalies et qualité.</w:t>
            </w:r>
          </w:p>
        </w:tc>
      </w:tr>
      <w:tr w:rsidR="00D6394B" w:rsidRPr="00FE4047" w14:paraId="626F7686" w14:textId="77777777" w:rsidTr="00D6394B">
        <w:tc>
          <w:tcPr>
            <w:tcW w:w="2127" w:type="dxa"/>
            <w:tcMar>
              <w:top w:w="80" w:type="dxa"/>
              <w:left w:w="120" w:type="dxa"/>
              <w:bottom w:w="80" w:type="dxa"/>
              <w:right w:w="120" w:type="dxa"/>
            </w:tcMar>
            <w:vAlign w:val="center"/>
          </w:tcPr>
          <w:p w14:paraId="28E20E05" w14:textId="77777777" w:rsidR="00D6394B" w:rsidRPr="00FE4047" w:rsidRDefault="00D6394B" w:rsidP="008E03EB">
            <w:pPr>
              <w:spacing w:after="0" w:line="276" w:lineRule="auto"/>
              <w:jc w:val="both"/>
              <w:rPr>
                <w:rFonts w:ascii="Garamond" w:hAnsi="Garamond"/>
                <w:sz w:val="24"/>
                <w:szCs w:val="24"/>
              </w:rPr>
            </w:pPr>
            <w:r w:rsidRPr="00FE4047">
              <w:rPr>
                <w:rFonts w:ascii="Garamond" w:hAnsi="Garamond"/>
                <w:b/>
                <w:color w:val="111111"/>
                <w:sz w:val="24"/>
                <w:szCs w:val="24"/>
              </w:rPr>
              <w:t>Reporting</w:t>
            </w:r>
          </w:p>
        </w:tc>
        <w:tc>
          <w:tcPr>
            <w:tcW w:w="6804" w:type="dxa"/>
            <w:tcMar>
              <w:top w:w="80" w:type="dxa"/>
              <w:left w:w="120" w:type="dxa"/>
              <w:bottom w:w="80" w:type="dxa"/>
              <w:right w:w="120" w:type="dxa"/>
            </w:tcMar>
            <w:vAlign w:val="center"/>
          </w:tcPr>
          <w:p w14:paraId="0340A013" w14:textId="77777777" w:rsidR="00D6394B" w:rsidRPr="00FE4047" w:rsidRDefault="00D6394B" w:rsidP="008E03EB">
            <w:pPr>
              <w:spacing w:after="0" w:line="276" w:lineRule="auto"/>
              <w:jc w:val="both"/>
              <w:rPr>
                <w:rFonts w:ascii="Garamond" w:hAnsi="Garamond"/>
                <w:sz w:val="24"/>
                <w:szCs w:val="24"/>
              </w:rPr>
            </w:pPr>
            <w:r w:rsidRPr="00FE4047">
              <w:rPr>
                <w:rFonts w:ascii="Garamond" w:hAnsi="Garamond"/>
                <w:color w:val="111111"/>
                <w:sz w:val="24"/>
                <w:szCs w:val="24"/>
              </w:rPr>
              <w:t>Produire synthèses jour/semaine/mois et exports Excel/PDF.</w:t>
            </w:r>
          </w:p>
        </w:tc>
      </w:tr>
      <w:tr w:rsidR="00D6394B" w:rsidRPr="00FE4047" w14:paraId="21CCBDDA" w14:textId="77777777" w:rsidTr="00D6394B">
        <w:tc>
          <w:tcPr>
            <w:tcW w:w="2127" w:type="dxa"/>
            <w:tcMar>
              <w:top w:w="80" w:type="dxa"/>
              <w:left w:w="120" w:type="dxa"/>
              <w:bottom w:w="80" w:type="dxa"/>
              <w:right w:w="120" w:type="dxa"/>
            </w:tcMar>
            <w:vAlign w:val="center"/>
          </w:tcPr>
          <w:p w14:paraId="6922D6B5" w14:textId="77777777" w:rsidR="00D6394B" w:rsidRPr="00FE4047" w:rsidRDefault="00D6394B" w:rsidP="008E03EB">
            <w:pPr>
              <w:spacing w:after="0" w:line="276" w:lineRule="auto"/>
              <w:jc w:val="both"/>
              <w:rPr>
                <w:rFonts w:ascii="Garamond" w:hAnsi="Garamond"/>
                <w:sz w:val="24"/>
                <w:szCs w:val="24"/>
              </w:rPr>
            </w:pPr>
            <w:r w:rsidRPr="00FE4047">
              <w:rPr>
                <w:rFonts w:ascii="Garamond" w:hAnsi="Garamond"/>
                <w:b/>
                <w:color w:val="111111"/>
                <w:sz w:val="24"/>
                <w:szCs w:val="24"/>
              </w:rPr>
              <w:t>Comptabilisation</w:t>
            </w:r>
          </w:p>
        </w:tc>
        <w:tc>
          <w:tcPr>
            <w:tcW w:w="6804" w:type="dxa"/>
            <w:tcMar>
              <w:top w:w="80" w:type="dxa"/>
              <w:left w:w="120" w:type="dxa"/>
              <w:bottom w:w="80" w:type="dxa"/>
              <w:right w:w="120" w:type="dxa"/>
            </w:tcMar>
            <w:vAlign w:val="center"/>
          </w:tcPr>
          <w:p w14:paraId="7893CA66" w14:textId="77777777" w:rsidR="00D6394B" w:rsidRPr="00FE4047" w:rsidRDefault="00D6394B" w:rsidP="008E03EB">
            <w:pPr>
              <w:spacing w:after="0" w:line="276" w:lineRule="auto"/>
              <w:jc w:val="both"/>
              <w:rPr>
                <w:rFonts w:ascii="Garamond" w:hAnsi="Garamond"/>
                <w:sz w:val="24"/>
                <w:szCs w:val="24"/>
              </w:rPr>
            </w:pPr>
            <w:r w:rsidRPr="00FE4047">
              <w:rPr>
                <w:rFonts w:ascii="Garamond" w:hAnsi="Garamond"/>
                <w:color w:val="111111"/>
                <w:sz w:val="24"/>
                <w:szCs w:val="24"/>
              </w:rPr>
              <w:t>Vérifier les opérations Banque dans AMPLITUDE et calculer le risque.</w:t>
            </w:r>
          </w:p>
        </w:tc>
      </w:tr>
      <w:tr w:rsidR="00D6394B" w:rsidRPr="00FE4047" w14:paraId="2D5CB461" w14:textId="77777777" w:rsidTr="00D6394B">
        <w:tc>
          <w:tcPr>
            <w:tcW w:w="2127" w:type="dxa"/>
            <w:tcMar>
              <w:top w:w="80" w:type="dxa"/>
              <w:left w:w="120" w:type="dxa"/>
              <w:bottom w:w="80" w:type="dxa"/>
              <w:right w:w="120" w:type="dxa"/>
            </w:tcMar>
            <w:vAlign w:val="center"/>
          </w:tcPr>
          <w:p w14:paraId="469C1455" w14:textId="77777777" w:rsidR="00D6394B" w:rsidRPr="00FE4047" w:rsidRDefault="00D6394B" w:rsidP="008E03EB">
            <w:pPr>
              <w:spacing w:after="0" w:line="276" w:lineRule="auto"/>
              <w:jc w:val="both"/>
              <w:rPr>
                <w:rFonts w:ascii="Garamond" w:hAnsi="Garamond"/>
                <w:sz w:val="24"/>
                <w:szCs w:val="24"/>
              </w:rPr>
            </w:pPr>
            <w:r w:rsidRPr="00FE4047">
              <w:rPr>
                <w:rFonts w:ascii="Garamond" w:hAnsi="Garamond"/>
                <w:b/>
                <w:color w:val="111111"/>
                <w:sz w:val="24"/>
                <w:szCs w:val="24"/>
              </w:rPr>
              <w:lastRenderedPageBreak/>
              <w:t>Compensation</w:t>
            </w:r>
          </w:p>
        </w:tc>
        <w:tc>
          <w:tcPr>
            <w:tcW w:w="6804" w:type="dxa"/>
            <w:tcMar>
              <w:top w:w="80" w:type="dxa"/>
              <w:left w:w="120" w:type="dxa"/>
              <w:bottom w:w="80" w:type="dxa"/>
              <w:right w:w="120" w:type="dxa"/>
            </w:tcMar>
            <w:vAlign w:val="center"/>
          </w:tcPr>
          <w:p w14:paraId="6CC4ED4C" w14:textId="77777777" w:rsidR="00D6394B" w:rsidRPr="00FE4047" w:rsidRDefault="00D6394B" w:rsidP="008E03EB">
            <w:pPr>
              <w:spacing w:after="0" w:line="276" w:lineRule="auto"/>
              <w:jc w:val="both"/>
              <w:rPr>
                <w:rFonts w:ascii="Garamond" w:hAnsi="Garamond"/>
                <w:sz w:val="24"/>
                <w:szCs w:val="24"/>
              </w:rPr>
            </w:pPr>
            <w:r w:rsidRPr="00FE4047">
              <w:rPr>
                <w:rFonts w:ascii="Garamond" w:hAnsi="Garamond"/>
                <w:color w:val="111111"/>
                <w:sz w:val="24"/>
                <w:szCs w:val="24"/>
              </w:rPr>
              <w:t>Comparer les succès Banque/opérateur et fournir une décision.</w:t>
            </w:r>
          </w:p>
        </w:tc>
      </w:tr>
      <w:tr w:rsidR="00D6394B" w:rsidRPr="00FE4047" w14:paraId="47B5B942" w14:textId="77777777" w:rsidTr="00D6394B">
        <w:tc>
          <w:tcPr>
            <w:tcW w:w="2127" w:type="dxa"/>
            <w:tcMar>
              <w:top w:w="80" w:type="dxa"/>
              <w:left w:w="120" w:type="dxa"/>
              <w:bottom w:w="80" w:type="dxa"/>
              <w:right w:w="120" w:type="dxa"/>
            </w:tcMar>
            <w:vAlign w:val="center"/>
          </w:tcPr>
          <w:p w14:paraId="5880B338" w14:textId="77777777" w:rsidR="00D6394B" w:rsidRPr="00FE4047" w:rsidRDefault="00D6394B" w:rsidP="008E03EB">
            <w:pPr>
              <w:spacing w:after="0" w:line="276" w:lineRule="auto"/>
              <w:jc w:val="both"/>
              <w:rPr>
                <w:rFonts w:ascii="Garamond" w:hAnsi="Garamond"/>
                <w:sz w:val="24"/>
                <w:szCs w:val="24"/>
              </w:rPr>
            </w:pPr>
            <w:r w:rsidRPr="00FE4047">
              <w:rPr>
                <w:rFonts w:ascii="Garamond" w:hAnsi="Garamond"/>
                <w:b/>
                <w:color w:val="111111"/>
                <w:sz w:val="24"/>
                <w:szCs w:val="24"/>
              </w:rPr>
              <w:t>Rétention/nettoyage</w:t>
            </w:r>
          </w:p>
        </w:tc>
        <w:tc>
          <w:tcPr>
            <w:tcW w:w="6804" w:type="dxa"/>
            <w:tcMar>
              <w:top w:w="80" w:type="dxa"/>
              <w:left w:w="120" w:type="dxa"/>
              <w:bottom w:w="80" w:type="dxa"/>
              <w:right w:w="120" w:type="dxa"/>
            </w:tcMar>
            <w:vAlign w:val="center"/>
          </w:tcPr>
          <w:p w14:paraId="5C685E35" w14:textId="77777777" w:rsidR="00D6394B" w:rsidRPr="00FE4047" w:rsidRDefault="00D6394B" w:rsidP="008E03EB">
            <w:pPr>
              <w:spacing w:after="0" w:line="276" w:lineRule="auto"/>
              <w:jc w:val="both"/>
              <w:rPr>
                <w:rFonts w:ascii="Garamond" w:hAnsi="Garamond"/>
                <w:sz w:val="24"/>
                <w:szCs w:val="24"/>
              </w:rPr>
            </w:pPr>
            <w:r w:rsidRPr="00FE4047">
              <w:rPr>
                <w:rFonts w:ascii="Garamond" w:hAnsi="Garamond"/>
                <w:color w:val="111111"/>
                <w:sz w:val="24"/>
                <w:szCs w:val="24"/>
              </w:rPr>
              <w:t>Archiver/purger l’historique et supprimer des imports avec impacts.</w:t>
            </w:r>
          </w:p>
        </w:tc>
      </w:tr>
    </w:tbl>
    <w:p w14:paraId="28CAF794" w14:textId="77777777" w:rsidR="00914F63" w:rsidRPr="00FE4047" w:rsidRDefault="00914F63" w:rsidP="00FE4047">
      <w:pPr>
        <w:spacing w:after="80" w:line="360" w:lineRule="auto"/>
        <w:jc w:val="both"/>
        <w:rPr>
          <w:rFonts w:ascii="Garamond" w:hAnsi="Garamond"/>
          <w:sz w:val="24"/>
          <w:szCs w:val="24"/>
        </w:rPr>
      </w:pPr>
    </w:p>
    <w:p w14:paraId="0D88BF76" w14:textId="77777777" w:rsidR="00914F63" w:rsidRPr="00FE4047" w:rsidRDefault="00D32CE9" w:rsidP="00FE4047">
      <w:pPr>
        <w:pStyle w:val="Titre2"/>
        <w:spacing w:line="360" w:lineRule="auto"/>
        <w:jc w:val="both"/>
        <w:rPr>
          <w:rFonts w:ascii="Garamond" w:hAnsi="Garamond"/>
          <w:sz w:val="24"/>
          <w:szCs w:val="24"/>
        </w:rPr>
      </w:pPr>
      <w:r w:rsidRPr="00FE4047">
        <w:rPr>
          <w:rFonts w:ascii="Garamond" w:hAnsi="Garamond"/>
          <w:sz w:val="24"/>
          <w:szCs w:val="24"/>
        </w:rPr>
        <w:t>3.3 Diagramme de cas d’utilisation</w:t>
      </w:r>
    </w:p>
    <w:p w14:paraId="5225CB69" w14:textId="3FCDA733" w:rsidR="00914F63" w:rsidRPr="00FE4047" w:rsidRDefault="00B84C24" w:rsidP="00FE4047">
      <w:pPr>
        <w:spacing w:after="40" w:line="360" w:lineRule="auto"/>
        <w:jc w:val="both"/>
        <w:rPr>
          <w:rFonts w:ascii="Garamond" w:hAnsi="Garamond"/>
          <w:sz w:val="24"/>
          <w:szCs w:val="24"/>
        </w:rPr>
      </w:pPr>
      <w:r w:rsidRPr="00FE4047">
        <w:rPr>
          <w:rFonts w:ascii="Garamond" w:hAnsi="Garamond"/>
          <w:noProof/>
          <w:sz w:val="24"/>
          <w:szCs w:val="24"/>
        </w:rPr>
        <w:drawing>
          <wp:inline distT="0" distB="0" distL="0" distR="0" wp14:anchorId="3F246E97" wp14:editId="1E59DEDF">
            <wp:extent cx="5943600" cy="5480050"/>
            <wp:effectExtent l="0" t="0" r="0" b="635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5480050"/>
                    </a:xfrm>
                    <a:prstGeom prst="rect">
                      <a:avLst/>
                    </a:prstGeom>
                    <a:noFill/>
                    <a:ln>
                      <a:noFill/>
                    </a:ln>
                  </pic:spPr>
                </pic:pic>
              </a:graphicData>
            </a:graphic>
          </wp:inline>
        </w:drawing>
      </w:r>
    </w:p>
    <w:p w14:paraId="45EBE68C" w14:textId="77A12DC0" w:rsidR="00914F63" w:rsidRPr="00FE4047" w:rsidRDefault="00D32CE9" w:rsidP="00FE4047">
      <w:pPr>
        <w:spacing w:before="80" w:after="160" w:line="360" w:lineRule="auto"/>
        <w:jc w:val="both"/>
        <w:rPr>
          <w:rFonts w:ascii="Garamond" w:hAnsi="Garamond"/>
          <w:sz w:val="24"/>
          <w:szCs w:val="24"/>
        </w:rPr>
      </w:pPr>
      <w:r w:rsidRPr="00FE4047">
        <w:rPr>
          <w:rFonts w:ascii="Garamond" w:hAnsi="Garamond"/>
          <w:i/>
          <w:color w:val="5F6B7A"/>
          <w:sz w:val="24"/>
          <w:szCs w:val="24"/>
        </w:rPr>
        <w:t>Figure 2 — Acteurs métier et services attendus de la plateforme</w:t>
      </w:r>
    </w:p>
    <w:p w14:paraId="05F8561D" w14:textId="77777777" w:rsidR="00914F63" w:rsidRPr="00FE4047" w:rsidRDefault="00D32CE9" w:rsidP="006056CF">
      <w:pPr>
        <w:pStyle w:val="Titre1"/>
        <w:spacing w:before="0" w:after="0" w:line="360" w:lineRule="auto"/>
        <w:jc w:val="both"/>
        <w:rPr>
          <w:rFonts w:ascii="Garamond" w:hAnsi="Garamond"/>
          <w:sz w:val="24"/>
          <w:szCs w:val="24"/>
        </w:rPr>
      </w:pPr>
      <w:r w:rsidRPr="00FE4047">
        <w:rPr>
          <w:rFonts w:ascii="Garamond" w:hAnsi="Garamond"/>
          <w:sz w:val="24"/>
          <w:szCs w:val="24"/>
        </w:rPr>
        <w:lastRenderedPageBreak/>
        <w:t xml:space="preserve">4. Analyse détaillée des </w:t>
      </w:r>
      <w:r w:rsidRPr="00FE4047">
        <w:rPr>
          <w:rFonts w:ascii="Garamond" w:hAnsi="Garamond"/>
          <w:sz w:val="24"/>
          <w:szCs w:val="24"/>
        </w:rPr>
        <w:t>fonctionnalités</w:t>
      </w:r>
    </w:p>
    <w:p w14:paraId="230C546E" w14:textId="77777777" w:rsidR="00914F63" w:rsidRPr="00FE4047" w:rsidRDefault="00D32CE9" w:rsidP="006056CF">
      <w:pPr>
        <w:pStyle w:val="Titre2"/>
        <w:spacing w:before="0" w:after="0" w:line="360" w:lineRule="auto"/>
        <w:jc w:val="both"/>
        <w:rPr>
          <w:rFonts w:ascii="Garamond" w:hAnsi="Garamond"/>
          <w:sz w:val="24"/>
          <w:szCs w:val="24"/>
        </w:rPr>
      </w:pPr>
      <w:r w:rsidRPr="00FE4047">
        <w:rPr>
          <w:rFonts w:ascii="Garamond" w:hAnsi="Garamond"/>
          <w:sz w:val="24"/>
          <w:szCs w:val="24"/>
        </w:rPr>
        <w:t>4.1 Import et ingestion des fichiers</w:t>
      </w:r>
    </w:p>
    <w:p w14:paraId="2B0FB4C9" w14:textId="77777777" w:rsidR="00914F63" w:rsidRPr="00FE4047" w:rsidRDefault="00D32CE9" w:rsidP="00FE4047">
      <w:pPr>
        <w:spacing w:line="360" w:lineRule="auto"/>
        <w:jc w:val="both"/>
        <w:rPr>
          <w:rFonts w:ascii="Garamond" w:hAnsi="Garamond"/>
          <w:sz w:val="24"/>
          <w:szCs w:val="24"/>
        </w:rPr>
      </w:pPr>
      <w:r w:rsidRPr="00FE4047">
        <w:rPr>
          <w:rFonts w:ascii="Garamond" w:hAnsi="Garamond"/>
          <w:color w:val="111111"/>
          <w:sz w:val="24"/>
          <w:szCs w:val="24"/>
        </w:rPr>
        <w:t xml:space="preserve">Le service accepte les formats CSV, XLS et XLSX. Il choisit le parseur selon l’extension, calcule un checksum SHA-256, stocke le fichier localement, crée une métadonnée d’import en statut PENDING, parse </w:t>
      </w:r>
      <w:r w:rsidRPr="00FE4047">
        <w:rPr>
          <w:rFonts w:ascii="Garamond" w:hAnsi="Garamond"/>
          <w:color w:val="111111"/>
          <w:sz w:val="24"/>
          <w:szCs w:val="24"/>
        </w:rPr>
        <w:t>les lignes, persiste les transactions valides et termine en SUCCESS, PARTIAL_SUCCESS ou FAILED.</w:t>
      </w:r>
    </w:p>
    <w:p w14:paraId="14975F09" w14:textId="77777777" w:rsidR="00914F63" w:rsidRPr="00FE4047" w:rsidRDefault="00D32CE9" w:rsidP="00FE4047">
      <w:pPr>
        <w:pStyle w:val="Titre3"/>
        <w:spacing w:line="360" w:lineRule="auto"/>
        <w:jc w:val="both"/>
        <w:rPr>
          <w:rFonts w:ascii="Garamond" w:hAnsi="Garamond"/>
          <w:szCs w:val="24"/>
        </w:rPr>
      </w:pPr>
      <w:r w:rsidRPr="00FE4047">
        <w:rPr>
          <w:rFonts w:ascii="Garamond" w:hAnsi="Garamond"/>
          <w:szCs w:val="24"/>
        </w:rPr>
        <w:t>Entrées et validations</w:t>
      </w:r>
    </w:p>
    <w:tbl>
      <w:tblPr>
        <w:tblStyle w:val="Grilledutableau"/>
        <w:tblW w:w="9360" w:type="dxa"/>
        <w:tblInd w:w="120" w:type="dxa"/>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4A0" w:firstRow="1" w:lastRow="0" w:firstColumn="1" w:lastColumn="0" w:noHBand="0" w:noVBand="1"/>
      </w:tblPr>
      <w:tblGrid>
        <w:gridCol w:w="1400"/>
        <w:gridCol w:w="2950"/>
        <w:gridCol w:w="5010"/>
      </w:tblGrid>
      <w:tr w:rsidR="00914F63" w:rsidRPr="00FE4047" w14:paraId="3FFC0802" w14:textId="77777777">
        <w:trPr>
          <w:tblHeader/>
        </w:trPr>
        <w:tc>
          <w:tcPr>
            <w:tcW w:w="1400" w:type="dxa"/>
            <w:shd w:val="clear" w:color="auto" w:fill="E8EEF5"/>
            <w:tcMar>
              <w:top w:w="80" w:type="dxa"/>
              <w:left w:w="120" w:type="dxa"/>
              <w:bottom w:w="80" w:type="dxa"/>
              <w:right w:w="120" w:type="dxa"/>
            </w:tcMar>
            <w:vAlign w:val="center"/>
          </w:tcPr>
          <w:p w14:paraId="0E2591D9" w14:textId="77777777" w:rsidR="00914F63" w:rsidRPr="00FE4047" w:rsidRDefault="00D32CE9" w:rsidP="00363B29">
            <w:pPr>
              <w:spacing w:after="0" w:line="276" w:lineRule="auto"/>
              <w:jc w:val="both"/>
              <w:rPr>
                <w:rFonts w:ascii="Garamond" w:hAnsi="Garamond"/>
                <w:sz w:val="24"/>
                <w:szCs w:val="24"/>
              </w:rPr>
            </w:pPr>
            <w:r w:rsidRPr="00FE4047">
              <w:rPr>
                <w:rFonts w:ascii="Garamond" w:hAnsi="Garamond"/>
                <w:b/>
                <w:color w:val="0B2545"/>
                <w:sz w:val="24"/>
                <w:szCs w:val="24"/>
              </w:rPr>
              <w:t>Source</w:t>
            </w:r>
          </w:p>
        </w:tc>
        <w:tc>
          <w:tcPr>
            <w:tcW w:w="2950" w:type="dxa"/>
            <w:shd w:val="clear" w:color="auto" w:fill="E8EEF5"/>
            <w:tcMar>
              <w:top w:w="80" w:type="dxa"/>
              <w:left w:w="120" w:type="dxa"/>
              <w:bottom w:w="80" w:type="dxa"/>
              <w:right w:w="120" w:type="dxa"/>
            </w:tcMar>
            <w:vAlign w:val="center"/>
          </w:tcPr>
          <w:p w14:paraId="5258E070" w14:textId="77777777" w:rsidR="00914F63" w:rsidRPr="00FE4047" w:rsidRDefault="00D32CE9" w:rsidP="00363B29">
            <w:pPr>
              <w:spacing w:after="0" w:line="276" w:lineRule="auto"/>
              <w:jc w:val="both"/>
              <w:rPr>
                <w:rFonts w:ascii="Garamond" w:hAnsi="Garamond"/>
                <w:sz w:val="24"/>
                <w:szCs w:val="24"/>
              </w:rPr>
            </w:pPr>
            <w:r w:rsidRPr="00FE4047">
              <w:rPr>
                <w:rFonts w:ascii="Garamond" w:hAnsi="Garamond"/>
                <w:b/>
                <w:color w:val="0B2545"/>
                <w:sz w:val="24"/>
                <w:szCs w:val="24"/>
              </w:rPr>
              <w:t>Paramètres</w:t>
            </w:r>
          </w:p>
        </w:tc>
        <w:tc>
          <w:tcPr>
            <w:tcW w:w="5010" w:type="dxa"/>
            <w:shd w:val="clear" w:color="auto" w:fill="E8EEF5"/>
            <w:tcMar>
              <w:top w:w="80" w:type="dxa"/>
              <w:left w:w="120" w:type="dxa"/>
              <w:bottom w:w="80" w:type="dxa"/>
              <w:right w:w="120" w:type="dxa"/>
            </w:tcMar>
            <w:vAlign w:val="center"/>
          </w:tcPr>
          <w:p w14:paraId="36A701C7" w14:textId="77777777" w:rsidR="00914F63" w:rsidRPr="00FE4047" w:rsidRDefault="00D32CE9" w:rsidP="00363B29">
            <w:pPr>
              <w:spacing w:after="0" w:line="276" w:lineRule="auto"/>
              <w:jc w:val="both"/>
              <w:rPr>
                <w:rFonts w:ascii="Garamond" w:hAnsi="Garamond"/>
                <w:sz w:val="24"/>
                <w:szCs w:val="24"/>
              </w:rPr>
            </w:pPr>
            <w:r w:rsidRPr="00FE4047">
              <w:rPr>
                <w:rFonts w:ascii="Garamond" w:hAnsi="Garamond"/>
                <w:b/>
                <w:color w:val="0B2545"/>
                <w:sz w:val="24"/>
                <w:szCs w:val="24"/>
              </w:rPr>
              <w:t>Contrôles structurants</w:t>
            </w:r>
          </w:p>
        </w:tc>
      </w:tr>
      <w:tr w:rsidR="00914F63" w:rsidRPr="00FE4047" w14:paraId="4697D2EC" w14:textId="77777777">
        <w:tc>
          <w:tcPr>
            <w:tcW w:w="1400" w:type="dxa"/>
            <w:tcMar>
              <w:top w:w="80" w:type="dxa"/>
              <w:left w:w="120" w:type="dxa"/>
              <w:bottom w:w="80" w:type="dxa"/>
              <w:right w:w="120" w:type="dxa"/>
            </w:tcMar>
            <w:vAlign w:val="center"/>
          </w:tcPr>
          <w:p w14:paraId="42CC10F7" w14:textId="1928DA53" w:rsidR="00914F63" w:rsidRPr="00363B29" w:rsidRDefault="00557C03" w:rsidP="00363B29">
            <w:pPr>
              <w:spacing w:after="0" w:line="276" w:lineRule="auto"/>
              <w:jc w:val="both"/>
              <w:rPr>
                <w:rFonts w:ascii="Garamond" w:hAnsi="Garamond"/>
                <w:sz w:val="18"/>
                <w:szCs w:val="18"/>
              </w:rPr>
            </w:pPr>
            <w:r>
              <w:rPr>
                <w:rFonts w:ascii="Garamond" w:hAnsi="Garamond"/>
                <w:b/>
                <w:color w:val="111111"/>
                <w:sz w:val="18"/>
                <w:szCs w:val="18"/>
              </w:rPr>
              <w:t>CARTHAGO</w:t>
            </w:r>
          </w:p>
        </w:tc>
        <w:tc>
          <w:tcPr>
            <w:tcW w:w="2950" w:type="dxa"/>
            <w:tcMar>
              <w:top w:w="80" w:type="dxa"/>
              <w:left w:w="120" w:type="dxa"/>
              <w:bottom w:w="80" w:type="dxa"/>
              <w:right w:w="120" w:type="dxa"/>
            </w:tcMar>
            <w:vAlign w:val="center"/>
          </w:tcPr>
          <w:p w14:paraId="29B39E36" w14:textId="723CC2AF" w:rsidR="00914F63" w:rsidRPr="00FE4047" w:rsidRDefault="00D32CE9" w:rsidP="00363B29">
            <w:pPr>
              <w:spacing w:after="0" w:line="276" w:lineRule="auto"/>
              <w:jc w:val="both"/>
              <w:rPr>
                <w:rFonts w:ascii="Garamond" w:hAnsi="Garamond"/>
                <w:sz w:val="24"/>
                <w:szCs w:val="24"/>
              </w:rPr>
            </w:pPr>
            <w:r w:rsidRPr="00FE4047">
              <w:rPr>
                <w:rFonts w:ascii="Garamond" w:hAnsi="Garamond"/>
                <w:color w:val="111111"/>
                <w:sz w:val="24"/>
                <w:szCs w:val="24"/>
              </w:rPr>
              <w:t xml:space="preserve">Fichier, opérateur </w:t>
            </w:r>
            <w:r w:rsidR="00A50926" w:rsidRPr="00363B29">
              <w:rPr>
                <w:rFonts w:ascii="Garamond" w:hAnsi="Garamond"/>
                <w:color w:val="111111"/>
                <w:sz w:val="18"/>
                <w:szCs w:val="18"/>
              </w:rPr>
              <w:t xml:space="preserve">MOOV </w:t>
            </w:r>
            <w:r w:rsidRPr="00363B29">
              <w:rPr>
                <w:rFonts w:ascii="Garamond" w:hAnsi="Garamond"/>
                <w:color w:val="111111"/>
                <w:sz w:val="18"/>
                <w:szCs w:val="18"/>
              </w:rPr>
              <w:t>/ORANGE</w:t>
            </w:r>
            <w:r w:rsidRPr="00FE4047">
              <w:rPr>
                <w:rFonts w:ascii="Garamond" w:hAnsi="Garamond"/>
                <w:color w:val="111111"/>
                <w:sz w:val="24"/>
                <w:szCs w:val="24"/>
              </w:rPr>
              <w:t>, date métier</w:t>
            </w:r>
          </w:p>
        </w:tc>
        <w:tc>
          <w:tcPr>
            <w:tcW w:w="5010" w:type="dxa"/>
            <w:tcMar>
              <w:top w:w="80" w:type="dxa"/>
              <w:left w:w="120" w:type="dxa"/>
              <w:bottom w:w="80" w:type="dxa"/>
              <w:right w:w="120" w:type="dxa"/>
            </w:tcMar>
            <w:vAlign w:val="center"/>
          </w:tcPr>
          <w:p w14:paraId="6AC94638" w14:textId="02BAF7B2" w:rsidR="00914F63" w:rsidRPr="00FE4047" w:rsidRDefault="00D32CE9" w:rsidP="00363B29">
            <w:pPr>
              <w:spacing w:after="0" w:line="276" w:lineRule="auto"/>
              <w:jc w:val="both"/>
              <w:rPr>
                <w:rFonts w:ascii="Garamond" w:hAnsi="Garamond"/>
                <w:sz w:val="24"/>
                <w:szCs w:val="24"/>
              </w:rPr>
            </w:pPr>
            <w:r w:rsidRPr="00FE4047">
              <w:rPr>
                <w:rFonts w:ascii="Garamond" w:hAnsi="Garamond"/>
                <w:color w:val="111111"/>
                <w:sz w:val="24"/>
                <w:szCs w:val="24"/>
              </w:rPr>
              <w:t xml:space="preserve">Opérateur </w:t>
            </w:r>
            <w:r w:rsidR="006056CF" w:rsidRPr="00FE4047">
              <w:rPr>
                <w:rFonts w:ascii="Garamond" w:hAnsi="Garamond"/>
                <w:color w:val="111111"/>
                <w:sz w:val="24"/>
                <w:szCs w:val="24"/>
              </w:rPr>
              <w:t>obligatoire;</w:t>
            </w:r>
            <w:r w:rsidRPr="00FE4047">
              <w:rPr>
                <w:rFonts w:ascii="Garamond" w:hAnsi="Garamond"/>
                <w:color w:val="111111"/>
                <w:sz w:val="24"/>
                <w:szCs w:val="24"/>
              </w:rPr>
              <w:t xml:space="preserve"> clé, statut, </w:t>
            </w:r>
            <w:r w:rsidRPr="00FE4047">
              <w:rPr>
                <w:rFonts w:ascii="Garamond" w:hAnsi="Garamond"/>
                <w:color w:val="111111"/>
                <w:sz w:val="24"/>
                <w:szCs w:val="24"/>
              </w:rPr>
              <w:t>montant et date requis.</w:t>
            </w:r>
          </w:p>
        </w:tc>
      </w:tr>
      <w:tr w:rsidR="00914F63" w:rsidRPr="00FE4047" w14:paraId="30A1BBD7" w14:textId="77777777">
        <w:tc>
          <w:tcPr>
            <w:tcW w:w="1400" w:type="dxa"/>
            <w:tcMar>
              <w:top w:w="80" w:type="dxa"/>
              <w:left w:w="120" w:type="dxa"/>
              <w:bottom w:w="80" w:type="dxa"/>
              <w:right w:w="120" w:type="dxa"/>
            </w:tcMar>
            <w:vAlign w:val="center"/>
          </w:tcPr>
          <w:p w14:paraId="498375E2" w14:textId="1527F28B" w:rsidR="00914F63" w:rsidRPr="00363B29" w:rsidRDefault="00A50926" w:rsidP="00363B29">
            <w:pPr>
              <w:spacing w:after="0" w:line="276" w:lineRule="auto"/>
              <w:jc w:val="both"/>
              <w:rPr>
                <w:rFonts w:ascii="Garamond" w:hAnsi="Garamond"/>
                <w:sz w:val="18"/>
                <w:szCs w:val="18"/>
              </w:rPr>
            </w:pPr>
            <w:r w:rsidRPr="00363B29">
              <w:rPr>
                <w:rFonts w:ascii="Garamond" w:hAnsi="Garamond"/>
                <w:b/>
                <w:color w:val="111111"/>
                <w:sz w:val="18"/>
                <w:szCs w:val="18"/>
              </w:rPr>
              <w:t xml:space="preserve">MOOV </w:t>
            </w:r>
          </w:p>
        </w:tc>
        <w:tc>
          <w:tcPr>
            <w:tcW w:w="2950" w:type="dxa"/>
            <w:tcMar>
              <w:top w:w="80" w:type="dxa"/>
              <w:left w:w="120" w:type="dxa"/>
              <w:bottom w:w="80" w:type="dxa"/>
              <w:right w:w="120" w:type="dxa"/>
            </w:tcMar>
            <w:vAlign w:val="center"/>
          </w:tcPr>
          <w:p w14:paraId="534E4A40" w14:textId="77777777" w:rsidR="00914F63" w:rsidRPr="00FE4047" w:rsidRDefault="00D32CE9" w:rsidP="00363B29">
            <w:pPr>
              <w:spacing w:after="0" w:line="276" w:lineRule="auto"/>
              <w:jc w:val="both"/>
              <w:rPr>
                <w:rFonts w:ascii="Garamond" w:hAnsi="Garamond"/>
                <w:sz w:val="24"/>
                <w:szCs w:val="24"/>
              </w:rPr>
            </w:pPr>
            <w:r w:rsidRPr="00FE4047">
              <w:rPr>
                <w:rFonts w:ascii="Garamond" w:hAnsi="Garamond"/>
                <w:color w:val="111111"/>
                <w:sz w:val="24"/>
                <w:szCs w:val="24"/>
              </w:rPr>
              <w:t>Fichier, date métier</w:t>
            </w:r>
          </w:p>
        </w:tc>
        <w:tc>
          <w:tcPr>
            <w:tcW w:w="5010" w:type="dxa"/>
            <w:tcMar>
              <w:top w:w="80" w:type="dxa"/>
              <w:left w:w="120" w:type="dxa"/>
              <w:bottom w:w="80" w:type="dxa"/>
              <w:right w:w="120" w:type="dxa"/>
            </w:tcMar>
            <w:vAlign w:val="center"/>
          </w:tcPr>
          <w:p w14:paraId="7D834958" w14:textId="781AA0D5" w:rsidR="00914F63" w:rsidRPr="00FE4047" w:rsidRDefault="00D32CE9" w:rsidP="00363B29">
            <w:pPr>
              <w:spacing w:after="0" w:line="276" w:lineRule="auto"/>
              <w:jc w:val="both"/>
              <w:rPr>
                <w:rFonts w:ascii="Garamond" w:hAnsi="Garamond"/>
                <w:sz w:val="24"/>
                <w:szCs w:val="24"/>
              </w:rPr>
            </w:pPr>
            <w:r w:rsidRPr="00FE4047">
              <w:rPr>
                <w:rFonts w:ascii="Garamond" w:hAnsi="Garamond"/>
                <w:color w:val="111111"/>
                <w:sz w:val="24"/>
                <w:szCs w:val="24"/>
              </w:rPr>
              <w:t xml:space="preserve">Receipt No et statut </w:t>
            </w:r>
            <w:proofErr w:type="gramStart"/>
            <w:r w:rsidRPr="00FE4047">
              <w:rPr>
                <w:rFonts w:ascii="Garamond" w:hAnsi="Garamond"/>
                <w:color w:val="111111"/>
                <w:sz w:val="24"/>
                <w:szCs w:val="24"/>
              </w:rPr>
              <w:t>requis ;</w:t>
            </w:r>
            <w:proofErr w:type="gramEnd"/>
            <w:r w:rsidRPr="00FE4047">
              <w:rPr>
                <w:rFonts w:ascii="Garamond" w:hAnsi="Garamond"/>
                <w:color w:val="111111"/>
                <w:sz w:val="24"/>
                <w:szCs w:val="24"/>
              </w:rPr>
              <w:t xml:space="preserve"> receipt valide</w:t>
            </w:r>
            <w:r w:rsidRPr="00FE4047">
              <w:rPr>
                <w:rFonts w:ascii="Garamond" w:hAnsi="Garamond"/>
                <w:color w:val="111111"/>
                <w:sz w:val="24"/>
                <w:szCs w:val="24"/>
              </w:rPr>
              <w:t>.</w:t>
            </w:r>
          </w:p>
        </w:tc>
      </w:tr>
      <w:tr w:rsidR="00914F63" w:rsidRPr="00FE4047" w14:paraId="0DA8CB77" w14:textId="77777777">
        <w:tc>
          <w:tcPr>
            <w:tcW w:w="1400" w:type="dxa"/>
            <w:tcMar>
              <w:top w:w="80" w:type="dxa"/>
              <w:left w:w="120" w:type="dxa"/>
              <w:bottom w:w="80" w:type="dxa"/>
              <w:right w:w="120" w:type="dxa"/>
            </w:tcMar>
            <w:vAlign w:val="center"/>
          </w:tcPr>
          <w:p w14:paraId="47AFFF25" w14:textId="77777777" w:rsidR="00914F63" w:rsidRPr="00363B29" w:rsidRDefault="00D32CE9" w:rsidP="00363B29">
            <w:pPr>
              <w:spacing w:after="0" w:line="276" w:lineRule="auto"/>
              <w:jc w:val="both"/>
              <w:rPr>
                <w:rFonts w:ascii="Garamond" w:hAnsi="Garamond"/>
                <w:sz w:val="18"/>
                <w:szCs w:val="18"/>
              </w:rPr>
            </w:pPr>
            <w:r w:rsidRPr="00363B29">
              <w:rPr>
                <w:rFonts w:ascii="Garamond" w:hAnsi="Garamond"/>
                <w:b/>
                <w:color w:val="111111"/>
                <w:sz w:val="18"/>
                <w:szCs w:val="18"/>
              </w:rPr>
              <w:t>ORANGE</w:t>
            </w:r>
          </w:p>
        </w:tc>
        <w:tc>
          <w:tcPr>
            <w:tcW w:w="2950" w:type="dxa"/>
            <w:tcMar>
              <w:top w:w="80" w:type="dxa"/>
              <w:left w:w="120" w:type="dxa"/>
              <w:bottom w:w="80" w:type="dxa"/>
              <w:right w:w="120" w:type="dxa"/>
            </w:tcMar>
            <w:vAlign w:val="center"/>
          </w:tcPr>
          <w:p w14:paraId="45DC18B1" w14:textId="77777777" w:rsidR="00914F63" w:rsidRPr="00FE4047" w:rsidRDefault="00D32CE9" w:rsidP="00363B29">
            <w:pPr>
              <w:spacing w:after="0" w:line="276" w:lineRule="auto"/>
              <w:jc w:val="both"/>
              <w:rPr>
                <w:rFonts w:ascii="Garamond" w:hAnsi="Garamond"/>
                <w:sz w:val="24"/>
                <w:szCs w:val="24"/>
              </w:rPr>
            </w:pPr>
            <w:r w:rsidRPr="00FE4047">
              <w:rPr>
                <w:rFonts w:ascii="Garamond" w:hAnsi="Garamond"/>
                <w:color w:val="111111"/>
                <w:sz w:val="24"/>
                <w:szCs w:val="24"/>
              </w:rPr>
              <w:t>Fichier, date métier</w:t>
            </w:r>
          </w:p>
        </w:tc>
        <w:tc>
          <w:tcPr>
            <w:tcW w:w="5010" w:type="dxa"/>
            <w:tcMar>
              <w:top w:w="80" w:type="dxa"/>
              <w:left w:w="120" w:type="dxa"/>
              <w:bottom w:w="80" w:type="dxa"/>
              <w:right w:w="120" w:type="dxa"/>
            </w:tcMar>
            <w:vAlign w:val="center"/>
          </w:tcPr>
          <w:p w14:paraId="27AC0782" w14:textId="469D2015" w:rsidR="00914F63" w:rsidRPr="00FE4047" w:rsidRDefault="00D32CE9" w:rsidP="00363B29">
            <w:pPr>
              <w:spacing w:after="0" w:line="276" w:lineRule="auto"/>
              <w:jc w:val="both"/>
              <w:rPr>
                <w:rFonts w:ascii="Garamond" w:hAnsi="Garamond"/>
                <w:sz w:val="24"/>
                <w:szCs w:val="24"/>
              </w:rPr>
            </w:pPr>
            <w:r w:rsidRPr="00FE4047">
              <w:rPr>
                <w:rFonts w:ascii="Garamond" w:hAnsi="Garamond"/>
                <w:color w:val="111111"/>
                <w:sz w:val="24"/>
                <w:szCs w:val="24"/>
              </w:rPr>
              <w:t xml:space="preserve">ID OM, compte alias, date, montant et statut </w:t>
            </w:r>
            <w:r w:rsidR="005D3B7C" w:rsidRPr="00FE4047">
              <w:rPr>
                <w:rFonts w:ascii="Garamond" w:hAnsi="Garamond"/>
                <w:color w:val="111111"/>
                <w:sz w:val="24"/>
                <w:szCs w:val="24"/>
              </w:rPr>
              <w:t>requis;</w:t>
            </w:r>
            <w:r w:rsidRPr="00FE4047">
              <w:rPr>
                <w:rFonts w:ascii="Garamond" w:hAnsi="Garamond"/>
                <w:color w:val="111111"/>
                <w:sz w:val="24"/>
                <w:szCs w:val="24"/>
              </w:rPr>
              <w:t xml:space="preserve"> CSV forcé au séparateur </w:t>
            </w:r>
            <w:proofErr w:type="gramStart"/>
            <w:r w:rsidRPr="00FE4047">
              <w:rPr>
                <w:rFonts w:ascii="Garamond" w:hAnsi="Garamond"/>
                <w:color w:val="111111"/>
                <w:sz w:val="24"/>
                <w:szCs w:val="24"/>
              </w:rPr>
              <w:t>« ;</w:t>
            </w:r>
            <w:proofErr w:type="gramEnd"/>
            <w:r w:rsidRPr="00FE4047">
              <w:rPr>
                <w:rFonts w:ascii="Garamond" w:hAnsi="Garamond"/>
                <w:color w:val="111111"/>
                <w:sz w:val="24"/>
                <w:szCs w:val="24"/>
              </w:rPr>
              <w:t xml:space="preserve"> ».</w:t>
            </w:r>
          </w:p>
        </w:tc>
      </w:tr>
      <w:tr w:rsidR="00914F63" w:rsidRPr="00FE4047" w14:paraId="3D32B91A" w14:textId="77777777">
        <w:tc>
          <w:tcPr>
            <w:tcW w:w="1400" w:type="dxa"/>
            <w:tcMar>
              <w:top w:w="80" w:type="dxa"/>
              <w:left w:w="120" w:type="dxa"/>
              <w:bottom w:w="80" w:type="dxa"/>
              <w:right w:w="120" w:type="dxa"/>
            </w:tcMar>
            <w:vAlign w:val="center"/>
          </w:tcPr>
          <w:p w14:paraId="1F92416A" w14:textId="77777777" w:rsidR="00914F63" w:rsidRPr="00363B29" w:rsidRDefault="00D32CE9" w:rsidP="00363B29">
            <w:pPr>
              <w:spacing w:after="0" w:line="276" w:lineRule="auto"/>
              <w:jc w:val="both"/>
              <w:rPr>
                <w:rFonts w:ascii="Garamond" w:hAnsi="Garamond"/>
                <w:sz w:val="18"/>
                <w:szCs w:val="18"/>
              </w:rPr>
            </w:pPr>
            <w:r w:rsidRPr="00363B29">
              <w:rPr>
                <w:rFonts w:ascii="Garamond" w:hAnsi="Garamond"/>
                <w:b/>
                <w:color w:val="111111"/>
                <w:sz w:val="18"/>
                <w:szCs w:val="18"/>
              </w:rPr>
              <w:t>AMPLITUDE</w:t>
            </w:r>
          </w:p>
        </w:tc>
        <w:tc>
          <w:tcPr>
            <w:tcW w:w="2950" w:type="dxa"/>
            <w:tcMar>
              <w:top w:w="80" w:type="dxa"/>
              <w:left w:w="120" w:type="dxa"/>
              <w:bottom w:w="80" w:type="dxa"/>
              <w:right w:w="120" w:type="dxa"/>
            </w:tcMar>
            <w:vAlign w:val="center"/>
          </w:tcPr>
          <w:p w14:paraId="48E4474A" w14:textId="77777777" w:rsidR="00914F63" w:rsidRPr="00FE4047" w:rsidRDefault="00D32CE9" w:rsidP="00363B29">
            <w:pPr>
              <w:spacing w:after="0" w:line="276" w:lineRule="auto"/>
              <w:jc w:val="both"/>
              <w:rPr>
                <w:rFonts w:ascii="Garamond" w:hAnsi="Garamond"/>
                <w:sz w:val="24"/>
                <w:szCs w:val="24"/>
              </w:rPr>
            </w:pPr>
            <w:r w:rsidRPr="00FE4047">
              <w:rPr>
                <w:rFonts w:ascii="Garamond" w:hAnsi="Garamond"/>
                <w:color w:val="111111"/>
                <w:sz w:val="24"/>
                <w:szCs w:val="24"/>
              </w:rPr>
              <w:t>Fichier, date mét</w:t>
            </w:r>
            <w:r w:rsidRPr="00FE4047">
              <w:rPr>
                <w:rFonts w:ascii="Garamond" w:hAnsi="Garamond"/>
                <w:color w:val="111111"/>
                <w:sz w:val="24"/>
                <w:szCs w:val="24"/>
              </w:rPr>
              <w:t>ier</w:t>
            </w:r>
          </w:p>
        </w:tc>
        <w:tc>
          <w:tcPr>
            <w:tcW w:w="5010" w:type="dxa"/>
            <w:tcMar>
              <w:top w:w="80" w:type="dxa"/>
              <w:left w:w="120" w:type="dxa"/>
              <w:bottom w:w="80" w:type="dxa"/>
              <w:right w:w="120" w:type="dxa"/>
            </w:tcMar>
            <w:vAlign w:val="center"/>
          </w:tcPr>
          <w:p w14:paraId="788FBC2B" w14:textId="288004CA" w:rsidR="00914F63" w:rsidRPr="00FE4047" w:rsidRDefault="00D32CE9" w:rsidP="00363B29">
            <w:pPr>
              <w:spacing w:after="0" w:line="276" w:lineRule="auto"/>
              <w:jc w:val="both"/>
              <w:rPr>
                <w:rFonts w:ascii="Garamond" w:hAnsi="Garamond"/>
                <w:sz w:val="24"/>
                <w:szCs w:val="24"/>
              </w:rPr>
            </w:pPr>
            <w:r w:rsidRPr="00FE4047">
              <w:rPr>
                <w:rFonts w:ascii="Garamond" w:hAnsi="Garamond"/>
                <w:color w:val="111111"/>
                <w:sz w:val="24"/>
                <w:szCs w:val="24"/>
              </w:rPr>
              <w:t xml:space="preserve">Libellé </w:t>
            </w:r>
            <w:r w:rsidR="006D3A7B" w:rsidRPr="00FE4047">
              <w:rPr>
                <w:rFonts w:ascii="Garamond" w:hAnsi="Garamond"/>
                <w:color w:val="111111"/>
                <w:sz w:val="24"/>
                <w:szCs w:val="24"/>
              </w:rPr>
              <w:t>requis;</w:t>
            </w:r>
            <w:r w:rsidRPr="00FE4047">
              <w:rPr>
                <w:rFonts w:ascii="Garamond" w:hAnsi="Garamond"/>
                <w:color w:val="111111"/>
                <w:sz w:val="24"/>
                <w:szCs w:val="24"/>
              </w:rPr>
              <w:t xml:space="preserve"> les lignes non transactionnelles sont </w:t>
            </w:r>
            <w:r w:rsidR="00262787" w:rsidRPr="00FE4047">
              <w:rPr>
                <w:rFonts w:ascii="Garamond" w:hAnsi="Garamond"/>
                <w:color w:val="111111"/>
                <w:sz w:val="24"/>
                <w:szCs w:val="24"/>
              </w:rPr>
              <w:t>ignorées;</w:t>
            </w:r>
            <w:r w:rsidRPr="00FE4047">
              <w:rPr>
                <w:rFonts w:ascii="Garamond" w:hAnsi="Garamond"/>
                <w:color w:val="111111"/>
                <w:sz w:val="24"/>
                <w:szCs w:val="24"/>
              </w:rPr>
              <w:t xml:space="preserve"> téléphone attendu.</w:t>
            </w:r>
          </w:p>
        </w:tc>
      </w:tr>
    </w:tbl>
    <w:p w14:paraId="273A3DA9" w14:textId="49E24DF1" w:rsidR="00914F63" w:rsidRPr="00FE4047" w:rsidRDefault="004D34FE" w:rsidP="00454E44">
      <w:pPr>
        <w:pStyle w:val="Titre2"/>
        <w:spacing w:after="0"/>
      </w:pPr>
      <w:r>
        <w:t xml:space="preserve">4:2 </w:t>
      </w:r>
      <w:r w:rsidR="00D32CE9" w:rsidRPr="00FE4047">
        <w:t>Suppression et prévisualisation</w:t>
      </w:r>
    </w:p>
    <w:p w14:paraId="510CCA8A" w14:textId="40633987" w:rsidR="00914F63" w:rsidRPr="00FE4047" w:rsidRDefault="00D32CE9" w:rsidP="0048684B">
      <w:pPr>
        <w:spacing w:after="0" w:line="360" w:lineRule="auto"/>
        <w:jc w:val="both"/>
        <w:rPr>
          <w:rFonts w:ascii="Garamond" w:hAnsi="Garamond"/>
          <w:sz w:val="24"/>
          <w:szCs w:val="24"/>
        </w:rPr>
      </w:pPr>
      <w:r w:rsidRPr="00FE4047">
        <w:rPr>
          <w:rFonts w:ascii="Garamond" w:hAnsi="Garamond"/>
          <w:color w:val="111111"/>
          <w:sz w:val="24"/>
          <w:szCs w:val="24"/>
        </w:rPr>
        <w:t>Les imports peuv</w:t>
      </w:r>
      <w:r w:rsidRPr="00FE4047">
        <w:rPr>
          <w:rFonts w:ascii="Garamond" w:hAnsi="Garamond"/>
          <w:color w:val="111111"/>
          <w:sz w:val="24"/>
          <w:szCs w:val="24"/>
        </w:rPr>
        <w:t>ent être supprimés par dernier import, source/date, ou totalité d’une source. La suppression calcule les runs utilisant les identifiants d’import, supprime les résultats et runs impactés, supprime les transactions, la métadonnée et le fichier physique. Une</w:t>
      </w:r>
      <w:r w:rsidRPr="00FE4047">
        <w:rPr>
          <w:rFonts w:ascii="Garamond" w:hAnsi="Garamond"/>
          <w:color w:val="111111"/>
          <w:sz w:val="24"/>
          <w:szCs w:val="24"/>
        </w:rPr>
        <w:t xml:space="preserve"> API de prévisualisation expose les volumes avant action.</w:t>
      </w:r>
    </w:p>
    <w:p w14:paraId="72C2F31C" w14:textId="31724E80" w:rsidR="00914F63" w:rsidRPr="00FE4047" w:rsidRDefault="00D32CE9" w:rsidP="0048684B">
      <w:pPr>
        <w:pStyle w:val="Titre2"/>
        <w:spacing w:after="0" w:line="360" w:lineRule="auto"/>
        <w:jc w:val="both"/>
        <w:rPr>
          <w:rFonts w:ascii="Garamond" w:hAnsi="Garamond"/>
          <w:sz w:val="24"/>
          <w:szCs w:val="24"/>
        </w:rPr>
      </w:pPr>
      <w:r w:rsidRPr="00FE4047">
        <w:rPr>
          <w:rFonts w:ascii="Garamond" w:hAnsi="Garamond"/>
          <w:sz w:val="24"/>
          <w:szCs w:val="24"/>
        </w:rPr>
        <w:t>4.</w:t>
      </w:r>
      <w:r w:rsidR="004D34FE">
        <w:rPr>
          <w:rFonts w:ascii="Garamond" w:hAnsi="Garamond"/>
          <w:sz w:val="24"/>
          <w:szCs w:val="24"/>
        </w:rPr>
        <w:t>4</w:t>
      </w:r>
      <w:r w:rsidRPr="00FE4047">
        <w:rPr>
          <w:rFonts w:ascii="Garamond" w:hAnsi="Garamond"/>
          <w:sz w:val="24"/>
          <w:szCs w:val="24"/>
        </w:rPr>
        <w:t xml:space="preserve"> Exécution de la réconciliation</w:t>
      </w:r>
    </w:p>
    <w:p w14:paraId="3BF5775A" w14:textId="50D089C5" w:rsidR="00914F63" w:rsidRPr="00FE4047" w:rsidRDefault="00D32CE9" w:rsidP="0048684B">
      <w:pPr>
        <w:spacing w:after="0" w:line="360" w:lineRule="auto"/>
        <w:jc w:val="both"/>
        <w:rPr>
          <w:rFonts w:ascii="Garamond" w:hAnsi="Garamond"/>
          <w:sz w:val="24"/>
          <w:szCs w:val="24"/>
        </w:rPr>
      </w:pPr>
      <w:r w:rsidRPr="00FE4047">
        <w:rPr>
          <w:rFonts w:ascii="Garamond" w:hAnsi="Garamond"/>
          <w:color w:val="111111"/>
          <w:sz w:val="24"/>
          <w:szCs w:val="24"/>
        </w:rPr>
        <w:t>Un</w:t>
      </w:r>
      <w:r w:rsidR="00B75222">
        <w:rPr>
          <w:rFonts w:ascii="Garamond" w:hAnsi="Garamond"/>
          <w:color w:val="111111"/>
          <w:sz w:val="24"/>
          <w:szCs w:val="24"/>
        </w:rPr>
        <w:t xml:space="preserve"> run (reconciliation)</w:t>
      </w:r>
      <w:r w:rsidRPr="00FE4047">
        <w:rPr>
          <w:rFonts w:ascii="Garamond" w:hAnsi="Garamond"/>
          <w:color w:val="111111"/>
          <w:sz w:val="24"/>
          <w:szCs w:val="24"/>
        </w:rPr>
        <w:t xml:space="preserve"> est défini par un libellé, un opérateur et une date ou plage de dates. L’opérateur par défaut est </w:t>
      </w:r>
      <w:r w:rsidR="0048684B">
        <w:rPr>
          <w:rFonts w:ascii="Garamond" w:hAnsi="Garamond"/>
          <w:color w:val="111111"/>
          <w:sz w:val="24"/>
          <w:szCs w:val="24"/>
        </w:rPr>
        <w:t xml:space="preserve">MOOV </w:t>
      </w:r>
      <w:r w:rsidR="0048684B" w:rsidRPr="00FE4047">
        <w:rPr>
          <w:rFonts w:ascii="Garamond" w:hAnsi="Garamond"/>
          <w:color w:val="111111"/>
          <w:sz w:val="24"/>
          <w:szCs w:val="24"/>
        </w:rPr>
        <w:t>si</w:t>
      </w:r>
      <w:r w:rsidRPr="00FE4047">
        <w:rPr>
          <w:rFonts w:ascii="Garamond" w:hAnsi="Garamond"/>
          <w:color w:val="111111"/>
          <w:sz w:val="24"/>
          <w:szCs w:val="24"/>
        </w:rPr>
        <w:t xml:space="preserve"> le champ est absent. Le service sélecti</w:t>
      </w:r>
      <w:r w:rsidRPr="00FE4047">
        <w:rPr>
          <w:rFonts w:ascii="Garamond" w:hAnsi="Garamond"/>
          <w:color w:val="111111"/>
          <w:sz w:val="24"/>
          <w:szCs w:val="24"/>
        </w:rPr>
        <w:t>onne les imports Banque portant la même portée opérateur, crée le run</w:t>
      </w:r>
      <w:r w:rsidRPr="00FE4047">
        <w:rPr>
          <w:rFonts w:ascii="Garamond" w:hAnsi="Garamond"/>
          <w:color w:val="111111"/>
          <w:sz w:val="24"/>
          <w:szCs w:val="24"/>
        </w:rPr>
        <w:t xml:space="preserve">, charge les transactions, puis délègue au composant de stratégie </w:t>
      </w:r>
      <w:proofErr w:type="gramStart"/>
      <w:r w:rsidR="00A50926">
        <w:rPr>
          <w:rFonts w:ascii="Garamond" w:hAnsi="Garamond"/>
          <w:color w:val="111111"/>
          <w:sz w:val="24"/>
          <w:szCs w:val="24"/>
        </w:rPr>
        <w:t xml:space="preserve">MOOV </w:t>
      </w:r>
      <w:r w:rsidRPr="00FE4047">
        <w:rPr>
          <w:rFonts w:ascii="Garamond" w:hAnsi="Garamond"/>
          <w:color w:val="111111"/>
          <w:sz w:val="24"/>
          <w:szCs w:val="24"/>
        </w:rPr>
        <w:t xml:space="preserve"> ou</w:t>
      </w:r>
      <w:proofErr w:type="gramEnd"/>
      <w:r w:rsidRPr="00FE4047">
        <w:rPr>
          <w:rFonts w:ascii="Garamond" w:hAnsi="Garamond"/>
          <w:color w:val="111111"/>
          <w:sz w:val="24"/>
          <w:szCs w:val="24"/>
        </w:rPr>
        <w:t xml:space="preserve"> Orange.</w:t>
      </w:r>
    </w:p>
    <w:p w14:paraId="52F08D0A" w14:textId="78E9E857" w:rsidR="00914F63" w:rsidRPr="00FE4047" w:rsidRDefault="00A50926" w:rsidP="00870BEE">
      <w:pPr>
        <w:numPr>
          <w:ilvl w:val="0"/>
          <w:numId w:val="1"/>
        </w:numPr>
        <w:spacing w:after="0" w:line="360" w:lineRule="auto"/>
        <w:jc w:val="both"/>
        <w:rPr>
          <w:rFonts w:ascii="Garamond" w:hAnsi="Garamond"/>
          <w:sz w:val="24"/>
          <w:szCs w:val="24"/>
        </w:rPr>
      </w:pPr>
      <w:proofErr w:type="gramStart"/>
      <w:r>
        <w:rPr>
          <w:rFonts w:ascii="Garamond" w:hAnsi="Garamond"/>
          <w:color w:val="111111"/>
          <w:sz w:val="24"/>
          <w:szCs w:val="24"/>
        </w:rPr>
        <w:t xml:space="preserve">MOOV </w:t>
      </w:r>
      <w:r w:rsidR="00D32CE9" w:rsidRPr="00FE4047">
        <w:rPr>
          <w:rFonts w:ascii="Garamond" w:hAnsi="Garamond"/>
          <w:color w:val="111111"/>
          <w:sz w:val="24"/>
          <w:szCs w:val="24"/>
        </w:rPr>
        <w:t xml:space="preserve"> rapproche</w:t>
      </w:r>
      <w:proofErr w:type="gramEnd"/>
      <w:r w:rsidR="00D32CE9" w:rsidRPr="00FE4047">
        <w:rPr>
          <w:rFonts w:ascii="Garamond" w:hAnsi="Garamond"/>
          <w:color w:val="111111"/>
          <w:sz w:val="24"/>
          <w:szCs w:val="24"/>
        </w:rPr>
        <w:t xml:space="preserve"> </w:t>
      </w:r>
      <w:r w:rsidR="00B75222">
        <w:rPr>
          <w:rFonts w:ascii="Garamond" w:hAnsi="Garamond"/>
          <w:color w:val="111111"/>
          <w:sz w:val="24"/>
          <w:szCs w:val="24"/>
        </w:rPr>
        <w:t xml:space="preserve"> </w:t>
      </w:r>
      <w:r w:rsidR="00D32CE9" w:rsidRPr="00FE4047">
        <w:rPr>
          <w:rFonts w:ascii="Garamond" w:hAnsi="Garamond"/>
          <w:color w:val="111111"/>
          <w:sz w:val="24"/>
          <w:szCs w:val="24"/>
        </w:rPr>
        <w:t>transactionId avec</w:t>
      </w:r>
      <w:r w:rsidR="00B75222">
        <w:rPr>
          <w:rFonts w:ascii="Garamond" w:hAnsi="Garamond"/>
          <w:color w:val="111111"/>
          <w:sz w:val="24"/>
          <w:szCs w:val="24"/>
        </w:rPr>
        <w:t xml:space="preserve"> </w:t>
      </w:r>
      <w:r w:rsidR="00D32CE9" w:rsidRPr="00FE4047">
        <w:rPr>
          <w:rFonts w:ascii="Garamond" w:hAnsi="Garamond"/>
          <w:color w:val="111111"/>
          <w:sz w:val="24"/>
          <w:szCs w:val="24"/>
        </w:rPr>
        <w:t>receiptNo.</w:t>
      </w:r>
    </w:p>
    <w:p w14:paraId="715F8E33" w14:textId="1DD8283C" w:rsidR="00914F63" w:rsidRPr="00FE4047" w:rsidRDefault="00D32CE9" w:rsidP="00870BEE">
      <w:pPr>
        <w:numPr>
          <w:ilvl w:val="0"/>
          <w:numId w:val="1"/>
        </w:numPr>
        <w:spacing w:after="0" w:line="360" w:lineRule="auto"/>
        <w:jc w:val="both"/>
        <w:rPr>
          <w:rFonts w:ascii="Garamond" w:hAnsi="Garamond"/>
          <w:sz w:val="24"/>
          <w:szCs w:val="24"/>
        </w:rPr>
      </w:pPr>
      <w:r w:rsidRPr="00FE4047">
        <w:rPr>
          <w:rFonts w:ascii="Garamond" w:hAnsi="Garamond"/>
          <w:color w:val="111111"/>
          <w:sz w:val="24"/>
          <w:szCs w:val="24"/>
        </w:rPr>
        <w:t xml:space="preserve">Orange </w:t>
      </w:r>
      <w:proofErr w:type="gramStart"/>
      <w:r w:rsidRPr="00FE4047">
        <w:rPr>
          <w:rFonts w:ascii="Garamond" w:hAnsi="Garamond"/>
          <w:color w:val="111111"/>
          <w:sz w:val="24"/>
          <w:szCs w:val="24"/>
        </w:rPr>
        <w:t xml:space="preserve">rapproche </w:t>
      </w:r>
      <w:r w:rsidR="00B75222">
        <w:rPr>
          <w:rFonts w:ascii="Garamond" w:hAnsi="Garamond"/>
          <w:color w:val="111111"/>
          <w:sz w:val="24"/>
          <w:szCs w:val="24"/>
        </w:rPr>
        <w:t xml:space="preserve"> </w:t>
      </w:r>
      <w:r w:rsidRPr="00FE4047">
        <w:rPr>
          <w:rFonts w:ascii="Garamond" w:hAnsi="Garamond"/>
          <w:color w:val="111111"/>
          <w:sz w:val="24"/>
          <w:szCs w:val="24"/>
        </w:rPr>
        <w:t>transactionId</w:t>
      </w:r>
      <w:proofErr w:type="gramEnd"/>
      <w:r w:rsidRPr="00FE4047">
        <w:rPr>
          <w:rFonts w:ascii="Garamond" w:hAnsi="Garamond"/>
          <w:color w:val="111111"/>
          <w:sz w:val="24"/>
          <w:szCs w:val="24"/>
        </w:rPr>
        <w:t xml:space="preserve"> avec</w:t>
      </w:r>
      <w:r w:rsidR="00B75222">
        <w:rPr>
          <w:rFonts w:ascii="Garamond" w:hAnsi="Garamond"/>
          <w:color w:val="111111"/>
          <w:sz w:val="24"/>
          <w:szCs w:val="24"/>
        </w:rPr>
        <w:t xml:space="preserve"> </w:t>
      </w:r>
      <w:r w:rsidRPr="00FE4047">
        <w:rPr>
          <w:rFonts w:ascii="Garamond" w:hAnsi="Garamond"/>
          <w:color w:val="111111"/>
          <w:sz w:val="24"/>
          <w:szCs w:val="24"/>
        </w:rPr>
        <w:t>omTransactionId.</w:t>
      </w:r>
    </w:p>
    <w:p w14:paraId="6139A45A" w14:textId="77777777" w:rsidR="00914F63" w:rsidRPr="00FE4047" w:rsidRDefault="00D32CE9" w:rsidP="00870BEE">
      <w:pPr>
        <w:numPr>
          <w:ilvl w:val="0"/>
          <w:numId w:val="1"/>
        </w:numPr>
        <w:spacing w:after="0" w:line="360" w:lineRule="auto"/>
        <w:jc w:val="both"/>
        <w:rPr>
          <w:rFonts w:ascii="Garamond" w:hAnsi="Garamond"/>
          <w:sz w:val="24"/>
          <w:szCs w:val="24"/>
        </w:rPr>
      </w:pPr>
      <w:r w:rsidRPr="00FE4047">
        <w:rPr>
          <w:rFonts w:ascii="Garamond" w:hAnsi="Garamond"/>
          <w:color w:val="111111"/>
          <w:sz w:val="24"/>
          <w:szCs w:val="24"/>
        </w:rPr>
        <w:t>Le résultat conserve les</w:t>
      </w:r>
      <w:r w:rsidRPr="00FE4047">
        <w:rPr>
          <w:rFonts w:ascii="Garamond" w:hAnsi="Garamond"/>
          <w:color w:val="111111"/>
          <w:sz w:val="24"/>
          <w:szCs w:val="24"/>
        </w:rPr>
        <w:t xml:space="preserve"> identifiants, statuts bruts, montants, écart, raison et date métier résolue.</w:t>
      </w:r>
    </w:p>
    <w:p w14:paraId="7B62E836" w14:textId="77777777" w:rsidR="00914F63" w:rsidRPr="00FE4047" w:rsidRDefault="00D32CE9" w:rsidP="00870BEE">
      <w:pPr>
        <w:numPr>
          <w:ilvl w:val="0"/>
          <w:numId w:val="1"/>
        </w:numPr>
        <w:spacing w:after="0" w:line="360" w:lineRule="auto"/>
        <w:jc w:val="both"/>
        <w:rPr>
          <w:rFonts w:ascii="Garamond" w:hAnsi="Garamond"/>
          <w:sz w:val="24"/>
          <w:szCs w:val="24"/>
        </w:rPr>
      </w:pPr>
      <w:r w:rsidRPr="00FE4047">
        <w:rPr>
          <w:rFonts w:ascii="Garamond" w:hAnsi="Garamond"/>
          <w:color w:val="111111"/>
          <w:sz w:val="24"/>
          <w:szCs w:val="24"/>
        </w:rPr>
        <w:t>Le run est finalisé COMPLETED et reçoit une synthèse textuelle.</w:t>
      </w:r>
    </w:p>
    <w:p w14:paraId="1C734AEB" w14:textId="77777777" w:rsidR="00914F63" w:rsidRPr="00FE4047" w:rsidRDefault="00D32CE9" w:rsidP="006D0429">
      <w:pPr>
        <w:pStyle w:val="Titre3"/>
        <w:spacing w:before="0" w:after="0" w:line="360" w:lineRule="auto"/>
        <w:jc w:val="both"/>
        <w:rPr>
          <w:rFonts w:ascii="Garamond" w:hAnsi="Garamond"/>
          <w:szCs w:val="24"/>
        </w:rPr>
      </w:pPr>
      <w:r w:rsidRPr="00FE4047">
        <w:rPr>
          <w:rFonts w:ascii="Garamond" w:hAnsi="Garamond"/>
          <w:szCs w:val="24"/>
        </w:rPr>
        <w:lastRenderedPageBreak/>
        <w:t>Consultation et export</w:t>
      </w:r>
    </w:p>
    <w:p w14:paraId="0E0DD10C" w14:textId="088C38FA" w:rsidR="00914F63" w:rsidRPr="00FE4047" w:rsidRDefault="00D32CE9" w:rsidP="006D0429">
      <w:pPr>
        <w:spacing w:after="0" w:line="360" w:lineRule="auto"/>
        <w:jc w:val="both"/>
        <w:rPr>
          <w:rFonts w:ascii="Garamond" w:hAnsi="Garamond"/>
          <w:sz w:val="24"/>
          <w:szCs w:val="24"/>
        </w:rPr>
      </w:pPr>
      <w:r w:rsidRPr="00FE4047">
        <w:rPr>
          <w:rFonts w:ascii="Garamond" w:hAnsi="Garamond"/>
          <w:color w:val="111111"/>
          <w:sz w:val="24"/>
          <w:szCs w:val="24"/>
        </w:rPr>
        <w:t>Les runs sont filtrables par opérateur, jour, plage ou préréglage (7 jours, 30 jours, 3 moi</w:t>
      </w:r>
      <w:r w:rsidRPr="00FE4047">
        <w:rPr>
          <w:rFonts w:ascii="Garamond" w:hAnsi="Garamond"/>
          <w:color w:val="111111"/>
          <w:sz w:val="24"/>
          <w:szCs w:val="24"/>
        </w:rPr>
        <w:t xml:space="preserve">s). Les résultats sont paginés et filtrables par type, référence d’opération, téléphone, compte et clé. </w:t>
      </w:r>
    </w:p>
    <w:p w14:paraId="43196B43" w14:textId="1E05CF81" w:rsidR="00914F63" w:rsidRPr="00FE4047" w:rsidRDefault="00D32CE9" w:rsidP="006D0429">
      <w:pPr>
        <w:pStyle w:val="Titre2"/>
        <w:spacing w:before="0" w:after="0" w:line="360" w:lineRule="auto"/>
        <w:jc w:val="both"/>
        <w:rPr>
          <w:rFonts w:ascii="Garamond" w:hAnsi="Garamond"/>
          <w:sz w:val="24"/>
          <w:szCs w:val="24"/>
        </w:rPr>
      </w:pPr>
      <w:r w:rsidRPr="00FE4047">
        <w:rPr>
          <w:rFonts w:ascii="Garamond" w:hAnsi="Garamond"/>
          <w:sz w:val="24"/>
          <w:szCs w:val="24"/>
        </w:rPr>
        <w:t>4.</w:t>
      </w:r>
      <w:r w:rsidR="004D34FE">
        <w:rPr>
          <w:rFonts w:ascii="Garamond" w:hAnsi="Garamond"/>
          <w:sz w:val="24"/>
          <w:szCs w:val="24"/>
        </w:rPr>
        <w:t>5</w:t>
      </w:r>
      <w:r w:rsidRPr="00FE4047">
        <w:rPr>
          <w:rFonts w:ascii="Garamond" w:hAnsi="Garamond"/>
          <w:sz w:val="24"/>
          <w:szCs w:val="24"/>
        </w:rPr>
        <w:t xml:space="preserve"> Tableau de bord</w:t>
      </w:r>
    </w:p>
    <w:p w14:paraId="4134C221" w14:textId="5F70F049" w:rsidR="00914F63" w:rsidRPr="00FE4047" w:rsidRDefault="00D32CE9" w:rsidP="006D0429">
      <w:pPr>
        <w:spacing w:after="0" w:line="360" w:lineRule="auto"/>
        <w:jc w:val="both"/>
        <w:rPr>
          <w:rFonts w:ascii="Garamond" w:hAnsi="Garamond"/>
          <w:sz w:val="24"/>
          <w:szCs w:val="24"/>
        </w:rPr>
      </w:pPr>
      <w:r w:rsidRPr="00FE4047">
        <w:rPr>
          <w:rFonts w:ascii="Garamond" w:hAnsi="Garamond"/>
          <w:color w:val="111111"/>
          <w:sz w:val="24"/>
          <w:szCs w:val="24"/>
        </w:rPr>
        <w:t xml:space="preserve">Le tableau de bord exige un canal et </w:t>
      </w:r>
      <w:r w:rsidRPr="00FE4047">
        <w:rPr>
          <w:rFonts w:ascii="Garamond" w:hAnsi="Garamond"/>
          <w:color w:val="111111"/>
          <w:sz w:val="24"/>
          <w:szCs w:val="24"/>
        </w:rPr>
        <w:t>accepte une date métier ou une plage</w:t>
      </w:r>
      <w:r w:rsidRPr="00FE4047">
        <w:rPr>
          <w:rFonts w:ascii="Garamond" w:hAnsi="Garamond"/>
          <w:color w:val="111111"/>
          <w:sz w:val="24"/>
          <w:szCs w:val="24"/>
        </w:rPr>
        <w:t>. Il produit la synthèse, la distribution des catégories, les montants</w:t>
      </w:r>
      <w:r w:rsidR="00284716">
        <w:rPr>
          <w:rFonts w:ascii="Garamond" w:hAnsi="Garamond"/>
          <w:color w:val="111111"/>
          <w:sz w:val="24"/>
          <w:szCs w:val="24"/>
        </w:rPr>
        <w:t>.</w:t>
      </w:r>
    </w:p>
    <w:tbl>
      <w:tblPr>
        <w:tblStyle w:val="Grilledutableau"/>
        <w:tblW w:w="9360" w:type="dxa"/>
        <w:tblInd w:w="120" w:type="dxa"/>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4A0" w:firstRow="1" w:lastRow="0" w:firstColumn="1" w:lastColumn="0" w:noHBand="0" w:noVBand="1"/>
      </w:tblPr>
      <w:tblGrid>
        <w:gridCol w:w="2500"/>
        <w:gridCol w:w="6860"/>
      </w:tblGrid>
      <w:tr w:rsidR="00914F63" w:rsidRPr="00FE4047" w14:paraId="2D6E98A9" w14:textId="77777777">
        <w:trPr>
          <w:tblHeader/>
        </w:trPr>
        <w:tc>
          <w:tcPr>
            <w:tcW w:w="2500" w:type="dxa"/>
            <w:shd w:val="clear" w:color="auto" w:fill="E8EEF5"/>
            <w:tcMar>
              <w:top w:w="80" w:type="dxa"/>
              <w:left w:w="120" w:type="dxa"/>
              <w:bottom w:w="80" w:type="dxa"/>
              <w:right w:w="120" w:type="dxa"/>
            </w:tcMar>
            <w:vAlign w:val="center"/>
          </w:tcPr>
          <w:p w14:paraId="20084F32" w14:textId="77777777" w:rsidR="00914F63" w:rsidRPr="00FE4047" w:rsidRDefault="00D32CE9" w:rsidP="00475E17">
            <w:pPr>
              <w:spacing w:after="0" w:line="276" w:lineRule="auto"/>
              <w:jc w:val="both"/>
              <w:rPr>
                <w:rFonts w:ascii="Garamond" w:hAnsi="Garamond"/>
                <w:sz w:val="24"/>
                <w:szCs w:val="24"/>
              </w:rPr>
            </w:pPr>
            <w:r w:rsidRPr="00FE4047">
              <w:rPr>
                <w:rFonts w:ascii="Garamond" w:hAnsi="Garamond"/>
                <w:b/>
                <w:color w:val="0B2545"/>
                <w:sz w:val="24"/>
                <w:szCs w:val="24"/>
              </w:rPr>
              <w:t>Indicateur</w:t>
            </w:r>
          </w:p>
        </w:tc>
        <w:tc>
          <w:tcPr>
            <w:tcW w:w="6860" w:type="dxa"/>
            <w:shd w:val="clear" w:color="auto" w:fill="E8EEF5"/>
            <w:tcMar>
              <w:top w:w="80" w:type="dxa"/>
              <w:left w:w="120" w:type="dxa"/>
              <w:bottom w:w="80" w:type="dxa"/>
              <w:right w:w="120" w:type="dxa"/>
            </w:tcMar>
            <w:vAlign w:val="center"/>
          </w:tcPr>
          <w:p w14:paraId="79D2F785" w14:textId="77777777" w:rsidR="00914F63" w:rsidRPr="00FE4047" w:rsidRDefault="00D32CE9" w:rsidP="00475E17">
            <w:pPr>
              <w:spacing w:after="0" w:line="276" w:lineRule="auto"/>
              <w:jc w:val="both"/>
              <w:rPr>
                <w:rFonts w:ascii="Garamond" w:hAnsi="Garamond"/>
                <w:sz w:val="24"/>
                <w:szCs w:val="24"/>
              </w:rPr>
            </w:pPr>
            <w:r w:rsidRPr="00FE4047">
              <w:rPr>
                <w:rFonts w:ascii="Garamond" w:hAnsi="Garamond"/>
                <w:b/>
                <w:color w:val="0B2545"/>
                <w:sz w:val="24"/>
                <w:szCs w:val="24"/>
              </w:rPr>
              <w:t>Définition actuelle</w:t>
            </w:r>
          </w:p>
        </w:tc>
      </w:tr>
      <w:tr w:rsidR="00914F63" w:rsidRPr="00FE4047" w14:paraId="18DFC95C" w14:textId="77777777">
        <w:tc>
          <w:tcPr>
            <w:tcW w:w="2500" w:type="dxa"/>
            <w:tcMar>
              <w:top w:w="80" w:type="dxa"/>
              <w:left w:w="120" w:type="dxa"/>
              <w:bottom w:w="80" w:type="dxa"/>
              <w:right w:w="120" w:type="dxa"/>
            </w:tcMar>
            <w:vAlign w:val="center"/>
          </w:tcPr>
          <w:p w14:paraId="06E3623D" w14:textId="144B8153" w:rsidR="00914F63" w:rsidRPr="00FE4047" w:rsidRDefault="00D32CE9" w:rsidP="00475E17">
            <w:pPr>
              <w:spacing w:after="0" w:line="276" w:lineRule="auto"/>
              <w:jc w:val="both"/>
              <w:rPr>
                <w:rFonts w:ascii="Garamond" w:hAnsi="Garamond"/>
                <w:sz w:val="24"/>
                <w:szCs w:val="24"/>
              </w:rPr>
            </w:pPr>
            <w:r w:rsidRPr="00FE4047">
              <w:rPr>
                <w:rFonts w:ascii="Garamond" w:hAnsi="Garamond"/>
                <w:b/>
                <w:color w:val="111111"/>
                <w:sz w:val="24"/>
                <w:szCs w:val="24"/>
              </w:rPr>
              <w:t>Matching</w:t>
            </w:r>
          </w:p>
        </w:tc>
        <w:tc>
          <w:tcPr>
            <w:tcW w:w="6860" w:type="dxa"/>
            <w:tcMar>
              <w:top w:w="80" w:type="dxa"/>
              <w:left w:w="120" w:type="dxa"/>
              <w:bottom w:w="80" w:type="dxa"/>
              <w:right w:w="120" w:type="dxa"/>
            </w:tcMar>
            <w:vAlign w:val="center"/>
          </w:tcPr>
          <w:p w14:paraId="5C3C85A4" w14:textId="77777777" w:rsidR="00914F63" w:rsidRPr="00FE4047" w:rsidRDefault="00D32CE9" w:rsidP="00475E17">
            <w:pPr>
              <w:spacing w:after="0" w:line="276" w:lineRule="auto"/>
              <w:jc w:val="both"/>
              <w:rPr>
                <w:rFonts w:ascii="Garamond" w:hAnsi="Garamond"/>
                <w:sz w:val="24"/>
                <w:szCs w:val="24"/>
              </w:rPr>
            </w:pPr>
            <w:r w:rsidRPr="00FE4047">
              <w:rPr>
                <w:rFonts w:ascii="Garamond" w:hAnsi="Garamond"/>
                <w:color w:val="111111"/>
                <w:sz w:val="24"/>
                <w:szCs w:val="24"/>
              </w:rPr>
              <w:t>MATCH_OK rapporté au nombre de lignes Banque du périmètre financier.</w:t>
            </w:r>
          </w:p>
        </w:tc>
      </w:tr>
      <w:tr w:rsidR="00914F63" w:rsidRPr="00FE4047" w14:paraId="7706494A" w14:textId="77777777">
        <w:tc>
          <w:tcPr>
            <w:tcW w:w="2500" w:type="dxa"/>
            <w:tcMar>
              <w:top w:w="80" w:type="dxa"/>
              <w:left w:w="120" w:type="dxa"/>
              <w:bottom w:w="80" w:type="dxa"/>
              <w:right w:w="120" w:type="dxa"/>
            </w:tcMar>
            <w:vAlign w:val="center"/>
          </w:tcPr>
          <w:p w14:paraId="5C3C8DA9" w14:textId="416AB9DC" w:rsidR="00914F63" w:rsidRPr="00FE4047" w:rsidRDefault="00D32CE9" w:rsidP="00475E17">
            <w:pPr>
              <w:spacing w:after="0" w:line="276" w:lineRule="auto"/>
              <w:jc w:val="both"/>
              <w:rPr>
                <w:rFonts w:ascii="Garamond" w:hAnsi="Garamond"/>
                <w:sz w:val="24"/>
                <w:szCs w:val="24"/>
              </w:rPr>
            </w:pPr>
            <w:r w:rsidRPr="00FE4047">
              <w:rPr>
                <w:rFonts w:ascii="Garamond" w:hAnsi="Garamond"/>
                <w:b/>
                <w:color w:val="111111"/>
                <w:sz w:val="24"/>
                <w:szCs w:val="24"/>
              </w:rPr>
              <w:t xml:space="preserve">Success </w:t>
            </w:r>
          </w:p>
        </w:tc>
        <w:tc>
          <w:tcPr>
            <w:tcW w:w="6860" w:type="dxa"/>
            <w:tcMar>
              <w:top w:w="80" w:type="dxa"/>
              <w:left w:w="120" w:type="dxa"/>
              <w:bottom w:w="80" w:type="dxa"/>
              <w:right w:w="120" w:type="dxa"/>
            </w:tcMar>
            <w:vAlign w:val="center"/>
          </w:tcPr>
          <w:p w14:paraId="1A1371ED" w14:textId="77777777" w:rsidR="00914F63" w:rsidRPr="00FE4047" w:rsidRDefault="00D32CE9" w:rsidP="00475E17">
            <w:pPr>
              <w:spacing w:after="0" w:line="276" w:lineRule="auto"/>
              <w:jc w:val="both"/>
              <w:rPr>
                <w:rFonts w:ascii="Garamond" w:hAnsi="Garamond"/>
                <w:sz w:val="24"/>
                <w:szCs w:val="24"/>
              </w:rPr>
            </w:pPr>
            <w:r w:rsidRPr="00FE4047">
              <w:rPr>
                <w:rFonts w:ascii="Garamond" w:hAnsi="Garamond"/>
                <w:color w:val="111111"/>
                <w:sz w:val="24"/>
                <w:szCs w:val="24"/>
              </w:rPr>
              <w:t>MATCH_OK rapporté au nombre total de résultats financièrement pertinents.</w:t>
            </w:r>
          </w:p>
        </w:tc>
      </w:tr>
      <w:tr w:rsidR="00914F63" w:rsidRPr="00FE4047" w14:paraId="47D3071E" w14:textId="77777777">
        <w:tc>
          <w:tcPr>
            <w:tcW w:w="2500" w:type="dxa"/>
            <w:tcMar>
              <w:top w:w="80" w:type="dxa"/>
              <w:left w:w="120" w:type="dxa"/>
              <w:bottom w:w="80" w:type="dxa"/>
              <w:right w:w="120" w:type="dxa"/>
            </w:tcMar>
            <w:vAlign w:val="center"/>
          </w:tcPr>
          <w:p w14:paraId="4736A4ED" w14:textId="4D177F29" w:rsidR="00914F63" w:rsidRPr="00FE4047" w:rsidRDefault="00D32CE9" w:rsidP="00475E17">
            <w:pPr>
              <w:spacing w:after="0" w:line="276" w:lineRule="auto"/>
              <w:jc w:val="both"/>
              <w:rPr>
                <w:rFonts w:ascii="Garamond" w:hAnsi="Garamond"/>
                <w:sz w:val="24"/>
                <w:szCs w:val="24"/>
              </w:rPr>
            </w:pPr>
            <w:r w:rsidRPr="00FE4047">
              <w:rPr>
                <w:rFonts w:ascii="Garamond" w:hAnsi="Garamond"/>
                <w:b/>
                <w:color w:val="111111"/>
                <w:sz w:val="24"/>
                <w:szCs w:val="24"/>
              </w:rPr>
              <w:t xml:space="preserve">Anomaly </w:t>
            </w:r>
          </w:p>
        </w:tc>
        <w:tc>
          <w:tcPr>
            <w:tcW w:w="6860" w:type="dxa"/>
            <w:tcMar>
              <w:top w:w="80" w:type="dxa"/>
              <w:left w:w="120" w:type="dxa"/>
              <w:bottom w:w="80" w:type="dxa"/>
              <w:right w:w="120" w:type="dxa"/>
            </w:tcMar>
            <w:vAlign w:val="center"/>
          </w:tcPr>
          <w:p w14:paraId="1661FA7B" w14:textId="32E4831B" w:rsidR="00914F63" w:rsidRPr="00FE4047" w:rsidRDefault="00D32CE9" w:rsidP="00475E17">
            <w:pPr>
              <w:spacing w:after="0" w:line="276" w:lineRule="auto"/>
              <w:jc w:val="both"/>
              <w:rPr>
                <w:rFonts w:ascii="Garamond" w:hAnsi="Garamond"/>
                <w:sz w:val="24"/>
                <w:szCs w:val="24"/>
              </w:rPr>
            </w:pPr>
            <w:r w:rsidRPr="00FE4047">
              <w:rPr>
                <w:rFonts w:ascii="Garamond" w:hAnsi="Garamond"/>
                <w:color w:val="111111"/>
                <w:sz w:val="24"/>
                <w:szCs w:val="24"/>
              </w:rPr>
              <w:t>Résultats pertinents hors MATCH_OK</w:t>
            </w:r>
          </w:p>
        </w:tc>
      </w:tr>
      <w:tr w:rsidR="00914F63" w:rsidRPr="00FE4047" w14:paraId="78424BB3" w14:textId="77777777">
        <w:tc>
          <w:tcPr>
            <w:tcW w:w="2500" w:type="dxa"/>
            <w:tcMar>
              <w:top w:w="80" w:type="dxa"/>
              <w:left w:w="120" w:type="dxa"/>
              <w:bottom w:w="80" w:type="dxa"/>
              <w:right w:w="120" w:type="dxa"/>
            </w:tcMar>
            <w:vAlign w:val="center"/>
          </w:tcPr>
          <w:p w14:paraId="05C4D9DA" w14:textId="77777777" w:rsidR="00914F63" w:rsidRPr="00FE4047" w:rsidRDefault="00D32CE9" w:rsidP="00475E17">
            <w:pPr>
              <w:spacing w:after="0" w:line="276" w:lineRule="auto"/>
              <w:jc w:val="both"/>
              <w:rPr>
                <w:rFonts w:ascii="Garamond" w:hAnsi="Garamond"/>
                <w:sz w:val="24"/>
                <w:szCs w:val="24"/>
              </w:rPr>
            </w:pPr>
            <w:r w:rsidRPr="00FE4047">
              <w:rPr>
                <w:rFonts w:ascii="Garamond" w:hAnsi="Garamond"/>
                <w:b/>
                <w:color w:val="111111"/>
                <w:sz w:val="24"/>
                <w:szCs w:val="24"/>
              </w:rPr>
              <w:t>Data quality</w:t>
            </w:r>
          </w:p>
        </w:tc>
        <w:tc>
          <w:tcPr>
            <w:tcW w:w="6860" w:type="dxa"/>
            <w:tcMar>
              <w:top w:w="80" w:type="dxa"/>
              <w:left w:w="120" w:type="dxa"/>
              <w:bottom w:w="80" w:type="dxa"/>
              <w:right w:w="120" w:type="dxa"/>
            </w:tcMar>
            <w:vAlign w:val="center"/>
          </w:tcPr>
          <w:p w14:paraId="6BE62C67" w14:textId="77777777" w:rsidR="00914F63" w:rsidRPr="00FE4047" w:rsidRDefault="00D32CE9" w:rsidP="00475E17">
            <w:pPr>
              <w:spacing w:after="0" w:line="276" w:lineRule="auto"/>
              <w:jc w:val="both"/>
              <w:rPr>
                <w:rFonts w:ascii="Garamond" w:hAnsi="Garamond"/>
                <w:sz w:val="24"/>
                <w:szCs w:val="24"/>
              </w:rPr>
            </w:pPr>
            <w:r w:rsidRPr="00FE4047">
              <w:rPr>
                <w:rFonts w:ascii="Garamond" w:hAnsi="Garamond"/>
                <w:color w:val="111111"/>
                <w:sz w:val="24"/>
                <w:szCs w:val="24"/>
              </w:rPr>
              <w:t>Volumes valides/invalides, taux de parsing et doublons issus des résultats.</w:t>
            </w:r>
          </w:p>
        </w:tc>
      </w:tr>
    </w:tbl>
    <w:p w14:paraId="0EB62CA3" w14:textId="08EF9500" w:rsidR="00914F63" w:rsidRPr="00FE4047" w:rsidRDefault="00D32CE9" w:rsidP="00FE4047">
      <w:pPr>
        <w:pStyle w:val="Titre2"/>
        <w:spacing w:line="360" w:lineRule="auto"/>
        <w:jc w:val="both"/>
        <w:rPr>
          <w:rFonts w:ascii="Garamond" w:hAnsi="Garamond"/>
          <w:sz w:val="24"/>
          <w:szCs w:val="24"/>
        </w:rPr>
      </w:pPr>
      <w:r w:rsidRPr="00FE4047">
        <w:rPr>
          <w:rFonts w:ascii="Garamond" w:hAnsi="Garamond"/>
          <w:sz w:val="24"/>
          <w:szCs w:val="24"/>
        </w:rPr>
        <w:t>4.</w:t>
      </w:r>
      <w:r w:rsidR="004D34FE">
        <w:rPr>
          <w:rFonts w:ascii="Garamond" w:hAnsi="Garamond"/>
          <w:sz w:val="24"/>
          <w:szCs w:val="24"/>
        </w:rPr>
        <w:t>6</w:t>
      </w:r>
      <w:r w:rsidRPr="00FE4047">
        <w:rPr>
          <w:rFonts w:ascii="Garamond" w:hAnsi="Garamond"/>
          <w:sz w:val="24"/>
          <w:szCs w:val="24"/>
        </w:rPr>
        <w:t xml:space="preserve"> Reporting périodique</w:t>
      </w:r>
    </w:p>
    <w:p w14:paraId="7DDB133F" w14:textId="353FF92B" w:rsidR="00914F63" w:rsidRPr="00FE4047" w:rsidRDefault="00D32CE9" w:rsidP="00FE4047">
      <w:pPr>
        <w:spacing w:line="360" w:lineRule="auto"/>
        <w:jc w:val="both"/>
        <w:rPr>
          <w:rFonts w:ascii="Garamond" w:hAnsi="Garamond"/>
          <w:sz w:val="24"/>
          <w:szCs w:val="24"/>
        </w:rPr>
      </w:pPr>
      <w:r w:rsidRPr="00FE4047">
        <w:rPr>
          <w:rFonts w:ascii="Garamond" w:hAnsi="Garamond"/>
          <w:color w:val="111111"/>
          <w:sz w:val="24"/>
          <w:szCs w:val="24"/>
        </w:rPr>
        <w:t>Le reporting constru</w:t>
      </w:r>
      <w:r w:rsidRPr="00FE4047">
        <w:rPr>
          <w:rFonts w:ascii="Garamond" w:hAnsi="Garamond"/>
          <w:color w:val="111111"/>
          <w:sz w:val="24"/>
          <w:szCs w:val="24"/>
        </w:rPr>
        <w:t xml:space="preserve">it une fenêtre </w:t>
      </w:r>
      <w:r w:rsidRPr="003322EE">
        <w:rPr>
          <w:rFonts w:ascii="Garamond" w:hAnsi="Garamond"/>
          <w:color w:val="111111"/>
          <w:sz w:val="20"/>
          <w:szCs w:val="20"/>
        </w:rPr>
        <w:t>DAY, WEEK</w:t>
      </w:r>
      <w:r w:rsidRPr="00FE4047">
        <w:rPr>
          <w:rFonts w:ascii="Garamond" w:hAnsi="Garamond"/>
          <w:color w:val="111111"/>
          <w:sz w:val="24"/>
          <w:szCs w:val="24"/>
        </w:rPr>
        <w:t xml:space="preserve"> (lundi à dimanche) ou </w:t>
      </w:r>
      <w:r w:rsidRPr="003322EE">
        <w:rPr>
          <w:rFonts w:ascii="Garamond" w:hAnsi="Garamond"/>
          <w:color w:val="111111"/>
          <w:sz w:val="20"/>
          <w:szCs w:val="20"/>
        </w:rPr>
        <w:t>MONTH</w:t>
      </w:r>
      <w:r w:rsidRPr="00FE4047">
        <w:rPr>
          <w:rFonts w:ascii="Garamond" w:hAnsi="Garamond"/>
          <w:color w:val="111111"/>
          <w:sz w:val="24"/>
          <w:szCs w:val="24"/>
        </w:rPr>
        <w:t xml:space="preserve"> (premier au dernier jour). Il enrichit les résultats par les dates réelles des transactions, calcule les KPI, la distribution, la ventilation journalière et un détail de transactions.</w:t>
      </w:r>
    </w:p>
    <w:p w14:paraId="587E5444" w14:textId="2DDACE66" w:rsidR="00914F63" w:rsidRPr="00FE4047" w:rsidRDefault="009D6CAF" w:rsidP="00FE4047">
      <w:pPr>
        <w:numPr>
          <w:ilvl w:val="0"/>
          <w:numId w:val="1"/>
        </w:numPr>
        <w:spacing w:line="360" w:lineRule="auto"/>
        <w:jc w:val="both"/>
        <w:rPr>
          <w:rFonts w:ascii="Garamond" w:hAnsi="Garamond"/>
          <w:sz w:val="24"/>
          <w:szCs w:val="24"/>
        </w:rPr>
      </w:pPr>
      <w:r w:rsidRPr="00FE4047">
        <w:rPr>
          <w:rFonts w:ascii="Garamond" w:hAnsi="Garamond"/>
          <w:color w:val="111111"/>
          <w:sz w:val="24"/>
          <w:szCs w:val="24"/>
        </w:rPr>
        <w:t>Excel:</w:t>
      </w:r>
      <w:r w:rsidR="00D32CE9" w:rsidRPr="00FE4047">
        <w:rPr>
          <w:rFonts w:ascii="Garamond" w:hAnsi="Garamond"/>
          <w:color w:val="111111"/>
          <w:sz w:val="24"/>
          <w:szCs w:val="24"/>
        </w:rPr>
        <w:t xml:space="preserve"> feuilles Synthèse, Distribution, Journalier et Transactions.</w:t>
      </w:r>
    </w:p>
    <w:p w14:paraId="0173A2A1" w14:textId="5C4FD224" w:rsidR="00914F63" w:rsidRPr="00FE4047" w:rsidRDefault="009D6CAF" w:rsidP="00FE4047">
      <w:pPr>
        <w:numPr>
          <w:ilvl w:val="0"/>
          <w:numId w:val="1"/>
        </w:numPr>
        <w:spacing w:line="360" w:lineRule="auto"/>
        <w:jc w:val="both"/>
        <w:rPr>
          <w:rFonts w:ascii="Garamond" w:hAnsi="Garamond"/>
          <w:sz w:val="24"/>
          <w:szCs w:val="24"/>
        </w:rPr>
      </w:pPr>
      <w:r w:rsidRPr="00FE4047">
        <w:rPr>
          <w:rFonts w:ascii="Garamond" w:hAnsi="Garamond"/>
          <w:color w:val="111111"/>
          <w:sz w:val="24"/>
          <w:szCs w:val="24"/>
        </w:rPr>
        <w:t>PDF:</w:t>
      </w:r>
      <w:r w:rsidR="00D32CE9" w:rsidRPr="00FE4047">
        <w:rPr>
          <w:rFonts w:ascii="Garamond" w:hAnsi="Garamond"/>
          <w:color w:val="111111"/>
          <w:sz w:val="24"/>
          <w:szCs w:val="24"/>
        </w:rPr>
        <w:t xml:space="preserve"> KPI principaux, synthèse exécutive automatique et top détails.</w:t>
      </w:r>
    </w:p>
    <w:p w14:paraId="4C329982" w14:textId="2ED06B74" w:rsidR="00914F63" w:rsidRPr="00FE4047" w:rsidRDefault="00D32CE9" w:rsidP="00FE4047">
      <w:pPr>
        <w:numPr>
          <w:ilvl w:val="0"/>
          <w:numId w:val="1"/>
        </w:numPr>
        <w:spacing w:line="360" w:lineRule="auto"/>
        <w:jc w:val="both"/>
        <w:rPr>
          <w:rFonts w:ascii="Garamond" w:hAnsi="Garamond"/>
          <w:sz w:val="24"/>
          <w:szCs w:val="24"/>
        </w:rPr>
      </w:pPr>
      <w:r w:rsidRPr="00FE4047">
        <w:rPr>
          <w:rFonts w:ascii="Garamond" w:hAnsi="Garamond"/>
          <w:color w:val="111111"/>
          <w:sz w:val="24"/>
          <w:szCs w:val="24"/>
        </w:rPr>
        <w:t xml:space="preserve">Indicateurs </w:t>
      </w:r>
      <w:r w:rsidR="009D6CAF" w:rsidRPr="00FE4047">
        <w:rPr>
          <w:rFonts w:ascii="Garamond" w:hAnsi="Garamond"/>
          <w:color w:val="111111"/>
          <w:sz w:val="24"/>
          <w:szCs w:val="24"/>
        </w:rPr>
        <w:t>étendus:</w:t>
      </w:r>
      <w:r w:rsidRPr="00FE4047">
        <w:rPr>
          <w:rFonts w:ascii="Garamond" w:hAnsi="Garamond"/>
          <w:color w:val="111111"/>
          <w:sz w:val="24"/>
          <w:szCs w:val="24"/>
        </w:rPr>
        <w:t xml:space="preserve"> succès opérateur, succès </w:t>
      </w:r>
      <w:r w:rsidRPr="00FE4047">
        <w:rPr>
          <w:rFonts w:ascii="Garamond" w:hAnsi="Garamond"/>
          <w:color w:val="111111"/>
          <w:sz w:val="24"/>
          <w:szCs w:val="24"/>
        </w:rPr>
        <w:t>Carthago, succès opérateur sans Carthago, hors périmètre</w:t>
      </w:r>
      <w:r w:rsidRPr="00FE4047">
        <w:rPr>
          <w:rFonts w:ascii="Garamond" w:hAnsi="Garamond"/>
          <w:color w:val="111111"/>
          <w:sz w:val="24"/>
          <w:szCs w:val="24"/>
        </w:rPr>
        <w:t>.</w:t>
      </w:r>
    </w:p>
    <w:p w14:paraId="4C37F1B6" w14:textId="5FDE6FD6" w:rsidR="00914F63" w:rsidRPr="00FE4047" w:rsidRDefault="00D32CE9" w:rsidP="00FE4047">
      <w:pPr>
        <w:pStyle w:val="Titre2"/>
        <w:spacing w:line="360" w:lineRule="auto"/>
        <w:jc w:val="both"/>
        <w:rPr>
          <w:rFonts w:ascii="Garamond" w:hAnsi="Garamond"/>
          <w:sz w:val="24"/>
          <w:szCs w:val="24"/>
        </w:rPr>
      </w:pPr>
      <w:r w:rsidRPr="00FE4047">
        <w:rPr>
          <w:rFonts w:ascii="Garamond" w:hAnsi="Garamond"/>
          <w:sz w:val="24"/>
          <w:szCs w:val="24"/>
        </w:rPr>
        <w:t>4.</w:t>
      </w:r>
      <w:r w:rsidR="004D34FE">
        <w:rPr>
          <w:rFonts w:ascii="Garamond" w:hAnsi="Garamond"/>
          <w:sz w:val="24"/>
          <w:szCs w:val="24"/>
        </w:rPr>
        <w:t>7</w:t>
      </w:r>
      <w:r w:rsidRPr="00FE4047">
        <w:rPr>
          <w:rFonts w:ascii="Garamond" w:hAnsi="Garamond"/>
          <w:sz w:val="24"/>
          <w:szCs w:val="24"/>
        </w:rPr>
        <w:t xml:space="preserve"> Comptabilisation AMPLITUDE</w:t>
      </w:r>
    </w:p>
    <w:p w14:paraId="19409E20" w14:textId="073838CD" w:rsidR="00914F63" w:rsidRPr="00FE4047" w:rsidRDefault="00D32CE9" w:rsidP="00FE4047">
      <w:pPr>
        <w:spacing w:line="360" w:lineRule="auto"/>
        <w:jc w:val="both"/>
        <w:rPr>
          <w:rFonts w:ascii="Garamond" w:hAnsi="Garamond"/>
          <w:sz w:val="24"/>
          <w:szCs w:val="24"/>
        </w:rPr>
      </w:pPr>
      <w:r w:rsidRPr="00FE4047">
        <w:rPr>
          <w:rFonts w:ascii="Garamond" w:hAnsi="Garamond"/>
          <w:color w:val="111111"/>
          <w:sz w:val="24"/>
          <w:szCs w:val="24"/>
        </w:rPr>
        <w:t xml:space="preserve">Le contrôle retient les transactions </w:t>
      </w:r>
      <w:r w:rsidR="00D1043E">
        <w:rPr>
          <w:rFonts w:ascii="Garamond" w:hAnsi="Garamond"/>
          <w:color w:val="111111"/>
          <w:sz w:val="24"/>
          <w:szCs w:val="24"/>
        </w:rPr>
        <w:t>Carthago</w:t>
      </w:r>
      <w:r w:rsidRPr="00FE4047">
        <w:rPr>
          <w:rFonts w:ascii="Garamond" w:hAnsi="Garamond"/>
          <w:color w:val="111111"/>
          <w:sz w:val="24"/>
          <w:szCs w:val="24"/>
        </w:rPr>
        <w:t xml:space="preserve"> normalisées SUCCESS_BANK sur la période et</w:t>
      </w:r>
      <w:r w:rsidRPr="00FE4047">
        <w:rPr>
          <w:rFonts w:ascii="Garamond" w:hAnsi="Garamond"/>
          <w:color w:val="111111"/>
          <w:sz w:val="24"/>
          <w:szCs w:val="24"/>
        </w:rPr>
        <w:t>, si demandé, sur l’opérateur. Il cherche d’abord une transaction AMPLITUDE portant la même référence normalisée (au moins 10 chiffres), puis applique un fallback sur date ±1 jour, montant identique et compte identique lorsque les deux comptes sont disponi</w:t>
      </w:r>
      <w:r w:rsidRPr="00FE4047">
        <w:rPr>
          <w:rFonts w:ascii="Garamond" w:hAnsi="Garamond"/>
          <w:color w:val="111111"/>
          <w:sz w:val="24"/>
          <w:szCs w:val="24"/>
        </w:rPr>
        <w:t>bles.</w:t>
      </w:r>
    </w:p>
    <w:p w14:paraId="5EFEDE48" w14:textId="70BFD21C" w:rsidR="00914F63" w:rsidRPr="00FE4047" w:rsidRDefault="00D32CE9" w:rsidP="00FE4047">
      <w:pPr>
        <w:numPr>
          <w:ilvl w:val="0"/>
          <w:numId w:val="1"/>
        </w:numPr>
        <w:spacing w:line="360" w:lineRule="auto"/>
        <w:jc w:val="both"/>
        <w:rPr>
          <w:rFonts w:ascii="Garamond" w:hAnsi="Garamond"/>
          <w:sz w:val="24"/>
          <w:szCs w:val="24"/>
        </w:rPr>
      </w:pPr>
      <w:r w:rsidRPr="00FE4047">
        <w:rPr>
          <w:rFonts w:ascii="Garamond" w:hAnsi="Garamond"/>
          <w:color w:val="111111"/>
          <w:sz w:val="24"/>
          <w:szCs w:val="24"/>
        </w:rPr>
        <w:lastRenderedPageBreak/>
        <w:t xml:space="preserve">Une ligne trouvée est </w:t>
      </w:r>
      <w:r w:rsidR="00DE2DB7" w:rsidRPr="00DE2DB7">
        <w:rPr>
          <w:rFonts w:ascii="Garamond" w:hAnsi="Garamond"/>
          <w:color w:val="111111"/>
          <w:sz w:val="20"/>
          <w:szCs w:val="20"/>
        </w:rPr>
        <w:t>COMPTABILISE</w:t>
      </w:r>
      <w:r w:rsidR="00DE2DB7" w:rsidRPr="00FE4047">
        <w:rPr>
          <w:rFonts w:ascii="Garamond" w:hAnsi="Garamond"/>
          <w:color w:val="111111"/>
          <w:sz w:val="24"/>
          <w:szCs w:val="24"/>
        </w:rPr>
        <w:t>;</w:t>
      </w:r>
      <w:r w:rsidRPr="00FE4047">
        <w:rPr>
          <w:rFonts w:ascii="Garamond" w:hAnsi="Garamond"/>
          <w:color w:val="111111"/>
          <w:sz w:val="24"/>
          <w:szCs w:val="24"/>
        </w:rPr>
        <w:t xml:space="preserve"> une ligne attendue mais absente est </w:t>
      </w:r>
      <w:r w:rsidRPr="00DE2DB7">
        <w:rPr>
          <w:rFonts w:ascii="Garamond" w:hAnsi="Garamond"/>
          <w:color w:val="111111"/>
          <w:sz w:val="20"/>
          <w:szCs w:val="20"/>
        </w:rPr>
        <w:t>NON_COMPTABILISE</w:t>
      </w:r>
      <w:r w:rsidRPr="00FE4047">
        <w:rPr>
          <w:rFonts w:ascii="Garamond" w:hAnsi="Garamond"/>
          <w:color w:val="111111"/>
          <w:sz w:val="24"/>
          <w:szCs w:val="24"/>
        </w:rPr>
        <w:t>.</w:t>
      </w:r>
    </w:p>
    <w:p w14:paraId="72A253E2" w14:textId="77777777" w:rsidR="00914F63" w:rsidRPr="00FE4047" w:rsidRDefault="00D32CE9" w:rsidP="00FE4047">
      <w:pPr>
        <w:numPr>
          <w:ilvl w:val="0"/>
          <w:numId w:val="1"/>
        </w:numPr>
        <w:spacing w:line="360" w:lineRule="auto"/>
        <w:jc w:val="both"/>
        <w:rPr>
          <w:rFonts w:ascii="Garamond" w:hAnsi="Garamond"/>
          <w:sz w:val="24"/>
          <w:szCs w:val="24"/>
        </w:rPr>
      </w:pPr>
      <w:r w:rsidRPr="00FE4047">
        <w:rPr>
          <w:rFonts w:ascii="Garamond" w:hAnsi="Garamond"/>
          <w:color w:val="111111"/>
          <w:sz w:val="24"/>
          <w:szCs w:val="24"/>
        </w:rPr>
        <w:t>Un « paiement généré » absent d’</w:t>
      </w:r>
      <w:r w:rsidRPr="00DE2DB7">
        <w:rPr>
          <w:rFonts w:ascii="Garamond" w:hAnsi="Garamond"/>
          <w:color w:val="111111"/>
        </w:rPr>
        <w:t>AMPLITUDE</w:t>
      </w:r>
      <w:r w:rsidRPr="00FE4047">
        <w:rPr>
          <w:rFonts w:ascii="Garamond" w:hAnsi="Garamond"/>
          <w:color w:val="111111"/>
          <w:sz w:val="24"/>
          <w:szCs w:val="24"/>
        </w:rPr>
        <w:t xml:space="preserve"> est exclu du périmètre et ne contribue </w:t>
      </w:r>
      <w:proofErr w:type="gramStart"/>
      <w:r w:rsidRPr="00FE4047">
        <w:rPr>
          <w:rFonts w:ascii="Garamond" w:hAnsi="Garamond"/>
          <w:color w:val="111111"/>
          <w:sz w:val="24"/>
          <w:szCs w:val="24"/>
        </w:rPr>
        <w:t>pas</w:t>
      </w:r>
      <w:proofErr w:type="gramEnd"/>
      <w:r w:rsidRPr="00FE4047">
        <w:rPr>
          <w:rFonts w:ascii="Garamond" w:hAnsi="Garamond"/>
          <w:color w:val="111111"/>
          <w:sz w:val="24"/>
          <w:szCs w:val="24"/>
        </w:rPr>
        <w:t xml:space="preserve"> au risque.</w:t>
      </w:r>
    </w:p>
    <w:p w14:paraId="5878FC3D" w14:textId="7F03C93A" w:rsidR="00914F63" w:rsidRPr="00FE4047" w:rsidRDefault="00D32CE9" w:rsidP="00FE4047">
      <w:pPr>
        <w:numPr>
          <w:ilvl w:val="0"/>
          <w:numId w:val="1"/>
        </w:numPr>
        <w:spacing w:line="360" w:lineRule="auto"/>
        <w:jc w:val="both"/>
        <w:rPr>
          <w:rFonts w:ascii="Garamond" w:hAnsi="Garamond"/>
          <w:sz w:val="24"/>
          <w:szCs w:val="24"/>
        </w:rPr>
      </w:pPr>
      <w:r w:rsidRPr="00FE4047">
        <w:rPr>
          <w:rFonts w:ascii="Garamond" w:hAnsi="Garamond"/>
          <w:color w:val="111111"/>
          <w:sz w:val="24"/>
          <w:szCs w:val="24"/>
        </w:rPr>
        <w:t>Les KPI couvrent volumes/montants comptabilisés, non comptabili</w:t>
      </w:r>
      <w:r w:rsidRPr="00FE4047">
        <w:rPr>
          <w:rFonts w:ascii="Garamond" w:hAnsi="Garamond"/>
          <w:color w:val="111111"/>
          <w:sz w:val="24"/>
          <w:szCs w:val="24"/>
        </w:rPr>
        <w:t xml:space="preserve">sés, taux, montant à risque, </w:t>
      </w:r>
      <w:r w:rsidRPr="00FE4047">
        <w:rPr>
          <w:rFonts w:ascii="Garamond" w:hAnsi="Garamond"/>
          <w:color w:val="111111"/>
          <w:sz w:val="24"/>
          <w:szCs w:val="24"/>
        </w:rPr>
        <w:t>et nombre d’écarts.</w:t>
      </w:r>
    </w:p>
    <w:p w14:paraId="347182CF" w14:textId="77777777" w:rsidR="00914F63" w:rsidRPr="00FE4047" w:rsidRDefault="00D32CE9" w:rsidP="00FE4047">
      <w:pPr>
        <w:numPr>
          <w:ilvl w:val="0"/>
          <w:numId w:val="1"/>
        </w:numPr>
        <w:spacing w:line="360" w:lineRule="auto"/>
        <w:jc w:val="both"/>
        <w:rPr>
          <w:rFonts w:ascii="Garamond" w:hAnsi="Garamond"/>
          <w:sz w:val="24"/>
          <w:szCs w:val="24"/>
        </w:rPr>
      </w:pPr>
      <w:r w:rsidRPr="00FE4047">
        <w:rPr>
          <w:rFonts w:ascii="Garamond" w:hAnsi="Garamond"/>
          <w:color w:val="111111"/>
          <w:sz w:val="24"/>
          <w:szCs w:val="24"/>
        </w:rPr>
        <w:t xml:space="preserve">Les exports KPI sont disponibles en CSV et </w:t>
      </w:r>
      <w:proofErr w:type="gramStart"/>
      <w:r w:rsidRPr="00FE4047">
        <w:rPr>
          <w:rFonts w:ascii="Garamond" w:hAnsi="Garamond"/>
          <w:color w:val="111111"/>
          <w:sz w:val="24"/>
          <w:szCs w:val="24"/>
        </w:rPr>
        <w:t>PDF ;</w:t>
      </w:r>
      <w:proofErr w:type="gramEnd"/>
      <w:r w:rsidRPr="00FE4047">
        <w:rPr>
          <w:rFonts w:ascii="Garamond" w:hAnsi="Garamond"/>
          <w:color w:val="111111"/>
          <w:sz w:val="24"/>
          <w:szCs w:val="24"/>
        </w:rPr>
        <w:t xml:space="preserve"> AMPLITUDE peut être nettoyé par jour, plage, semaine ou totalité.</w:t>
      </w:r>
    </w:p>
    <w:p w14:paraId="01B40017" w14:textId="5CD38006" w:rsidR="00914F63" w:rsidRPr="00FE4047" w:rsidRDefault="00D32CE9" w:rsidP="00FE4047">
      <w:pPr>
        <w:pStyle w:val="Titre2"/>
        <w:spacing w:line="360" w:lineRule="auto"/>
        <w:jc w:val="both"/>
        <w:rPr>
          <w:rFonts w:ascii="Garamond" w:hAnsi="Garamond"/>
          <w:sz w:val="24"/>
          <w:szCs w:val="24"/>
        </w:rPr>
      </w:pPr>
      <w:r w:rsidRPr="00FE4047">
        <w:rPr>
          <w:rFonts w:ascii="Garamond" w:hAnsi="Garamond"/>
          <w:sz w:val="24"/>
          <w:szCs w:val="24"/>
        </w:rPr>
        <w:t>4.</w:t>
      </w:r>
      <w:r w:rsidR="004D34FE">
        <w:rPr>
          <w:rFonts w:ascii="Garamond" w:hAnsi="Garamond"/>
          <w:sz w:val="24"/>
          <w:szCs w:val="24"/>
        </w:rPr>
        <w:t>8</w:t>
      </w:r>
      <w:r w:rsidRPr="00FE4047">
        <w:rPr>
          <w:rFonts w:ascii="Garamond" w:hAnsi="Garamond"/>
          <w:sz w:val="24"/>
          <w:szCs w:val="24"/>
        </w:rPr>
        <w:t xml:space="preserve"> Compensation</w:t>
      </w:r>
    </w:p>
    <w:p w14:paraId="7174315E" w14:textId="20CDECB9" w:rsidR="00914F63" w:rsidRPr="00FE4047" w:rsidRDefault="00D32CE9" w:rsidP="00FE4047">
      <w:pPr>
        <w:spacing w:line="360" w:lineRule="auto"/>
        <w:jc w:val="both"/>
        <w:rPr>
          <w:rFonts w:ascii="Garamond" w:hAnsi="Garamond"/>
          <w:sz w:val="24"/>
          <w:szCs w:val="24"/>
        </w:rPr>
      </w:pPr>
      <w:r w:rsidRPr="00FE4047">
        <w:rPr>
          <w:rFonts w:ascii="Garamond" w:hAnsi="Garamond"/>
          <w:color w:val="111111"/>
          <w:sz w:val="24"/>
          <w:szCs w:val="24"/>
        </w:rPr>
        <w:t>La compensation agrège, pour chaque jour et opérateur, le</w:t>
      </w:r>
      <w:r w:rsidRPr="00FE4047">
        <w:rPr>
          <w:rFonts w:ascii="Garamond" w:hAnsi="Garamond"/>
          <w:color w:val="111111"/>
          <w:sz w:val="24"/>
          <w:szCs w:val="24"/>
        </w:rPr>
        <w:t xml:space="preserve"> nombre et le montant des transactions normalisées en succès côté Banque et côté opérateur. La différence est montant Banque moins montant opérateur. Une différence nulle donne OK_COMPENSATION</w:t>
      </w:r>
      <w:r w:rsidRPr="00FE4047">
        <w:rPr>
          <w:rFonts w:ascii="Garamond" w:hAnsi="Garamond"/>
          <w:color w:val="111111"/>
          <w:sz w:val="24"/>
          <w:szCs w:val="24"/>
        </w:rPr>
        <w:t xml:space="preserve">; toute autre valeur donne </w:t>
      </w:r>
      <w:r w:rsidRPr="00C12BCA">
        <w:rPr>
          <w:rFonts w:ascii="Garamond" w:hAnsi="Garamond"/>
          <w:color w:val="111111"/>
          <w:sz w:val="20"/>
          <w:szCs w:val="20"/>
        </w:rPr>
        <w:t>A_VERIFIER</w:t>
      </w:r>
      <w:r w:rsidRPr="00FE4047">
        <w:rPr>
          <w:rFonts w:ascii="Garamond" w:hAnsi="Garamond"/>
          <w:color w:val="111111"/>
          <w:sz w:val="24"/>
          <w:szCs w:val="24"/>
        </w:rPr>
        <w:t>.</w:t>
      </w:r>
    </w:p>
    <w:p w14:paraId="1196DA24" w14:textId="77777777" w:rsidR="00914F63" w:rsidRPr="00FE4047" w:rsidRDefault="00D32CE9" w:rsidP="00FE4047">
      <w:pPr>
        <w:spacing w:line="360" w:lineRule="auto"/>
        <w:jc w:val="both"/>
        <w:rPr>
          <w:rFonts w:ascii="Garamond" w:hAnsi="Garamond"/>
          <w:sz w:val="24"/>
          <w:szCs w:val="24"/>
        </w:rPr>
      </w:pPr>
      <w:r w:rsidRPr="00FE4047">
        <w:rPr>
          <w:rFonts w:ascii="Garamond" w:hAnsi="Garamond"/>
          <w:color w:val="111111"/>
          <w:sz w:val="24"/>
          <w:szCs w:val="24"/>
        </w:rPr>
        <w:t>Les vues disponibles son</w:t>
      </w:r>
      <w:r w:rsidRPr="00FE4047">
        <w:rPr>
          <w:rFonts w:ascii="Garamond" w:hAnsi="Garamond"/>
          <w:color w:val="111111"/>
          <w:sz w:val="24"/>
          <w:szCs w:val="24"/>
        </w:rPr>
        <w:t xml:space="preserve">t journalière, hebdomadaire par plage ou semaine de référence, mensuelle, et détail paginé des écarts issus des résultats de réconciliation hors </w:t>
      </w:r>
      <w:r w:rsidRPr="00DE2DB7">
        <w:rPr>
          <w:rFonts w:ascii="Garamond" w:hAnsi="Garamond"/>
          <w:color w:val="111111"/>
          <w:sz w:val="20"/>
          <w:szCs w:val="20"/>
        </w:rPr>
        <w:t>MATCH_OK</w:t>
      </w:r>
      <w:r w:rsidRPr="00FE4047">
        <w:rPr>
          <w:rFonts w:ascii="Garamond" w:hAnsi="Garamond"/>
          <w:color w:val="111111"/>
          <w:sz w:val="24"/>
          <w:szCs w:val="24"/>
        </w:rPr>
        <w:t xml:space="preserve"> et hors </w:t>
      </w:r>
      <w:r w:rsidRPr="00DE2DB7">
        <w:rPr>
          <w:rFonts w:ascii="Garamond" w:hAnsi="Garamond"/>
          <w:color w:val="111111"/>
          <w:sz w:val="20"/>
          <w:szCs w:val="20"/>
        </w:rPr>
        <w:t>OPERATEUR_NON_ABOUTI_SANS_BANQUE</w:t>
      </w:r>
      <w:r w:rsidRPr="00FE4047">
        <w:rPr>
          <w:rFonts w:ascii="Garamond" w:hAnsi="Garamond"/>
          <w:color w:val="111111"/>
          <w:sz w:val="24"/>
          <w:szCs w:val="24"/>
        </w:rPr>
        <w:t>.</w:t>
      </w:r>
    </w:p>
    <w:p w14:paraId="633B4C5A" w14:textId="4648067F" w:rsidR="00914F63" w:rsidRPr="00FE4047" w:rsidRDefault="00D32CE9" w:rsidP="00FE4047">
      <w:pPr>
        <w:pStyle w:val="Titre2"/>
        <w:spacing w:line="360" w:lineRule="auto"/>
        <w:jc w:val="both"/>
        <w:rPr>
          <w:rFonts w:ascii="Garamond" w:hAnsi="Garamond"/>
          <w:sz w:val="24"/>
          <w:szCs w:val="24"/>
        </w:rPr>
      </w:pPr>
      <w:r w:rsidRPr="00FE4047">
        <w:rPr>
          <w:rFonts w:ascii="Garamond" w:hAnsi="Garamond"/>
          <w:sz w:val="24"/>
          <w:szCs w:val="24"/>
        </w:rPr>
        <w:t>4.</w:t>
      </w:r>
      <w:r w:rsidR="004D34FE">
        <w:rPr>
          <w:rFonts w:ascii="Garamond" w:hAnsi="Garamond"/>
          <w:sz w:val="24"/>
          <w:szCs w:val="24"/>
        </w:rPr>
        <w:t>9</w:t>
      </w:r>
      <w:r w:rsidRPr="00FE4047">
        <w:rPr>
          <w:rFonts w:ascii="Garamond" w:hAnsi="Garamond"/>
          <w:sz w:val="24"/>
          <w:szCs w:val="24"/>
        </w:rPr>
        <w:t xml:space="preserve"> Rétention et nettoyage</w:t>
      </w:r>
    </w:p>
    <w:p w14:paraId="74ECF827" w14:textId="77777777" w:rsidR="00914F63" w:rsidRPr="00FE4047" w:rsidRDefault="00D32CE9" w:rsidP="00FE4047">
      <w:pPr>
        <w:spacing w:line="360" w:lineRule="auto"/>
        <w:jc w:val="both"/>
        <w:rPr>
          <w:rFonts w:ascii="Garamond" w:hAnsi="Garamond"/>
          <w:sz w:val="24"/>
          <w:szCs w:val="24"/>
        </w:rPr>
      </w:pPr>
      <w:r w:rsidRPr="00FE4047">
        <w:rPr>
          <w:rFonts w:ascii="Garamond" w:hAnsi="Garamond"/>
          <w:color w:val="111111"/>
          <w:sz w:val="24"/>
          <w:szCs w:val="24"/>
        </w:rPr>
        <w:t>La rétention est désactivée par d</w:t>
      </w:r>
      <w:r w:rsidRPr="00FE4047">
        <w:rPr>
          <w:rFonts w:ascii="Garamond" w:hAnsi="Garamond"/>
          <w:color w:val="111111"/>
          <w:sz w:val="24"/>
          <w:szCs w:val="24"/>
        </w:rPr>
        <w:t xml:space="preserve">éfaut. Lorsqu’elle est activée ou déclenchée manuellement, elle calcule une date limite (180 jours par défaut), traite par lots de 5 000 et applique </w:t>
      </w:r>
      <w:r w:rsidRPr="00736D51">
        <w:rPr>
          <w:rFonts w:ascii="Garamond" w:hAnsi="Garamond"/>
          <w:color w:val="111111"/>
          <w:sz w:val="20"/>
          <w:szCs w:val="20"/>
        </w:rPr>
        <w:t>ARCHIVE_AND_PURGE</w:t>
      </w:r>
      <w:r w:rsidRPr="00FE4047">
        <w:rPr>
          <w:rFonts w:ascii="Garamond" w:hAnsi="Garamond"/>
          <w:color w:val="111111"/>
          <w:sz w:val="24"/>
          <w:szCs w:val="24"/>
        </w:rPr>
        <w:t xml:space="preserve"> ou </w:t>
      </w:r>
      <w:r w:rsidRPr="00736D51">
        <w:rPr>
          <w:rFonts w:ascii="Garamond" w:hAnsi="Garamond"/>
          <w:color w:val="111111"/>
          <w:sz w:val="20"/>
          <w:szCs w:val="20"/>
        </w:rPr>
        <w:t>PURGE_ONLY</w:t>
      </w:r>
      <w:r w:rsidRPr="00FE4047">
        <w:rPr>
          <w:rFonts w:ascii="Garamond" w:hAnsi="Garamond"/>
          <w:color w:val="111111"/>
          <w:sz w:val="24"/>
          <w:szCs w:val="24"/>
        </w:rPr>
        <w:t>. Les résultats sont traités avant les runs afin de respecter les dépendance</w:t>
      </w:r>
      <w:r w:rsidRPr="00FE4047">
        <w:rPr>
          <w:rFonts w:ascii="Garamond" w:hAnsi="Garamond"/>
          <w:color w:val="111111"/>
          <w:sz w:val="24"/>
          <w:szCs w:val="24"/>
        </w:rPr>
        <w:t>s.</w:t>
      </w:r>
    </w:p>
    <w:p w14:paraId="41F8D9BE" w14:textId="77777777" w:rsidR="00914F63" w:rsidRPr="00FE4047" w:rsidRDefault="00D32CE9" w:rsidP="00FE4047">
      <w:pPr>
        <w:spacing w:line="360" w:lineRule="auto"/>
        <w:jc w:val="both"/>
        <w:rPr>
          <w:rFonts w:ascii="Garamond" w:hAnsi="Garamond"/>
          <w:sz w:val="24"/>
          <w:szCs w:val="24"/>
        </w:rPr>
      </w:pPr>
      <w:r w:rsidRPr="00FE4047">
        <w:rPr>
          <w:rFonts w:ascii="Garamond" w:hAnsi="Garamond"/>
          <w:color w:val="111111"/>
          <w:sz w:val="24"/>
          <w:szCs w:val="24"/>
        </w:rPr>
        <w:t>Le cron par défaut est 02 h 30 chaque jour. L’API permet de fournir une date limite, un nombre de jours ou un mode. Les archives sont stockées dans reconciliation_result_archive et reconciliation_run_archive.</w:t>
      </w:r>
    </w:p>
    <w:p w14:paraId="02C62552" w14:textId="58ADC387" w:rsidR="00914F63" w:rsidRPr="00FE4047" w:rsidRDefault="00D32CE9" w:rsidP="00FE4047">
      <w:pPr>
        <w:pStyle w:val="Titre2"/>
        <w:spacing w:line="360" w:lineRule="auto"/>
        <w:jc w:val="both"/>
        <w:rPr>
          <w:rFonts w:ascii="Garamond" w:hAnsi="Garamond"/>
          <w:sz w:val="24"/>
          <w:szCs w:val="24"/>
        </w:rPr>
      </w:pPr>
      <w:r w:rsidRPr="00FE4047">
        <w:rPr>
          <w:rFonts w:ascii="Garamond" w:hAnsi="Garamond"/>
          <w:sz w:val="24"/>
          <w:szCs w:val="24"/>
        </w:rPr>
        <w:t>4.</w:t>
      </w:r>
      <w:r w:rsidR="004D34FE">
        <w:rPr>
          <w:rFonts w:ascii="Garamond" w:hAnsi="Garamond"/>
          <w:sz w:val="24"/>
          <w:szCs w:val="24"/>
        </w:rPr>
        <w:t>10</w:t>
      </w:r>
      <w:r w:rsidRPr="00FE4047">
        <w:rPr>
          <w:rFonts w:ascii="Garamond" w:hAnsi="Garamond"/>
          <w:sz w:val="24"/>
          <w:szCs w:val="24"/>
        </w:rPr>
        <w:t xml:space="preserve"> Administration et services transverses</w:t>
      </w:r>
    </w:p>
    <w:p w14:paraId="06925F5C" w14:textId="77777777" w:rsidR="00914F63" w:rsidRPr="00FE4047" w:rsidRDefault="00D32CE9" w:rsidP="00FE4047">
      <w:pPr>
        <w:numPr>
          <w:ilvl w:val="0"/>
          <w:numId w:val="1"/>
        </w:numPr>
        <w:spacing w:line="360" w:lineRule="auto"/>
        <w:jc w:val="both"/>
        <w:rPr>
          <w:rFonts w:ascii="Garamond" w:hAnsi="Garamond"/>
          <w:sz w:val="24"/>
          <w:szCs w:val="24"/>
        </w:rPr>
      </w:pPr>
      <w:r w:rsidRPr="00FE4047">
        <w:rPr>
          <w:rFonts w:ascii="Garamond" w:hAnsi="Garamond"/>
          <w:color w:val="111111"/>
          <w:sz w:val="24"/>
          <w:szCs w:val="24"/>
        </w:rPr>
        <w:t>A</w:t>
      </w:r>
      <w:r w:rsidRPr="00FE4047">
        <w:rPr>
          <w:rFonts w:ascii="Garamond" w:hAnsi="Garamond"/>
          <w:color w:val="111111"/>
          <w:sz w:val="24"/>
          <w:szCs w:val="24"/>
        </w:rPr>
        <w:t>uthentification JWT, activation, changement et réinitialisation de mot de passe.</w:t>
      </w:r>
    </w:p>
    <w:p w14:paraId="3860F21D" w14:textId="5308DC90" w:rsidR="00914F63" w:rsidRPr="00FE4047" w:rsidRDefault="00D32CE9" w:rsidP="00FE4047">
      <w:pPr>
        <w:numPr>
          <w:ilvl w:val="0"/>
          <w:numId w:val="1"/>
        </w:numPr>
        <w:spacing w:line="360" w:lineRule="auto"/>
        <w:jc w:val="both"/>
        <w:rPr>
          <w:rFonts w:ascii="Garamond" w:hAnsi="Garamond"/>
          <w:sz w:val="24"/>
          <w:szCs w:val="24"/>
        </w:rPr>
      </w:pPr>
      <w:r w:rsidRPr="00FE4047">
        <w:rPr>
          <w:rFonts w:ascii="Garamond" w:hAnsi="Garamond"/>
          <w:color w:val="111111"/>
          <w:sz w:val="24"/>
          <w:szCs w:val="24"/>
        </w:rPr>
        <w:lastRenderedPageBreak/>
        <w:t xml:space="preserve">CRUD des utilisateurs, rôles et </w:t>
      </w:r>
      <w:r w:rsidR="007D2067" w:rsidRPr="00FE4047">
        <w:rPr>
          <w:rFonts w:ascii="Garamond" w:hAnsi="Garamond"/>
          <w:color w:val="111111"/>
          <w:sz w:val="24"/>
          <w:szCs w:val="24"/>
        </w:rPr>
        <w:t>profils;</w:t>
      </w:r>
      <w:r w:rsidRPr="00FE4047">
        <w:rPr>
          <w:rFonts w:ascii="Garamond" w:hAnsi="Garamond"/>
          <w:color w:val="111111"/>
          <w:sz w:val="24"/>
          <w:szCs w:val="24"/>
        </w:rPr>
        <w:t xml:space="preserve"> relation profil–rôles et utilisateur–profil.</w:t>
      </w:r>
    </w:p>
    <w:p w14:paraId="3C5D6108" w14:textId="77777777" w:rsidR="00914F63" w:rsidRPr="00FE4047" w:rsidRDefault="00D32CE9" w:rsidP="00FE4047">
      <w:pPr>
        <w:numPr>
          <w:ilvl w:val="0"/>
          <w:numId w:val="1"/>
        </w:numPr>
        <w:spacing w:line="360" w:lineRule="auto"/>
        <w:jc w:val="both"/>
        <w:rPr>
          <w:rFonts w:ascii="Garamond" w:hAnsi="Garamond"/>
          <w:sz w:val="24"/>
          <w:szCs w:val="24"/>
        </w:rPr>
      </w:pPr>
      <w:r w:rsidRPr="00FE4047">
        <w:rPr>
          <w:rFonts w:ascii="Garamond" w:hAnsi="Garamond"/>
          <w:color w:val="111111"/>
          <w:sz w:val="24"/>
          <w:szCs w:val="24"/>
        </w:rPr>
        <w:t>Audit JPA des créations/modifications sur les entités backoffice héritées.</w:t>
      </w:r>
    </w:p>
    <w:p w14:paraId="65603417" w14:textId="77777777" w:rsidR="00914F63" w:rsidRPr="00FE4047" w:rsidRDefault="00D32CE9" w:rsidP="00FE4047">
      <w:pPr>
        <w:spacing w:line="360" w:lineRule="auto"/>
        <w:jc w:val="both"/>
        <w:rPr>
          <w:rFonts w:ascii="Garamond" w:hAnsi="Garamond"/>
          <w:sz w:val="24"/>
          <w:szCs w:val="24"/>
        </w:rPr>
      </w:pPr>
      <w:r w:rsidRPr="00FE4047">
        <w:rPr>
          <w:rFonts w:ascii="Garamond" w:hAnsi="Garamond"/>
          <w:sz w:val="24"/>
          <w:szCs w:val="24"/>
        </w:rPr>
        <w:br w:type="page"/>
      </w:r>
    </w:p>
    <w:p w14:paraId="36BB3B6F" w14:textId="77777777" w:rsidR="00914F63" w:rsidRPr="00FE4047" w:rsidRDefault="00D32CE9" w:rsidP="00FE4047">
      <w:pPr>
        <w:pStyle w:val="Titre1"/>
        <w:spacing w:line="360" w:lineRule="auto"/>
        <w:jc w:val="both"/>
        <w:rPr>
          <w:rFonts w:ascii="Garamond" w:hAnsi="Garamond"/>
          <w:sz w:val="24"/>
          <w:szCs w:val="24"/>
        </w:rPr>
      </w:pPr>
      <w:r w:rsidRPr="00FE4047">
        <w:rPr>
          <w:rFonts w:ascii="Garamond" w:hAnsi="Garamond"/>
          <w:sz w:val="24"/>
          <w:szCs w:val="24"/>
        </w:rPr>
        <w:lastRenderedPageBreak/>
        <w:t>5. Règles de gestion et décisions métier</w:t>
      </w:r>
    </w:p>
    <w:p w14:paraId="47E3EC70" w14:textId="77777777" w:rsidR="00914F63" w:rsidRPr="00FE4047" w:rsidRDefault="00D32CE9" w:rsidP="00FE4047">
      <w:pPr>
        <w:pStyle w:val="Titre2"/>
        <w:spacing w:line="360" w:lineRule="auto"/>
        <w:jc w:val="both"/>
        <w:rPr>
          <w:rFonts w:ascii="Garamond" w:hAnsi="Garamond"/>
          <w:sz w:val="24"/>
          <w:szCs w:val="24"/>
        </w:rPr>
      </w:pPr>
      <w:r w:rsidRPr="00FE4047">
        <w:rPr>
          <w:rFonts w:ascii="Garamond" w:hAnsi="Garamond"/>
          <w:sz w:val="24"/>
          <w:szCs w:val="24"/>
        </w:rPr>
        <w:t xml:space="preserve">5.1 Colonnes obligatoires par </w:t>
      </w:r>
      <w:r w:rsidRPr="00FE4047">
        <w:rPr>
          <w:rFonts w:ascii="Garamond" w:hAnsi="Garamond"/>
          <w:sz w:val="24"/>
          <w:szCs w:val="24"/>
        </w:rPr>
        <w:t>source</w:t>
      </w:r>
    </w:p>
    <w:tbl>
      <w:tblPr>
        <w:tblStyle w:val="Grilledutableau"/>
        <w:tblW w:w="9360" w:type="dxa"/>
        <w:tblInd w:w="120" w:type="dxa"/>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4A0" w:firstRow="1" w:lastRow="0" w:firstColumn="1" w:lastColumn="0" w:noHBand="0" w:noVBand="1"/>
      </w:tblPr>
      <w:tblGrid>
        <w:gridCol w:w="1843"/>
        <w:gridCol w:w="7517"/>
      </w:tblGrid>
      <w:tr w:rsidR="00914F63" w:rsidRPr="00FE4047" w14:paraId="5108F6DE" w14:textId="77777777" w:rsidTr="007E3322">
        <w:trPr>
          <w:tblHeader/>
        </w:trPr>
        <w:tc>
          <w:tcPr>
            <w:tcW w:w="1843" w:type="dxa"/>
            <w:shd w:val="clear" w:color="auto" w:fill="E8EEF5"/>
            <w:tcMar>
              <w:top w:w="80" w:type="dxa"/>
              <w:left w:w="120" w:type="dxa"/>
              <w:bottom w:w="80" w:type="dxa"/>
              <w:right w:w="120" w:type="dxa"/>
            </w:tcMar>
            <w:vAlign w:val="center"/>
          </w:tcPr>
          <w:p w14:paraId="0DF259BC"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Source</w:t>
            </w:r>
          </w:p>
        </w:tc>
        <w:tc>
          <w:tcPr>
            <w:tcW w:w="7517" w:type="dxa"/>
            <w:shd w:val="clear" w:color="auto" w:fill="E8EEF5"/>
            <w:tcMar>
              <w:top w:w="80" w:type="dxa"/>
              <w:left w:w="120" w:type="dxa"/>
              <w:bottom w:w="80" w:type="dxa"/>
              <w:right w:w="120" w:type="dxa"/>
            </w:tcMar>
            <w:vAlign w:val="center"/>
          </w:tcPr>
          <w:p w14:paraId="25693AFE"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Groupes d’en-têtes acceptés</w:t>
            </w:r>
          </w:p>
        </w:tc>
      </w:tr>
      <w:tr w:rsidR="00914F63" w:rsidRPr="00FE4047" w14:paraId="3159E1F9" w14:textId="77777777" w:rsidTr="007E3322">
        <w:tc>
          <w:tcPr>
            <w:tcW w:w="1843" w:type="dxa"/>
            <w:tcMar>
              <w:top w:w="80" w:type="dxa"/>
              <w:left w:w="120" w:type="dxa"/>
              <w:bottom w:w="80" w:type="dxa"/>
              <w:right w:w="120" w:type="dxa"/>
            </w:tcMar>
            <w:vAlign w:val="center"/>
          </w:tcPr>
          <w:p w14:paraId="5FF37F42" w14:textId="77777777" w:rsidR="00914F63" w:rsidRPr="007E3322" w:rsidRDefault="00D32CE9" w:rsidP="00FE4047">
            <w:pPr>
              <w:spacing w:after="0" w:line="360" w:lineRule="auto"/>
              <w:jc w:val="both"/>
              <w:rPr>
                <w:rFonts w:ascii="Garamond" w:hAnsi="Garamond"/>
                <w:sz w:val="20"/>
                <w:szCs w:val="20"/>
              </w:rPr>
            </w:pPr>
            <w:r w:rsidRPr="007E3322">
              <w:rPr>
                <w:rFonts w:ascii="Garamond" w:hAnsi="Garamond"/>
                <w:b/>
                <w:color w:val="111111"/>
                <w:sz w:val="20"/>
                <w:szCs w:val="20"/>
              </w:rPr>
              <w:t>BANQUE</w:t>
            </w:r>
          </w:p>
        </w:tc>
        <w:tc>
          <w:tcPr>
            <w:tcW w:w="7517" w:type="dxa"/>
            <w:tcMar>
              <w:top w:w="80" w:type="dxa"/>
              <w:left w:w="120" w:type="dxa"/>
              <w:bottom w:w="80" w:type="dxa"/>
              <w:right w:w="120" w:type="dxa"/>
            </w:tcMar>
            <w:vAlign w:val="center"/>
          </w:tcPr>
          <w:p w14:paraId="1B65F44D" w14:textId="0B7342DC"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 xml:space="preserve">Transaction </w:t>
            </w:r>
            <w:r w:rsidR="007E3322" w:rsidRPr="00FE4047">
              <w:rPr>
                <w:rFonts w:ascii="Garamond" w:hAnsi="Garamond"/>
                <w:color w:val="111111"/>
                <w:sz w:val="24"/>
                <w:szCs w:val="24"/>
              </w:rPr>
              <w:t>ID;</w:t>
            </w:r>
            <w:r w:rsidRPr="00FE4047">
              <w:rPr>
                <w:rFonts w:ascii="Garamond" w:hAnsi="Garamond"/>
                <w:color w:val="111111"/>
                <w:sz w:val="24"/>
                <w:szCs w:val="24"/>
              </w:rPr>
              <w:t xml:space="preserve"> statut </w:t>
            </w:r>
            <w:r w:rsidR="007E3322" w:rsidRPr="00FE4047">
              <w:rPr>
                <w:rFonts w:ascii="Garamond" w:hAnsi="Garamond"/>
                <w:color w:val="111111"/>
                <w:sz w:val="24"/>
                <w:szCs w:val="24"/>
              </w:rPr>
              <w:t>allocation;</w:t>
            </w:r>
            <w:r w:rsidRPr="00FE4047">
              <w:rPr>
                <w:rFonts w:ascii="Garamond" w:hAnsi="Garamond"/>
                <w:color w:val="111111"/>
                <w:sz w:val="24"/>
                <w:szCs w:val="24"/>
              </w:rPr>
              <w:t xml:space="preserve"> </w:t>
            </w:r>
            <w:r w:rsidR="007E3322" w:rsidRPr="00FE4047">
              <w:rPr>
                <w:rFonts w:ascii="Garamond" w:hAnsi="Garamond"/>
                <w:color w:val="111111"/>
                <w:sz w:val="24"/>
                <w:szCs w:val="24"/>
              </w:rPr>
              <w:t>montant;</w:t>
            </w:r>
            <w:r w:rsidRPr="00FE4047">
              <w:rPr>
                <w:rFonts w:ascii="Garamond" w:hAnsi="Garamond"/>
                <w:color w:val="111111"/>
                <w:sz w:val="24"/>
                <w:szCs w:val="24"/>
              </w:rPr>
              <w:t xml:space="preserve"> date transaction (alias français/anglais et </w:t>
            </w:r>
            <w:r w:rsidR="007E3322" w:rsidRPr="00FE4047">
              <w:rPr>
                <w:rFonts w:ascii="Garamond" w:hAnsi="Garamond"/>
                <w:color w:val="111111"/>
                <w:sz w:val="24"/>
                <w:szCs w:val="24"/>
              </w:rPr>
              <w:t>champs’</w:t>
            </w:r>
            <w:r w:rsidRPr="00FE4047">
              <w:rPr>
                <w:rFonts w:ascii="Garamond" w:hAnsi="Garamond"/>
                <w:color w:val="111111"/>
                <w:sz w:val="24"/>
                <w:szCs w:val="24"/>
              </w:rPr>
              <w:t xml:space="preserve"> techniques).</w:t>
            </w:r>
          </w:p>
        </w:tc>
      </w:tr>
      <w:tr w:rsidR="00914F63" w:rsidRPr="00FE4047" w14:paraId="51EFAC44" w14:textId="77777777" w:rsidTr="007E3322">
        <w:tc>
          <w:tcPr>
            <w:tcW w:w="1843" w:type="dxa"/>
            <w:tcMar>
              <w:top w:w="80" w:type="dxa"/>
              <w:left w:w="120" w:type="dxa"/>
              <w:bottom w:w="80" w:type="dxa"/>
              <w:right w:w="120" w:type="dxa"/>
            </w:tcMar>
            <w:vAlign w:val="center"/>
          </w:tcPr>
          <w:p w14:paraId="603EE98B" w14:textId="0A02D739" w:rsidR="00914F63" w:rsidRPr="007E3322" w:rsidRDefault="00A50926" w:rsidP="00FE4047">
            <w:pPr>
              <w:spacing w:after="0" w:line="360" w:lineRule="auto"/>
              <w:jc w:val="both"/>
              <w:rPr>
                <w:rFonts w:ascii="Garamond" w:hAnsi="Garamond"/>
                <w:sz w:val="20"/>
                <w:szCs w:val="20"/>
              </w:rPr>
            </w:pPr>
            <w:r>
              <w:rPr>
                <w:rFonts w:ascii="Garamond" w:hAnsi="Garamond"/>
                <w:b/>
                <w:color w:val="111111"/>
                <w:sz w:val="20"/>
                <w:szCs w:val="20"/>
              </w:rPr>
              <w:t xml:space="preserve">MOOV </w:t>
            </w:r>
          </w:p>
        </w:tc>
        <w:tc>
          <w:tcPr>
            <w:tcW w:w="7517" w:type="dxa"/>
            <w:tcMar>
              <w:top w:w="80" w:type="dxa"/>
              <w:left w:w="120" w:type="dxa"/>
              <w:bottom w:w="80" w:type="dxa"/>
              <w:right w:w="120" w:type="dxa"/>
            </w:tcMar>
            <w:vAlign w:val="center"/>
          </w:tcPr>
          <w:p w14:paraId="68925C66" w14:textId="0FA85443"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 xml:space="preserve">Receipt </w:t>
            </w:r>
            <w:r w:rsidR="007E3322" w:rsidRPr="00FE4047">
              <w:rPr>
                <w:rFonts w:ascii="Garamond" w:hAnsi="Garamond"/>
                <w:color w:val="111111"/>
                <w:sz w:val="24"/>
                <w:szCs w:val="24"/>
              </w:rPr>
              <w:t>No;</w:t>
            </w:r>
            <w:r w:rsidRPr="00FE4047">
              <w:rPr>
                <w:rFonts w:ascii="Garamond" w:hAnsi="Garamond"/>
                <w:color w:val="111111"/>
                <w:sz w:val="24"/>
                <w:szCs w:val="24"/>
              </w:rPr>
              <w:t xml:space="preserve"> Transaction Status.</w:t>
            </w:r>
          </w:p>
        </w:tc>
      </w:tr>
      <w:tr w:rsidR="00914F63" w:rsidRPr="00FE4047" w14:paraId="2717BDA2" w14:textId="77777777" w:rsidTr="007E3322">
        <w:tc>
          <w:tcPr>
            <w:tcW w:w="1843" w:type="dxa"/>
            <w:tcMar>
              <w:top w:w="80" w:type="dxa"/>
              <w:left w:w="120" w:type="dxa"/>
              <w:bottom w:w="80" w:type="dxa"/>
              <w:right w:w="120" w:type="dxa"/>
            </w:tcMar>
            <w:vAlign w:val="center"/>
          </w:tcPr>
          <w:p w14:paraId="72B0862A" w14:textId="77777777" w:rsidR="00914F63" w:rsidRPr="007E3322" w:rsidRDefault="00D32CE9" w:rsidP="00FE4047">
            <w:pPr>
              <w:spacing w:after="0" w:line="360" w:lineRule="auto"/>
              <w:jc w:val="both"/>
              <w:rPr>
                <w:rFonts w:ascii="Garamond" w:hAnsi="Garamond"/>
                <w:sz w:val="20"/>
                <w:szCs w:val="20"/>
              </w:rPr>
            </w:pPr>
            <w:r w:rsidRPr="007E3322">
              <w:rPr>
                <w:rFonts w:ascii="Garamond" w:hAnsi="Garamond"/>
                <w:b/>
                <w:color w:val="111111"/>
                <w:sz w:val="20"/>
                <w:szCs w:val="20"/>
              </w:rPr>
              <w:t>ORANGE</w:t>
            </w:r>
          </w:p>
        </w:tc>
        <w:tc>
          <w:tcPr>
            <w:tcW w:w="7517" w:type="dxa"/>
            <w:tcMar>
              <w:top w:w="80" w:type="dxa"/>
              <w:left w:w="120" w:type="dxa"/>
              <w:bottom w:w="80" w:type="dxa"/>
              <w:right w:w="120" w:type="dxa"/>
            </w:tcMar>
            <w:vAlign w:val="center"/>
          </w:tcPr>
          <w:p w14:paraId="7917F4D0" w14:textId="6670B7D7" w:rsidR="00914F63" w:rsidRPr="00FE4047" w:rsidRDefault="00D32CE9" w:rsidP="00FE4047">
            <w:pPr>
              <w:spacing w:after="0" w:line="360" w:lineRule="auto"/>
              <w:jc w:val="both"/>
              <w:rPr>
                <w:rFonts w:ascii="Garamond" w:hAnsi="Garamond"/>
                <w:sz w:val="24"/>
                <w:szCs w:val="24"/>
              </w:rPr>
            </w:pPr>
            <w:r w:rsidRPr="007E3322">
              <w:rPr>
                <w:rFonts w:ascii="Garamond" w:hAnsi="Garamond"/>
                <w:color w:val="111111"/>
                <w:sz w:val="20"/>
                <w:szCs w:val="20"/>
              </w:rPr>
              <w:t>OM_TRANSACTION_</w:t>
            </w:r>
            <w:r w:rsidR="007E3322" w:rsidRPr="007E3322">
              <w:rPr>
                <w:rFonts w:ascii="Garamond" w:hAnsi="Garamond"/>
                <w:color w:val="111111"/>
                <w:sz w:val="20"/>
                <w:szCs w:val="20"/>
              </w:rPr>
              <w:t>ID;</w:t>
            </w:r>
            <w:r w:rsidR="007E3322">
              <w:rPr>
                <w:rFonts w:ascii="Garamond" w:hAnsi="Garamond"/>
                <w:color w:val="111111"/>
                <w:sz w:val="20"/>
                <w:szCs w:val="20"/>
              </w:rPr>
              <w:t xml:space="preserve"> </w:t>
            </w:r>
            <w:r w:rsidRPr="007E3322">
              <w:rPr>
                <w:rFonts w:ascii="Garamond" w:hAnsi="Garamond"/>
                <w:color w:val="111111"/>
                <w:sz w:val="20"/>
                <w:szCs w:val="20"/>
              </w:rPr>
              <w:t>ALIAS_</w:t>
            </w:r>
            <w:r w:rsidR="007E3322" w:rsidRPr="007E3322">
              <w:rPr>
                <w:rFonts w:ascii="Garamond" w:hAnsi="Garamond"/>
                <w:color w:val="111111"/>
                <w:sz w:val="20"/>
                <w:szCs w:val="20"/>
              </w:rPr>
              <w:t>BANKACCOUNTNUMBER;</w:t>
            </w:r>
            <w:r w:rsidRPr="007E3322">
              <w:rPr>
                <w:rFonts w:ascii="Garamond" w:hAnsi="Garamond"/>
                <w:color w:val="111111"/>
                <w:sz w:val="20"/>
                <w:szCs w:val="20"/>
              </w:rPr>
              <w:t xml:space="preserve"> TRANSACTION_DATE_</w:t>
            </w:r>
            <w:proofErr w:type="gramStart"/>
            <w:r w:rsidRPr="007E3322">
              <w:rPr>
                <w:rFonts w:ascii="Garamond" w:hAnsi="Garamond"/>
                <w:color w:val="111111"/>
                <w:sz w:val="20"/>
                <w:szCs w:val="20"/>
              </w:rPr>
              <w:t>TIME</w:t>
            </w:r>
            <w:r w:rsidRPr="00FE4047">
              <w:rPr>
                <w:rFonts w:ascii="Garamond" w:hAnsi="Garamond"/>
                <w:color w:val="111111"/>
                <w:sz w:val="24"/>
                <w:szCs w:val="24"/>
              </w:rPr>
              <w:t xml:space="preserve"> ;</w:t>
            </w:r>
            <w:proofErr w:type="gramEnd"/>
            <w:r w:rsidRPr="00FE4047">
              <w:rPr>
                <w:rFonts w:ascii="Garamond" w:hAnsi="Garamond"/>
                <w:color w:val="111111"/>
                <w:sz w:val="24"/>
                <w:szCs w:val="24"/>
              </w:rPr>
              <w:t xml:space="preserve"> montant ; statut.</w:t>
            </w:r>
          </w:p>
        </w:tc>
      </w:tr>
      <w:tr w:rsidR="00914F63" w:rsidRPr="00FE4047" w14:paraId="72A4033F" w14:textId="77777777" w:rsidTr="007E3322">
        <w:tc>
          <w:tcPr>
            <w:tcW w:w="1843" w:type="dxa"/>
            <w:tcMar>
              <w:top w:w="80" w:type="dxa"/>
              <w:left w:w="120" w:type="dxa"/>
              <w:bottom w:w="80" w:type="dxa"/>
              <w:right w:w="120" w:type="dxa"/>
            </w:tcMar>
            <w:vAlign w:val="center"/>
          </w:tcPr>
          <w:p w14:paraId="54D2C33F" w14:textId="77777777" w:rsidR="00914F63" w:rsidRPr="007E3322" w:rsidRDefault="00D32CE9" w:rsidP="00FE4047">
            <w:pPr>
              <w:spacing w:after="0" w:line="360" w:lineRule="auto"/>
              <w:jc w:val="both"/>
              <w:rPr>
                <w:rFonts w:ascii="Garamond" w:hAnsi="Garamond"/>
                <w:sz w:val="20"/>
                <w:szCs w:val="20"/>
              </w:rPr>
            </w:pPr>
            <w:r w:rsidRPr="007E3322">
              <w:rPr>
                <w:rFonts w:ascii="Garamond" w:hAnsi="Garamond"/>
                <w:b/>
                <w:color w:val="111111"/>
                <w:sz w:val="20"/>
                <w:szCs w:val="20"/>
              </w:rPr>
              <w:t>AMPLITUDE</w:t>
            </w:r>
          </w:p>
        </w:tc>
        <w:tc>
          <w:tcPr>
            <w:tcW w:w="7517" w:type="dxa"/>
            <w:tcMar>
              <w:top w:w="80" w:type="dxa"/>
              <w:left w:w="120" w:type="dxa"/>
              <w:bottom w:w="80" w:type="dxa"/>
              <w:right w:w="120" w:type="dxa"/>
            </w:tcMar>
            <w:vAlign w:val="center"/>
          </w:tcPr>
          <w:p w14:paraId="34992818"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Libellé.</w:t>
            </w:r>
          </w:p>
        </w:tc>
      </w:tr>
    </w:tbl>
    <w:p w14:paraId="191D829F" w14:textId="77777777" w:rsidR="00914F63" w:rsidRPr="00FE4047" w:rsidRDefault="00914F63" w:rsidP="00FE4047">
      <w:pPr>
        <w:spacing w:after="80" w:line="360" w:lineRule="auto"/>
        <w:jc w:val="both"/>
        <w:rPr>
          <w:rFonts w:ascii="Garamond" w:hAnsi="Garamond"/>
          <w:sz w:val="24"/>
          <w:szCs w:val="24"/>
        </w:rPr>
      </w:pPr>
    </w:p>
    <w:p w14:paraId="1C28D59F" w14:textId="77777777" w:rsidR="00914F63" w:rsidRPr="00FE4047" w:rsidRDefault="00D32CE9" w:rsidP="00FE4047">
      <w:pPr>
        <w:pStyle w:val="Titre2"/>
        <w:spacing w:line="360" w:lineRule="auto"/>
        <w:jc w:val="both"/>
        <w:rPr>
          <w:rFonts w:ascii="Garamond" w:hAnsi="Garamond"/>
          <w:sz w:val="24"/>
          <w:szCs w:val="24"/>
        </w:rPr>
      </w:pPr>
      <w:r w:rsidRPr="00FE4047">
        <w:rPr>
          <w:rFonts w:ascii="Garamond" w:hAnsi="Garamond"/>
          <w:sz w:val="24"/>
          <w:szCs w:val="24"/>
        </w:rPr>
        <w:t>5.2 Normalisation des statuts</w:t>
      </w:r>
    </w:p>
    <w:tbl>
      <w:tblPr>
        <w:tblStyle w:val="Grilledutableau"/>
        <w:tblW w:w="9360" w:type="dxa"/>
        <w:tblInd w:w="120" w:type="dxa"/>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4A0" w:firstRow="1" w:lastRow="0" w:firstColumn="1" w:lastColumn="0" w:noHBand="0" w:noVBand="1"/>
      </w:tblPr>
      <w:tblGrid>
        <w:gridCol w:w="1350"/>
        <w:gridCol w:w="3100"/>
        <w:gridCol w:w="3100"/>
        <w:gridCol w:w="1810"/>
      </w:tblGrid>
      <w:tr w:rsidR="00914F63" w:rsidRPr="00FE4047" w14:paraId="1E1CBD08" w14:textId="77777777">
        <w:trPr>
          <w:tblHeader/>
        </w:trPr>
        <w:tc>
          <w:tcPr>
            <w:tcW w:w="1350" w:type="dxa"/>
            <w:shd w:val="clear" w:color="auto" w:fill="E8EEF5"/>
            <w:tcMar>
              <w:top w:w="80" w:type="dxa"/>
              <w:left w:w="120" w:type="dxa"/>
              <w:bottom w:w="80" w:type="dxa"/>
              <w:right w:w="120" w:type="dxa"/>
            </w:tcMar>
            <w:vAlign w:val="center"/>
          </w:tcPr>
          <w:p w14:paraId="6597EFA7"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Source</w:t>
            </w:r>
          </w:p>
        </w:tc>
        <w:tc>
          <w:tcPr>
            <w:tcW w:w="3100" w:type="dxa"/>
            <w:shd w:val="clear" w:color="auto" w:fill="E8EEF5"/>
            <w:tcMar>
              <w:top w:w="80" w:type="dxa"/>
              <w:left w:w="120" w:type="dxa"/>
              <w:bottom w:w="80" w:type="dxa"/>
              <w:right w:w="120" w:type="dxa"/>
            </w:tcMar>
            <w:vAlign w:val="center"/>
          </w:tcPr>
          <w:p w14:paraId="10D1D108"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Succès</w:t>
            </w:r>
          </w:p>
        </w:tc>
        <w:tc>
          <w:tcPr>
            <w:tcW w:w="3100" w:type="dxa"/>
            <w:shd w:val="clear" w:color="auto" w:fill="E8EEF5"/>
            <w:tcMar>
              <w:top w:w="80" w:type="dxa"/>
              <w:left w:w="120" w:type="dxa"/>
              <w:bottom w:w="80" w:type="dxa"/>
              <w:right w:w="120" w:type="dxa"/>
            </w:tcMar>
            <w:vAlign w:val="center"/>
          </w:tcPr>
          <w:p w14:paraId="5C4CE0F1"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Échec</w:t>
            </w:r>
          </w:p>
        </w:tc>
        <w:tc>
          <w:tcPr>
            <w:tcW w:w="1810" w:type="dxa"/>
            <w:shd w:val="clear" w:color="auto" w:fill="E8EEF5"/>
            <w:tcMar>
              <w:top w:w="80" w:type="dxa"/>
              <w:left w:w="120" w:type="dxa"/>
              <w:bottom w:w="80" w:type="dxa"/>
              <w:right w:w="120" w:type="dxa"/>
            </w:tcMar>
            <w:vAlign w:val="center"/>
          </w:tcPr>
          <w:p w14:paraId="0C5E70DE"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Inconnu</w:t>
            </w:r>
          </w:p>
        </w:tc>
      </w:tr>
      <w:tr w:rsidR="00914F63" w:rsidRPr="00FE4047" w14:paraId="168E05AE" w14:textId="77777777">
        <w:tc>
          <w:tcPr>
            <w:tcW w:w="1350" w:type="dxa"/>
            <w:tcMar>
              <w:top w:w="80" w:type="dxa"/>
              <w:left w:w="120" w:type="dxa"/>
              <w:bottom w:w="80" w:type="dxa"/>
              <w:right w:w="120" w:type="dxa"/>
            </w:tcMar>
            <w:vAlign w:val="center"/>
          </w:tcPr>
          <w:p w14:paraId="4F8CA137" w14:textId="77777777" w:rsidR="00914F63" w:rsidRPr="009F3633" w:rsidRDefault="00D32CE9" w:rsidP="00FE4047">
            <w:pPr>
              <w:spacing w:after="0" w:line="360" w:lineRule="auto"/>
              <w:jc w:val="both"/>
              <w:rPr>
                <w:rFonts w:ascii="Garamond" w:hAnsi="Garamond"/>
                <w:sz w:val="20"/>
                <w:szCs w:val="20"/>
              </w:rPr>
            </w:pPr>
            <w:r w:rsidRPr="009F3633">
              <w:rPr>
                <w:rFonts w:ascii="Garamond" w:hAnsi="Garamond"/>
                <w:b/>
                <w:color w:val="111111"/>
                <w:sz w:val="20"/>
                <w:szCs w:val="20"/>
              </w:rPr>
              <w:t>BANQUE</w:t>
            </w:r>
          </w:p>
        </w:tc>
        <w:tc>
          <w:tcPr>
            <w:tcW w:w="3100" w:type="dxa"/>
            <w:tcMar>
              <w:top w:w="80" w:type="dxa"/>
              <w:left w:w="120" w:type="dxa"/>
              <w:bottom w:w="80" w:type="dxa"/>
              <w:right w:w="120" w:type="dxa"/>
            </w:tcMar>
            <w:vAlign w:val="center"/>
          </w:tcPr>
          <w:p w14:paraId="6111957E"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alloué, paiement généré, allocated, deallocated, paymentissued</w:t>
            </w:r>
          </w:p>
        </w:tc>
        <w:tc>
          <w:tcPr>
            <w:tcW w:w="3100" w:type="dxa"/>
            <w:tcMar>
              <w:top w:w="80" w:type="dxa"/>
              <w:left w:w="120" w:type="dxa"/>
              <w:bottom w:w="80" w:type="dxa"/>
              <w:right w:w="120" w:type="dxa"/>
            </w:tcMar>
            <w:vAlign w:val="center"/>
          </w:tcPr>
          <w:p w14:paraId="7AA0ECCB"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 xml:space="preserve">non alloué, paiement rejeté, </w:t>
            </w:r>
            <w:r w:rsidRPr="00FE4047">
              <w:rPr>
                <w:rFonts w:ascii="Garamond" w:hAnsi="Garamond"/>
                <w:color w:val="111111"/>
                <w:sz w:val="24"/>
                <w:szCs w:val="24"/>
              </w:rPr>
              <w:t>échec allocation, paymentrejected, allocationfailed</w:t>
            </w:r>
          </w:p>
        </w:tc>
        <w:tc>
          <w:tcPr>
            <w:tcW w:w="1810" w:type="dxa"/>
            <w:tcMar>
              <w:top w:w="80" w:type="dxa"/>
              <w:left w:w="120" w:type="dxa"/>
              <w:bottom w:w="80" w:type="dxa"/>
              <w:right w:w="120" w:type="dxa"/>
            </w:tcMar>
            <w:vAlign w:val="center"/>
          </w:tcPr>
          <w:p w14:paraId="0AA928C7"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Toute autre valeur</w:t>
            </w:r>
          </w:p>
        </w:tc>
      </w:tr>
      <w:tr w:rsidR="00914F63" w:rsidRPr="00FE4047" w14:paraId="66BD2690" w14:textId="77777777">
        <w:tc>
          <w:tcPr>
            <w:tcW w:w="1350" w:type="dxa"/>
            <w:tcMar>
              <w:top w:w="80" w:type="dxa"/>
              <w:left w:w="120" w:type="dxa"/>
              <w:bottom w:w="80" w:type="dxa"/>
              <w:right w:w="120" w:type="dxa"/>
            </w:tcMar>
            <w:vAlign w:val="center"/>
          </w:tcPr>
          <w:p w14:paraId="617C9E34" w14:textId="7554647F" w:rsidR="00914F63" w:rsidRPr="009F3633" w:rsidRDefault="00A50926" w:rsidP="00FE4047">
            <w:pPr>
              <w:spacing w:after="0" w:line="360" w:lineRule="auto"/>
              <w:jc w:val="both"/>
              <w:rPr>
                <w:rFonts w:ascii="Garamond" w:hAnsi="Garamond"/>
                <w:sz w:val="20"/>
                <w:szCs w:val="20"/>
              </w:rPr>
            </w:pPr>
            <w:r>
              <w:rPr>
                <w:rFonts w:ascii="Garamond" w:hAnsi="Garamond"/>
                <w:b/>
                <w:color w:val="111111"/>
                <w:sz w:val="20"/>
                <w:szCs w:val="20"/>
              </w:rPr>
              <w:t xml:space="preserve">MOOV </w:t>
            </w:r>
          </w:p>
        </w:tc>
        <w:tc>
          <w:tcPr>
            <w:tcW w:w="3100" w:type="dxa"/>
            <w:tcMar>
              <w:top w:w="80" w:type="dxa"/>
              <w:left w:w="120" w:type="dxa"/>
              <w:bottom w:w="80" w:type="dxa"/>
              <w:right w:w="120" w:type="dxa"/>
            </w:tcMar>
            <w:vAlign w:val="center"/>
          </w:tcPr>
          <w:p w14:paraId="04CE215D"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completed</w:t>
            </w:r>
          </w:p>
        </w:tc>
        <w:tc>
          <w:tcPr>
            <w:tcW w:w="3100" w:type="dxa"/>
            <w:tcMar>
              <w:top w:w="80" w:type="dxa"/>
              <w:left w:w="120" w:type="dxa"/>
              <w:bottom w:w="80" w:type="dxa"/>
              <w:right w:w="120" w:type="dxa"/>
            </w:tcMar>
            <w:vAlign w:val="center"/>
          </w:tcPr>
          <w:p w14:paraId="72E2928C"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cancelled</w:t>
            </w:r>
          </w:p>
        </w:tc>
        <w:tc>
          <w:tcPr>
            <w:tcW w:w="1810" w:type="dxa"/>
            <w:tcMar>
              <w:top w:w="80" w:type="dxa"/>
              <w:left w:w="120" w:type="dxa"/>
              <w:bottom w:w="80" w:type="dxa"/>
              <w:right w:w="120" w:type="dxa"/>
            </w:tcMar>
            <w:vAlign w:val="center"/>
          </w:tcPr>
          <w:p w14:paraId="791CF3AD"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Toute autre valeur</w:t>
            </w:r>
          </w:p>
        </w:tc>
      </w:tr>
      <w:tr w:rsidR="00914F63" w:rsidRPr="00FE4047" w14:paraId="3B064977" w14:textId="77777777">
        <w:tc>
          <w:tcPr>
            <w:tcW w:w="1350" w:type="dxa"/>
            <w:tcMar>
              <w:top w:w="80" w:type="dxa"/>
              <w:left w:w="120" w:type="dxa"/>
              <w:bottom w:w="80" w:type="dxa"/>
              <w:right w:w="120" w:type="dxa"/>
            </w:tcMar>
            <w:vAlign w:val="center"/>
          </w:tcPr>
          <w:p w14:paraId="017D3FC1" w14:textId="77777777" w:rsidR="00914F63" w:rsidRPr="009F3633" w:rsidRDefault="00D32CE9" w:rsidP="00FE4047">
            <w:pPr>
              <w:spacing w:after="0" w:line="360" w:lineRule="auto"/>
              <w:jc w:val="both"/>
              <w:rPr>
                <w:rFonts w:ascii="Garamond" w:hAnsi="Garamond"/>
                <w:sz w:val="20"/>
                <w:szCs w:val="20"/>
              </w:rPr>
            </w:pPr>
            <w:r w:rsidRPr="009F3633">
              <w:rPr>
                <w:rFonts w:ascii="Garamond" w:hAnsi="Garamond"/>
                <w:b/>
                <w:color w:val="111111"/>
                <w:sz w:val="20"/>
                <w:szCs w:val="20"/>
              </w:rPr>
              <w:t>ORANGE</w:t>
            </w:r>
          </w:p>
        </w:tc>
        <w:tc>
          <w:tcPr>
            <w:tcW w:w="3100" w:type="dxa"/>
            <w:tcMar>
              <w:top w:w="80" w:type="dxa"/>
              <w:left w:w="120" w:type="dxa"/>
              <w:bottom w:w="80" w:type="dxa"/>
              <w:right w:w="120" w:type="dxa"/>
            </w:tcMar>
            <w:vAlign w:val="center"/>
          </w:tcPr>
          <w:p w14:paraId="3D036FA2"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TS</w:t>
            </w:r>
          </w:p>
        </w:tc>
        <w:tc>
          <w:tcPr>
            <w:tcW w:w="3100" w:type="dxa"/>
            <w:tcMar>
              <w:top w:w="80" w:type="dxa"/>
              <w:left w:w="120" w:type="dxa"/>
              <w:bottom w:w="80" w:type="dxa"/>
              <w:right w:w="120" w:type="dxa"/>
            </w:tcMar>
            <w:vAlign w:val="center"/>
          </w:tcPr>
          <w:p w14:paraId="47DE6D3F"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TF</w:t>
            </w:r>
          </w:p>
        </w:tc>
        <w:tc>
          <w:tcPr>
            <w:tcW w:w="1810" w:type="dxa"/>
            <w:tcMar>
              <w:top w:w="80" w:type="dxa"/>
              <w:left w:w="120" w:type="dxa"/>
              <w:bottom w:w="80" w:type="dxa"/>
              <w:right w:w="120" w:type="dxa"/>
            </w:tcMar>
            <w:vAlign w:val="center"/>
          </w:tcPr>
          <w:p w14:paraId="3B11F58F"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Toute autre valeur</w:t>
            </w:r>
          </w:p>
        </w:tc>
      </w:tr>
    </w:tbl>
    <w:p w14:paraId="7B3D1DE3" w14:textId="77777777" w:rsidR="00914F63" w:rsidRPr="00FE4047" w:rsidRDefault="00914F63" w:rsidP="00FE4047">
      <w:pPr>
        <w:spacing w:after="80" w:line="360" w:lineRule="auto"/>
        <w:jc w:val="both"/>
        <w:rPr>
          <w:rFonts w:ascii="Garamond" w:hAnsi="Garamond"/>
          <w:sz w:val="24"/>
          <w:szCs w:val="24"/>
        </w:rPr>
      </w:pPr>
    </w:p>
    <w:p w14:paraId="72B08E7D" w14:textId="77777777" w:rsidR="00914F63" w:rsidRPr="00FE4047" w:rsidRDefault="00D32CE9" w:rsidP="00FE4047">
      <w:pPr>
        <w:pStyle w:val="Titre2"/>
        <w:spacing w:line="360" w:lineRule="auto"/>
        <w:jc w:val="both"/>
        <w:rPr>
          <w:rFonts w:ascii="Garamond" w:hAnsi="Garamond"/>
          <w:sz w:val="24"/>
          <w:szCs w:val="24"/>
        </w:rPr>
      </w:pPr>
      <w:r w:rsidRPr="00FE4047">
        <w:rPr>
          <w:rFonts w:ascii="Garamond" w:hAnsi="Garamond"/>
          <w:sz w:val="24"/>
          <w:szCs w:val="24"/>
        </w:rPr>
        <w:t>5.3 Matrice de classification</w:t>
      </w:r>
    </w:p>
    <w:tbl>
      <w:tblPr>
        <w:tblStyle w:val="TableauGrille4-Accentuation1"/>
        <w:tblW w:w="9360" w:type="dxa"/>
        <w:tblLayout w:type="fixed"/>
        <w:tblLook w:val="04A0" w:firstRow="1" w:lastRow="0" w:firstColumn="1" w:lastColumn="0" w:noHBand="0" w:noVBand="1"/>
      </w:tblPr>
      <w:tblGrid>
        <w:gridCol w:w="2260"/>
        <w:gridCol w:w="1910"/>
        <w:gridCol w:w="1910"/>
        <w:gridCol w:w="3280"/>
      </w:tblGrid>
      <w:tr w:rsidR="00914F63" w:rsidRPr="00FE4047" w14:paraId="034C101F" w14:textId="77777777" w:rsidTr="007F071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0" w:type="dxa"/>
          </w:tcPr>
          <w:p w14:paraId="7A574984"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0B2545"/>
                <w:sz w:val="24"/>
                <w:szCs w:val="24"/>
              </w:rPr>
              <w:t>Situation</w:t>
            </w:r>
          </w:p>
        </w:tc>
        <w:tc>
          <w:tcPr>
            <w:tcW w:w="1910" w:type="dxa"/>
          </w:tcPr>
          <w:p w14:paraId="01AC53C1" w14:textId="3D82441E" w:rsidR="00914F63" w:rsidRPr="00FE4047" w:rsidRDefault="00A50926" w:rsidP="00FE4047">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Garamond" w:hAnsi="Garamond"/>
                <w:sz w:val="24"/>
                <w:szCs w:val="24"/>
              </w:rPr>
            </w:pPr>
            <w:r>
              <w:rPr>
                <w:rFonts w:ascii="Garamond" w:hAnsi="Garamond"/>
                <w:color w:val="0B2545"/>
                <w:sz w:val="24"/>
                <w:szCs w:val="24"/>
              </w:rPr>
              <w:t xml:space="preserve">MOOV </w:t>
            </w:r>
          </w:p>
        </w:tc>
        <w:tc>
          <w:tcPr>
            <w:tcW w:w="1910" w:type="dxa"/>
          </w:tcPr>
          <w:p w14:paraId="4B15BDE6" w14:textId="77777777" w:rsidR="00914F63" w:rsidRPr="00FE4047" w:rsidRDefault="00D32CE9" w:rsidP="00FE4047">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Garamond" w:hAnsi="Garamond"/>
                <w:sz w:val="24"/>
                <w:szCs w:val="24"/>
              </w:rPr>
            </w:pPr>
            <w:r w:rsidRPr="00FE4047">
              <w:rPr>
                <w:rFonts w:ascii="Garamond" w:hAnsi="Garamond"/>
                <w:color w:val="0B2545"/>
                <w:sz w:val="24"/>
                <w:szCs w:val="24"/>
              </w:rPr>
              <w:t>ORANGE</w:t>
            </w:r>
          </w:p>
        </w:tc>
        <w:tc>
          <w:tcPr>
            <w:tcW w:w="3280" w:type="dxa"/>
          </w:tcPr>
          <w:p w14:paraId="1C22EF89" w14:textId="77777777" w:rsidR="00914F63" w:rsidRPr="00FE4047" w:rsidRDefault="00D32CE9" w:rsidP="00FE4047">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Garamond" w:hAnsi="Garamond"/>
                <w:sz w:val="24"/>
                <w:szCs w:val="24"/>
              </w:rPr>
            </w:pPr>
            <w:r w:rsidRPr="00FE4047">
              <w:rPr>
                <w:rFonts w:ascii="Garamond" w:hAnsi="Garamond"/>
                <w:color w:val="0B2545"/>
                <w:sz w:val="24"/>
                <w:szCs w:val="24"/>
              </w:rPr>
              <w:t>Commentaire</w:t>
            </w:r>
          </w:p>
        </w:tc>
      </w:tr>
      <w:tr w:rsidR="00914F63" w:rsidRPr="00FE4047" w14:paraId="437AEE6C" w14:textId="77777777" w:rsidTr="007F07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0" w:type="dxa"/>
          </w:tcPr>
          <w:p w14:paraId="18133554" w14:textId="77777777" w:rsidR="00914F63" w:rsidRPr="007F071E" w:rsidRDefault="00D32CE9" w:rsidP="00FE4047">
            <w:pPr>
              <w:spacing w:after="0" w:line="360" w:lineRule="auto"/>
              <w:jc w:val="both"/>
              <w:rPr>
                <w:rFonts w:ascii="Garamond" w:hAnsi="Garamond"/>
                <w:sz w:val="20"/>
                <w:szCs w:val="20"/>
              </w:rPr>
            </w:pPr>
            <w:r w:rsidRPr="007F071E">
              <w:rPr>
                <w:rFonts w:ascii="Garamond" w:hAnsi="Garamond"/>
                <w:color w:val="111111"/>
                <w:sz w:val="20"/>
                <w:szCs w:val="20"/>
              </w:rPr>
              <w:t>Opérateur succès, Banque absente</w:t>
            </w:r>
          </w:p>
        </w:tc>
        <w:tc>
          <w:tcPr>
            <w:tcW w:w="1910" w:type="dxa"/>
          </w:tcPr>
          <w:p w14:paraId="33F1969C" w14:textId="77777777" w:rsidR="00914F63" w:rsidRPr="007F071E" w:rsidRDefault="00D32CE9" w:rsidP="00FE4047">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Garamond" w:hAnsi="Garamond"/>
                <w:sz w:val="20"/>
                <w:szCs w:val="20"/>
              </w:rPr>
            </w:pPr>
            <w:r w:rsidRPr="007F071E">
              <w:rPr>
                <w:rFonts w:ascii="Garamond" w:hAnsi="Garamond"/>
                <w:color w:val="111111"/>
                <w:sz w:val="20"/>
                <w:szCs w:val="20"/>
              </w:rPr>
              <w:t>ABSENT_COTE_BANQUE</w:t>
            </w:r>
          </w:p>
        </w:tc>
        <w:tc>
          <w:tcPr>
            <w:tcW w:w="1910" w:type="dxa"/>
          </w:tcPr>
          <w:p w14:paraId="562BA6E7" w14:textId="77777777" w:rsidR="00914F63" w:rsidRPr="007F071E" w:rsidRDefault="00D32CE9" w:rsidP="00FE4047">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Garamond" w:hAnsi="Garamond"/>
                <w:sz w:val="20"/>
                <w:szCs w:val="20"/>
              </w:rPr>
            </w:pPr>
            <w:r w:rsidRPr="007F071E">
              <w:rPr>
                <w:rFonts w:ascii="Garamond" w:hAnsi="Garamond"/>
                <w:color w:val="111111"/>
                <w:sz w:val="20"/>
                <w:szCs w:val="20"/>
              </w:rPr>
              <w:t>ABSENT_COTE_BANQUE</w:t>
            </w:r>
          </w:p>
        </w:tc>
        <w:tc>
          <w:tcPr>
            <w:tcW w:w="3280" w:type="dxa"/>
          </w:tcPr>
          <w:p w14:paraId="63AEC9A7" w14:textId="77777777" w:rsidR="00914F63" w:rsidRPr="007F071E" w:rsidRDefault="00D32CE9" w:rsidP="00FE4047">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Garamond" w:hAnsi="Garamond"/>
                <w:sz w:val="20"/>
                <w:szCs w:val="20"/>
              </w:rPr>
            </w:pPr>
            <w:r w:rsidRPr="007F071E">
              <w:rPr>
                <w:rFonts w:ascii="Garamond" w:hAnsi="Garamond"/>
                <w:color w:val="111111"/>
                <w:sz w:val="20"/>
                <w:szCs w:val="20"/>
              </w:rPr>
              <w:t>Anomalie financière.</w:t>
            </w:r>
          </w:p>
        </w:tc>
      </w:tr>
      <w:tr w:rsidR="00914F63" w:rsidRPr="00FE4047" w14:paraId="3E93005F" w14:textId="77777777" w:rsidTr="007F071E">
        <w:tc>
          <w:tcPr>
            <w:cnfStyle w:val="001000000000" w:firstRow="0" w:lastRow="0" w:firstColumn="1" w:lastColumn="0" w:oddVBand="0" w:evenVBand="0" w:oddHBand="0" w:evenHBand="0" w:firstRowFirstColumn="0" w:firstRowLastColumn="0" w:lastRowFirstColumn="0" w:lastRowLastColumn="0"/>
            <w:tcW w:w="2260" w:type="dxa"/>
          </w:tcPr>
          <w:p w14:paraId="5E198E82" w14:textId="77777777" w:rsidR="00914F63" w:rsidRPr="007F071E" w:rsidRDefault="00D32CE9" w:rsidP="00FE4047">
            <w:pPr>
              <w:spacing w:after="0" w:line="360" w:lineRule="auto"/>
              <w:jc w:val="both"/>
              <w:rPr>
                <w:rFonts w:ascii="Garamond" w:hAnsi="Garamond"/>
                <w:sz w:val="20"/>
                <w:szCs w:val="20"/>
              </w:rPr>
            </w:pPr>
            <w:r w:rsidRPr="007F071E">
              <w:rPr>
                <w:rFonts w:ascii="Garamond" w:hAnsi="Garamond"/>
                <w:color w:val="111111"/>
                <w:sz w:val="20"/>
                <w:szCs w:val="20"/>
              </w:rPr>
              <w:lastRenderedPageBreak/>
              <w:t>Opérateur échec, Banque absente</w:t>
            </w:r>
          </w:p>
        </w:tc>
        <w:tc>
          <w:tcPr>
            <w:tcW w:w="1910" w:type="dxa"/>
          </w:tcPr>
          <w:p w14:paraId="157CF2F0" w14:textId="77777777" w:rsidR="00914F63" w:rsidRPr="007F071E" w:rsidRDefault="00D32CE9" w:rsidP="00FE4047">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Garamond" w:hAnsi="Garamond"/>
                <w:sz w:val="20"/>
                <w:szCs w:val="20"/>
              </w:rPr>
            </w:pPr>
            <w:r w:rsidRPr="007F071E">
              <w:rPr>
                <w:rFonts w:ascii="Garamond" w:hAnsi="Garamond"/>
                <w:color w:val="111111"/>
                <w:sz w:val="20"/>
                <w:szCs w:val="20"/>
              </w:rPr>
              <w:t>OPERATEUR_NON_ABOUTI_SANS_BANQUE</w:t>
            </w:r>
          </w:p>
        </w:tc>
        <w:tc>
          <w:tcPr>
            <w:tcW w:w="1910" w:type="dxa"/>
          </w:tcPr>
          <w:p w14:paraId="75808F44" w14:textId="77777777" w:rsidR="00914F63" w:rsidRPr="007F071E" w:rsidRDefault="00D32CE9" w:rsidP="00FE4047">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Garamond" w:hAnsi="Garamond"/>
                <w:sz w:val="20"/>
                <w:szCs w:val="20"/>
              </w:rPr>
            </w:pPr>
            <w:r w:rsidRPr="007F071E">
              <w:rPr>
                <w:rFonts w:ascii="Garamond" w:hAnsi="Garamond"/>
                <w:color w:val="111111"/>
                <w:sz w:val="20"/>
                <w:szCs w:val="20"/>
              </w:rPr>
              <w:t>Identique</w:t>
            </w:r>
          </w:p>
        </w:tc>
        <w:tc>
          <w:tcPr>
            <w:tcW w:w="3280" w:type="dxa"/>
          </w:tcPr>
          <w:p w14:paraId="600518BD" w14:textId="77777777" w:rsidR="00914F63" w:rsidRPr="007F071E" w:rsidRDefault="00D32CE9" w:rsidP="00FE4047">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Garamond" w:hAnsi="Garamond"/>
                <w:sz w:val="20"/>
                <w:szCs w:val="20"/>
              </w:rPr>
            </w:pPr>
            <w:r w:rsidRPr="007F071E">
              <w:rPr>
                <w:rFonts w:ascii="Garamond" w:hAnsi="Garamond"/>
                <w:color w:val="111111"/>
                <w:sz w:val="20"/>
                <w:szCs w:val="20"/>
              </w:rPr>
              <w:t>Exclu des KPI financiers.</w:t>
            </w:r>
          </w:p>
        </w:tc>
      </w:tr>
      <w:tr w:rsidR="00914F63" w:rsidRPr="00FE4047" w14:paraId="2EC0B8C7" w14:textId="77777777" w:rsidTr="007F07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0" w:type="dxa"/>
          </w:tcPr>
          <w:p w14:paraId="28822410" w14:textId="77777777" w:rsidR="00914F63" w:rsidRPr="007F071E" w:rsidRDefault="00D32CE9" w:rsidP="00FE4047">
            <w:pPr>
              <w:spacing w:after="0" w:line="360" w:lineRule="auto"/>
              <w:jc w:val="both"/>
              <w:rPr>
                <w:rFonts w:ascii="Garamond" w:hAnsi="Garamond"/>
                <w:sz w:val="20"/>
                <w:szCs w:val="20"/>
              </w:rPr>
            </w:pPr>
            <w:r w:rsidRPr="007F071E">
              <w:rPr>
                <w:rFonts w:ascii="Garamond" w:hAnsi="Garamond"/>
                <w:color w:val="111111"/>
                <w:sz w:val="20"/>
                <w:szCs w:val="20"/>
              </w:rPr>
              <w:t>Banque seule, succès</w:t>
            </w:r>
          </w:p>
        </w:tc>
        <w:tc>
          <w:tcPr>
            <w:tcW w:w="1910" w:type="dxa"/>
          </w:tcPr>
          <w:p w14:paraId="23AE54B4" w14:textId="36AE2415" w:rsidR="00914F63" w:rsidRPr="007F071E" w:rsidRDefault="00D32CE9" w:rsidP="00FE4047">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Garamond" w:hAnsi="Garamond"/>
                <w:sz w:val="20"/>
                <w:szCs w:val="20"/>
              </w:rPr>
            </w:pPr>
            <w:r w:rsidRPr="007F071E">
              <w:rPr>
                <w:rFonts w:ascii="Garamond" w:hAnsi="Garamond"/>
                <w:color w:val="111111"/>
                <w:sz w:val="20"/>
                <w:szCs w:val="20"/>
              </w:rPr>
              <w:t>ABSENT_COTE_</w:t>
            </w:r>
            <w:r w:rsidR="00A50926">
              <w:rPr>
                <w:rFonts w:ascii="Garamond" w:hAnsi="Garamond"/>
                <w:color w:val="111111"/>
                <w:sz w:val="20"/>
                <w:szCs w:val="20"/>
              </w:rPr>
              <w:t xml:space="preserve">MOOV </w:t>
            </w:r>
          </w:p>
        </w:tc>
        <w:tc>
          <w:tcPr>
            <w:tcW w:w="1910" w:type="dxa"/>
          </w:tcPr>
          <w:p w14:paraId="71F43D87" w14:textId="77777777" w:rsidR="00914F63" w:rsidRPr="007F071E" w:rsidRDefault="00D32CE9" w:rsidP="00FE4047">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Garamond" w:hAnsi="Garamond"/>
                <w:sz w:val="20"/>
                <w:szCs w:val="20"/>
              </w:rPr>
            </w:pPr>
            <w:r w:rsidRPr="007F071E">
              <w:rPr>
                <w:rFonts w:ascii="Garamond" w:hAnsi="Garamond"/>
                <w:color w:val="111111"/>
                <w:sz w:val="20"/>
                <w:szCs w:val="20"/>
              </w:rPr>
              <w:t>DEBIT_A_TORT</w:t>
            </w:r>
          </w:p>
        </w:tc>
        <w:tc>
          <w:tcPr>
            <w:tcW w:w="3280" w:type="dxa"/>
          </w:tcPr>
          <w:p w14:paraId="41E95077" w14:textId="77777777" w:rsidR="00914F63" w:rsidRPr="007F071E" w:rsidRDefault="00D32CE9" w:rsidP="00FE4047">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Garamond" w:hAnsi="Garamond"/>
                <w:sz w:val="20"/>
                <w:szCs w:val="20"/>
              </w:rPr>
            </w:pPr>
            <w:r w:rsidRPr="007F071E">
              <w:rPr>
                <w:rFonts w:ascii="Garamond" w:hAnsi="Garamond"/>
                <w:color w:val="111111"/>
                <w:sz w:val="20"/>
                <w:szCs w:val="20"/>
              </w:rPr>
              <w:t>Asymétrie constatée.</w:t>
            </w:r>
          </w:p>
        </w:tc>
      </w:tr>
      <w:tr w:rsidR="00914F63" w:rsidRPr="00FE4047" w14:paraId="60CC1C87" w14:textId="77777777" w:rsidTr="007F071E">
        <w:tc>
          <w:tcPr>
            <w:cnfStyle w:val="001000000000" w:firstRow="0" w:lastRow="0" w:firstColumn="1" w:lastColumn="0" w:oddVBand="0" w:evenVBand="0" w:oddHBand="0" w:evenHBand="0" w:firstRowFirstColumn="0" w:firstRowLastColumn="0" w:lastRowFirstColumn="0" w:lastRowLastColumn="0"/>
            <w:tcW w:w="2260" w:type="dxa"/>
          </w:tcPr>
          <w:p w14:paraId="327D7213" w14:textId="77777777" w:rsidR="00914F63" w:rsidRPr="007F071E" w:rsidRDefault="00D32CE9" w:rsidP="00FE4047">
            <w:pPr>
              <w:spacing w:after="0" w:line="360" w:lineRule="auto"/>
              <w:jc w:val="both"/>
              <w:rPr>
                <w:rFonts w:ascii="Garamond" w:hAnsi="Garamond"/>
                <w:sz w:val="20"/>
                <w:szCs w:val="20"/>
              </w:rPr>
            </w:pPr>
            <w:r w:rsidRPr="007F071E">
              <w:rPr>
                <w:rFonts w:ascii="Garamond" w:hAnsi="Garamond"/>
                <w:color w:val="111111"/>
                <w:sz w:val="20"/>
                <w:szCs w:val="20"/>
              </w:rPr>
              <w:t xml:space="preserve">Banque seule, </w:t>
            </w:r>
            <w:r w:rsidRPr="007F071E">
              <w:rPr>
                <w:rFonts w:ascii="Garamond" w:hAnsi="Garamond"/>
                <w:color w:val="111111"/>
                <w:sz w:val="20"/>
                <w:szCs w:val="20"/>
              </w:rPr>
              <w:t>échec</w:t>
            </w:r>
          </w:p>
        </w:tc>
        <w:tc>
          <w:tcPr>
            <w:tcW w:w="1910" w:type="dxa"/>
          </w:tcPr>
          <w:p w14:paraId="118E1D32" w14:textId="2BAF0D6A" w:rsidR="00914F63" w:rsidRPr="007F071E" w:rsidRDefault="00D32CE9" w:rsidP="00FE4047">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Garamond" w:hAnsi="Garamond"/>
                <w:sz w:val="20"/>
                <w:szCs w:val="20"/>
              </w:rPr>
            </w:pPr>
            <w:r w:rsidRPr="007F071E">
              <w:rPr>
                <w:rFonts w:ascii="Garamond" w:hAnsi="Garamond"/>
                <w:color w:val="111111"/>
                <w:sz w:val="20"/>
                <w:szCs w:val="20"/>
              </w:rPr>
              <w:t>ABSENT_COTE_</w:t>
            </w:r>
            <w:r w:rsidR="00A50926">
              <w:rPr>
                <w:rFonts w:ascii="Garamond" w:hAnsi="Garamond"/>
                <w:color w:val="111111"/>
                <w:sz w:val="20"/>
                <w:szCs w:val="20"/>
              </w:rPr>
              <w:t xml:space="preserve">MOOV </w:t>
            </w:r>
          </w:p>
        </w:tc>
        <w:tc>
          <w:tcPr>
            <w:tcW w:w="1910" w:type="dxa"/>
          </w:tcPr>
          <w:p w14:paraId="1402B5EC" w14:textId="77777777" w:rsidR="00914F63" w:rsidRPr="007F071E" w:rsidRDefault="00D32CE9" w:rsidP="00FE4047">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Garamond" w:hAnsi="Garamond"/>
                <w:sz w:val="20"/>
                <w:szCs w:val="20"/>
              </w:rPr>
            </w:pPr>
            <w:r w:rsidRPr="007F071E">
              <w:rPr>
                <w:rFonts w:ascii="Garamond" w:hAnsi="Garamond"/>
                <w:color w:val="111111"/>
                <w:sz w:val="20"/>
                <w:szCs w:val="20"/>
              </w:rPr>
              <w:t>ABSENT_COTE_ORANGE</w:t>
            </w:r>
          </w:p>
        </w:tc>
        <w:tc>
          <w:tcPr>
            <w:tcW w:w="3280" w:type="dxa"/>
          </w:tcPr>
          <w:p w14:paraId="4709DF66" w14:textId="77777777" w:rsidR="00914F63" w:rsidRPr="007F071E" w:rsidRDefault="00D32CE9" w:rsidP="00FE4047">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Garamond" w:hAnsi="Garamond"/>
                <w:sz w:val="20"/>
                <w:szCs w:val="20"/>
              </w:rPr>
            </w:pPr>
            <w:r w:rsidRPr="007F071E">
              <w:rPr>
                <w:rFonts w:ascii="Garamond" w:hAnsi="Garamond"/>
                <w:color w:val="111111"/>
                <w:sz w:val="20"/>
                <w:szCs w:val="20"/>
              </w:rPr>
              <w:t>Asymétrie constatée.</w:t>
            </w:r>
          </w:p>
        </w:tc>
      </w:tr>
      <w:tr w:rsidR="00914F63" w:rsidRPr="00FE4047" w14:paraId="72E96A92" w14:textId="77777777" w:rsidTr="007F07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0" w:type="dxa"/>
          </w:tcPr>
          <w:p w14:paraId="116F4408" w14:textId="77777777" w:rsidR="00914F63" w:rsidRPr="007F071E" w:rsidRDefault="00D32CE9" w:rsidP="00FE4047">
            <w:pPr>
              <w:spacing w:after="0" w:line="360" w:lineRule="auto"/>
              <w:jc w:val="both"/>
              <w:rPr>
                <w:rFonts w:ascii="Garamond" w:hAnsi="Garamond"/>
                <w:sz w:val="20"/>
                <w:szCs w:val="20"/>
              </w:rPr>
            </w:pPr>
            <w:r w:rsidRPr="007F071E">
              <w:rPr>
                <w:rFonts w:ascii="Garamond" w:hAnsi="Garamond"/>
                <w:color w:val="111111"/>
                <w:sz w:val="20"/>
                <w:szCs w:val="20"/>
              </w:rPr>
              <w:t>Statut inconnu</w:t>
            </w:r>
          </w:p>
        </w:tc>
        <w:tc>
          <w:tcPr>
            <w:tcW w:w="1910" w:type="dxa"/>
          </w:tcPr>
          <w:p w14:paraId="7491AA57" w14:textId="77777777" w:rsidR="00914F63" w:rsidRPr="007F071E" w:rsidRDefault="00D32CE9" w:rsidP="00FE4047">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Garamond" w:hAnsi="Garamond"/>
                <w:sz w:val="20"/>
                <w:szCs w:val="20"/>
              </w:rPr>
            </w:pPr>
            <w:r w:rsidRPr="007F071E">
              <w:rPr>
                <w:rFonts w:ascii="Garamond" w:hAnsi="Garamond"/>
                <w:color w:val="111111"/>
                <w:sz w:val="20"/>
                <w:szCs w:val="20"/>
              </w:rPr>
              <w:t>STATUT_INCONNU</w:t>
            </w:r>
          </w:p>
        </w:tc>
        <w:tc>
          <w:tcPr>
            <w:tcW w:w="1910" w:type="dxa"/>
          </w:tcPr>
          <w:p w14:paraId="1340B7BB" w14:textId="77777777" w:rsidR="00914F63" w:rsidRPr="007F071E" w:rsidRDefault="00D32CE9" w:rsidP="00FE4047">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Garamond" w:hAnsi="Garamond"/>
                <w:sz w:val="20"/>
                <w:szCs w:val="20"/>
              </w:rPr>
            </w:pPr>
            <w:r w:rsidRPr="007F071E">
              <w:rPr>
                <w:rFonts w:ascii="Garamond" w:hAnsi="Garamond"/>
                <w:color w:val="111111"/>
                <w:sz w:val="20"/>
                <w:szCs w:val="20"/>
              </w:rPr>
              <w:t>STATUT_INCONNU</w:t>
            </w:r>
          </w:p>
        </w:tc>
        <w:tc>
          <w:tcPr>
            <w:tcW w:w="3280" w:type="dxa"/>
          </w:tcPr>
          <w:p w14:paraId="34D5389B" w14:textId="77777777" w:rsidR="00914F63" w:rsidRPr="007F071E" w:rsidRDefault="00D32CE9" w:rsidP="00FE4047">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Garamond" w:hAnsi="Garamond"/>
                <w:sz w:val="20"/>
                <w:szCs w:val="20"/>
              </w:rPr>
            </w:pPr>
            <w:r w:rsidRPr="007F071E">
              <w:rPr>
                <w:rFonts w:ascii="Garamond" w:hAnsi="Garamond"/>
                <w:color w:val="111111"/>
                <w:sz w:val="20"/>
                <w:szCs w:val="20"/>
              </w:rPr>
              <w:t>Prioritaire sur le cas AMPLITUDE.</w:t>
            </w:r>
          </w:p>
        </w:tc>
      </w:tr>
      <w:tr w:rsidR="00914F63" w:rsidRPr="00FE4047" w14:paraId="53E4393E" w14:textId="77777777" w:rsidTr="00C46BAB">
        <w:trPr>
          <w:trHeight w:val="600"/>
        </w:trPr>
        <w:tc>
          <w:tcPr>
            <w:cnfStyle w:val="001000000000" w:firstRow="0" w:lastRow="0" w:firstColumn="1" w:lastColumn="0" w:oddVBand="0" w:evenVBand="0" w:oddHBand="0" w:evenHBand="0" w:firstRowFirstColumn="0" w:firstRowLastColumn="0" w:lastRowFirstColumn="0" w:lastRowLastColumn="0"/>
            <w:tcW w:w="2260" w:type="dxa"/>
          </w:tcPr>
          <w:p w14:paraId="7FAA6230" w14:textId="77777777" w:rsidR="00914F63" w:rsidRPr="007F071E" w:rsidRDefault="00D32CE9" w:rsidP="00FE4047">
            <w:pPr>
              <w:spacing w:after="0" w:line="360" w:lineRule="auto"/>
              <w:jc w:val="both"/>
              <w:rPr>
                <w:rFonts w:ascii="Garamond" w:hAnsi="Garamond"/>
                <w:sz w:val="20"/>
                <w:szCs w:val="20"/>
              </w:rPr>
            </w:pPr>
            <w:r w:rsidRPr="007F071E">
              <w:rPr>
                <w:rFonts w:ascii="Garamond" w:hAnsi="Garamond"/>
                <w:color w:val="111111"/>
                <w:sz w:val="20"/>
                <w:szCs w:val="20"/>
              </w:rPr>
              <w:t>Paiement généré + référence AMPLITUDE</w:t>
            </w:r>
          </w:p>
        </w:tc>
        <w:tc>
          <w:tcPr>
            <w:tcW w:w="1910" w:type="dxa"/>
          </w:tcPr>
          <w:p w14:paraId="4685D515" w14:textId="77777777" w:rsidR="00914F63" w:rsidRPr="007F071E" w:rsidRDefault="00D32CE9" w:rsidP="00FE4047">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Garamond" w:hAnsi="Garamond"/>
                <w:sz w:val="20"/>
                <w:szCs w:val="20"/>
              </w:rPr>
            </w:pPr>
            <w:r w:rsidRPr="007F071E">
              <w:rPr>
                <w:rFonts w:ascii="Garamond" w:hAnsi="Garamond"/>
                <w:color w:val="111111"/>
                <w:sz w:val="20"/>
                <w:szCs w:val="20"/>
              </w:rPr>
              <w:t>MATCH_OK</w:t>
            </w:r>
          </w:p>
        </w:tc>
        <w:tc>
          <w:tcPr>
            <w:tcW w:w="1910" w:type="dxa"/>
          </w:tcPr>
          <w:p w14:paraId="174C5408" w14:textId="77777777" w:rsidR="00914F63" w:rsidRPr="007F071E" w:rsidRDefault="00D32CE9" w:rsidP="00FE4047">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Garamond" w:hAnsi="Garamond"/>
                <w:sz w:val="20"/>
                <w:szCs w:val="20"/>
              </w:rPr>
            </w:pPr>
            <w:r w:rsidRPr="007F071E">
              <w:rPr>
                <w:rFonts w:ascii="Garamond" w:hAnsi="Garamond"/>
                <w:color w:val="111111"/>
                <w:sz w:val="20"/>
                <w:szCs w:val="20"/>
              </w:rPr>
              <w:t>MATCH_OK</w:t>
            </w:r>
          </w:p>
        </w:tc>
        <w:tc>
          <w:tcPr>
            <w:tcW w:w="3280" w:type="dxa"/>
          </w:tcPr>
          <w:p w14:paraId="664082BB" w14:textId="77777777" w:rsidR="00914F63" w:rsidRPr="007F071E" w:rsidRDefault="00D32CE9" w:rsidP="00FE4047">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Garamond" w:hAnsi="Garamond"/>
                <w:sz w:val="20"/>
                <w:szCs w:val="20"/>
              </w:rPr>
            </w:pPr>
            <w:r w:rsidRPr="007F071E">
              <w:rPr>
                <w:rFonts w:ascii="Garamond" w:hAnsi="Garamond"/>
                <w:color w:val="111111"/>
                <w:sz w:val="20"/>
                <w:szCs w:val="20"/>
              </w:rPr>
              <w:t>Après contrôle des statuts inconnus.</w:t>
            </w:r>
          </w:p>
        </w:tc>
      </w:tr>
      <w:tr w:rsidR="00914F63" w:rsidRPr="00FE4047" w14:paraId="0B1567E9" w14:textId="77777777" w:rsidTr="007F07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0" w:type="dxa"/>
          </w:tcPr>
          <w:p w14:paraId="7574DC48" w14:textId="77777777" w:rsidR="00914F63" w:rsidRPr="007F071E" w:rsidRDefault="00D32CE9" w:rsidP="00FE4047">
            <w:pPr>
              <w:spacing w:after="0" w:line="360" w:lineRule="auto"/>
              <w:jc w:val="both"/>
              <w:rPr>
                <w:rFonts w:ascii="Garamond" w:hAnsi="Garamond"/>
                <w:sz w:val="20"/>
                <w:szCs w:val="20"/>
              </w:rPr>
            </w:pPr>
            <w:r w:rsidRPr="007F071E">
              <w:rPr>
                <w:rFonts w:ascii="Garamond" w:hAnsi="Garamond"/>
                <w:color w:val="111111"/>
                <w:sz w:val="20"/>
                <w:szCs w:val="20"/>
              </w:rPr>
              <w:t>Deux succès</w:t>
            </w:r>
          </w:p>
        </w:tc>
        <w:tc>
          <w:tcPr>
            <w:tcW w:w="1910" w:type="dxa"/>
          </w:tcPr>
          <w:p w14:paraId="1F33B16A" w14:textId="77777777" w:rsidR="00914F63" w:rsidRPr="007F071E" w:rsidRDefault="00D32CE9" w:rsidP="00FE4047">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Garamond" w:hAnsi="Garamond"/>
                <w:sz w:val="20"/>
                <w:szCs w:val="20"/>
              </w:rPr>
            </w:pPr>
            <w:r w:rsidRPr="007F071E">
              <w:rPr>
                <w:rFonts w:ascii="Garamond" w:hAnsi="Garamond"/>
                <w:color w:val="111111"/>
                <w:sz w:val="20"/>
                <w:szCs w:val="20"/>
              </w:rPr>
              <w:t>MATCH_OK</w:t>
            </w:r>
          </w:p>
        </w:tc>
        <w:tc>
          <w:tcPr>
            <w:tcW w:w="1910" w:type="dxa"/>
          </w:tcPr>
          <w:p w14:paraId="1D2A01B5" w14:textId="77777777" w:rsidR="00914F63" w:rsidRPr="007F071E" w:rsidRDefault="00D32CE9" w:rsidP="00FE4047">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Garamond" w:hAnsi="Garamond"/>
                <w:sz w:val="20"/>
                <w:szCs w:val="20"/>
              </w:rPr>
            </w:pPr>
            <w:r w:rsidRPr="007F071E">
              <w:rPr>
                <w:rFonts w:ascii="Garamond" w:hAnsi="Garamond"/>
                <w:color w:val="111111"/>
                <w:sz w:val="20"/>
                <w:szCs w:val="20"/>
              </w:rPr>
              <w:t>MATCH_OK</w:t>
            </w:r>
          </w:p>
        </w:tc>
        <w:tc>
          <w:tcPr>
            <w:tcW w:w="3280" w:type="dxa"/>
          </w:tcPr>
          <w:p w14:paraId="6F903A31" w14:textId="706EF7B0" w:rsidR="00914F63" w:rsidRPr="007F071E" w:rsidRDefault="00A50926" w:rsidP="00FE4047">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Garamond" w:hAnsi="Garamond"/>
                <w:sz w:val="20"/>
                <w:szCs w:val="20"/>
              </w:rPr>
            </w:pPr>
            <w:proofErr w:type="gramStart"/>
            <w:r>
              <w:rPr>
                <w:rFonts w:ascii="Garamond" w:hAnsi="Garamond"/>
                <w:color w:val="111111"/>
                <w:sz w:val="20"/>
                <w:szCs w:val="20"/>
              </w:rPr>
              <w:t xml:space="preserve">MOOV </w:t>
            </w:r>
            <w:r w:rsidR="00D32CE9" w:rsidRPr="007F071E">
              <w:rPr>
                <w:rFonts w:ascii="Garamond" w:hAnsi="Garamond"/>
                <w:color w:val="111111"/>
                <w:sz w:val="20"/>
                <w:szCs w:val="20"/>
              </w:rPr>
              <w:t xml:space="preserve"> vérifie</w:t>
            </w:r>
            <w:proofErr w:type="gramEnd"/>
            <w:r w:rsidR="00D32CE9" w:rsidRPr="007F071E">
              <w:rPr>
                <w:rFonts w:ascii="Garamond" w:hAnsi="Garamond"/>
                <w:color w:val="111111"/>
                <w:sz w:val="20"/>
                <w:szCs w:val="20"/>
              </w:rPr>
              <w:t xml:space="preserve"> d’abord la tolérance montant.</w:t>
            </w:r>
          </w:p>
        </w:tc>
      </w:tr>
      <w:tr w:rsidR="00914F63" w:rsidRPr="00FE4047" w14:paraId="432759EB" w14:textId="77777777" w:rsidTr="007F071E">
        <w:tc>
          <w:tcPr>
            <w:cnfStyle w:val="001000000000" w:firstRow="0" w:lastRow="0" w:firstColumn="1" w:lastColumn="0" w:oddVBand="0" w:evenVBand="0" w:oddHBand="0" w:evenHBand="0" w:firstRowFirstColumn="0" w:firstRowLastColumn="0" w:lastRowFirstColumn="0" w:lastRowLastColumn="0"/>
            <w:tcW w:w="2260" w:type="dxa"/>
          </w:tcPr>
          <w:p w14:paraId="4F3FFDBB" w14:textId="77777777" w:rsidR="00914F63" w:rsidRPr="007F071E" w:rsidRDefault="00D32CE9" w:rsidP="00FE4047">
            <w:pPr>
              <w:spacing w:after="0" w:line="360" w:lineRule="auto"/>
              <w:jc w:val="both"/>
              <w:rPr>
                <w:rFonts w:ascii="Garamond" w:hAnsi="Garamond"/>
                <w:sz w:val="20"/>
                <w:szCs w:val="20"/>
              </w:rPr>
            </w:pPr>
            <w:r w:rsidRPr="007F071E">
              <w:rPr>
                <w:rFonts w:ascii="Garamond" w:hAnsi="Garamond"/>
                <w:color w:val="111111"/>
                <w:sz w:val="20"/>
                <w:szCs w:val="20"/>
              </w:rPr>
              <w:t>Banque succès / opérateur échec</w:t>
            </w:r>
          </w:p>
        </w:tc>
        <w:tc>
          <w:tcPr>
            <w:tcW w:w="1910" w:type="dxa"/>
          </w:tcPr>
          <w:p w14:paraId="64F5CF97" w14:textId="77777777" w:rsidR="00914F63" w:rsidRPr="007F071E" w:rsidRDefault="00D32CE9" w:rsidP="00FE4047">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Garamond" w:hAnsi="Garamond"/>
                <w:sz w:val="20"/>
                <w:szCs w:val="20"/>
              </w:rPr>
            </w:pPr>
            <w:r w:rsidRPr="007F071E">
              <w:rPr>
                <w:rFonts w:ascii="Garamond" w:hAnsi="Garamond"/>
                <w:color w:val="111111"/>
                <w:sz w:val="20"/>
                <w:szCs w:val="20"/>
              </w:rPr>
              <w:t>DEBIT_A_TORT</w:t>
            </w:r>
          </w:p>
        </w:tc>
        <w:tc>
          <w:tcPr>
            <w:tcW w:w="1910" w:type="dxa"/>
          </w:tcPr>
          <w:p w14:paraId="4529B9D5" w14:textId="77777777" w:rsidR="00914F63" w:rsidRPr="007F071E" w:rsidRDefault="00D32CE9" w:rsidP="00FE4047">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Garamond" w:hAnsi="Garamond"/>
                <w:sz w:val="20"/>
                <w:szCs w:val="20"/>
              </w:rPr>
            </w:pPr>
            <w:r w:rsidRPr="007F071E">
              <w:rPr>
                <w:rFonts w:ascii="Garamond" w:hAnsi="Garamond"/>
                <w:color w:val="111111"/>
                <w:sz w:val="20"/>
                <w:szCs w:val="20"/>
              </w:rPr>
              <w:t>DEBIT_A_TORT</w:t>
            </w:r>
          </w:p>
        </w:tc>
        <w:tc>
          <w:tcPr>
            <w:tcW w:w="3280" w:type="dxa"/>
          </w:tcPr>
          <w:p w14:paraId="6CCB0262" w14:textId="77777777" w:rsidR="00914F63" w:rsidRPr="007F071E" w:rsidRDefault="00D32CE9" w:rsidP="00FE4047">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Garamond" w:hAnsi="Garamond"/>
                <w:sz w:val="20"/>
                <w:szCs w:val="20"/>
              </w:rPr>
            </w:pPr>
            <w:r w:rsidRPr="007F071E">
              <w:rPr>
                <w:rFonts w:ascii="Garamond" w:hAnsi="Garamond"/>
                <w:color w:val="111111"/>
                <w:sz w:val="20"/>
                <w:szCs w:val="20"/>
              </w:rPr>
              <w:t>Débit sans aboutissement opérateur.</w:t>
            </w:r>
          </w:p>
        </w:tc>
      </w:tr>
      <w:tr w:rsidR="00914F63" w:rsidRPr="00FE4047" w14:paraId="44819FEC" w14:textId="77777777" w:rsidTr="007F07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0" w:type="dxa"/>
          </w:tcPr>
          <w:p w14:paraId="57B17100" w14:textId="77777777" w:rsidR="00914F63" w:rsidRPr="007F071E" w:rsidRDefault="00D32CE9" w:rsidP="00FE4047">
            <w:pPr>
              <w:spacing w:after="0" w:line="360" w:lineRule="auto"/>
              <w:jc w:val="both"/>
              <w:rPr>
                <w:rFonts w:ascii="Garamond" w:hAnsi="Garamond"/>
                <w:sz w:val="20"/>
                <w:szCs w:val="20"/>
              </w:rPr>
            </w:pPr>
            <w:r w:rsidRPr="007F071E">
              <w:rPr>
                <w:rFonts w:ascii="Garamond" w:hAnsi="Garamond"/>
                <w:color w:val="111111"/>
                <w:sz w:val="20"/>
                <w:szCs w:val="20"/>
              </w:rPr>
              <w:t>Banque échec / opérateur succès</w:t>
            </w:r>
          </w:p>
        </w:tc>
        <w:tc>
          <w:tcPr>
            <w:tcW w:w="1910" w:type="dxa"/>
          </w:tcPr>
          <w:p w14:paraId="4D48E4AA" w14:textId="77777777" w:rsidR="00914F63" w:rsidRPr="007F071E" w:rsidRDefault="00D32CE9" w:rsidP="00FE4047">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Garamond" w:hAnsi="Garamond"/>
                <w:sz w:val="20"/>
                <w:szCs w:val="20"/>
              </w:rPr>
            </w:pPr>
            <w:r w:rsidRPr="007F071E">
              <w:rPr>
                <w:rFonts w:ascii="Garamond" w:hAnsi="Garamond"/>
                <w:color w:val="111111"/>
                <w:sz w:val="20"/>
                <w:szCs w:val="20"/>
              </w:rPr>
              <w:t>CREDIT_SANS_DEBIT</w:t>
            </w:r>
          </w:p>
        </w:tc>
        <w:tc>
          <w:tcPr>
            <w:tcW w:w="1910" w:type="dxa"/>
          </w:tcPr>
          <w:p w14:paraId="00793B88" w14:textId="77777777" w:rsidR="00914F63" w:rsidRPr="007F071E" w:rsidRDefault="00D32CE9" w:rsidP="00FE4047">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Garamond" w:hAnsi="Garamond"/>
                <w:sz w:val="20"/>
                <w:szCs w:val="20"/>
              </w:rPr>
            </w:pPr>
            <w:r w:rsidRPr="007F071E">
              <w:rPr>
                <w:rFonts w:ascii="Garamond" w:hAnsi="Garamond"/>
                <w:color w:val="111111"/>
                <w:sz w:val="20"/>
                <w:szCs w:val="20"/>
              </w:rPr>
              <w:t>CREDIT_SANS_DEBIT</w:t>
            </w:r>
          </w:p>
        </w:tc>
        <w:tc>
          <w:tcPr>
            <w:tcW w:w="3280" w:type="dxa"/>
          </w:tcPr>
          <w:p w14:paraId="45ED87DA" w14:textId="77777777" w:rsidR="00914F63" w:rsidRPr="007F071E" w:rsidRDefault="00D32CE9" w:rsidP="00FE4047">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Garamond" w:hAnsi="Garamond"/>
                <w:sz w:val="20"/>
                <w:szCs w:val="20"/>
              </w:rPr>
            </w:pPr>
            <w:r w:rsidRPr="007F071E">
              <w:rPr>
                <w:rFonts w:ascii="Garamond" w:hAnsi="Garamond"/>
                <w:color w:val="111111"/>
                <w:sz w:val="20"/>
                <w:szCs w:val="20"/>
              </w:rPr>
              <w:t xml:space="preserve">Crédit opérateur sans </w:t>
            </w:r>
            <w:r w:rsidRPr="007F071E">
              <w:rPr>
                <w:rFonts w:ascii="Garamond" w:hAnsi="Garamond"/>
                <w:color w:val="111111"/>
                <w:sz w:val="20"/>
                <w:szCs w:val="20"/>
              </w:rPr>
              <w:t>débit Banque.</w:t>
            </w:r>
          </w:p>
        </w:tc>
      </w:tr>
      <w:tr w:rsidR="00914F63" w:rsidRPr="00FE4047" w14:paraId="090308F6" w14:textId="77777777" w:rsidTr="007F071E">
        <w:tc>
          <w:tcPr>
            <w:cnfStyle w:val="001000000000" w:firstRow="0" w:lastRow="0" w:firstColumn="1" w:lastColumn="0" w:oddVBand="0" w:evenVBand="0" w:oddHBand="0" w:evenHBand="0" w:firstRowFirstColumn="0" w:firstRowLastColumn="0" w:lastRowFirstColumn="0" w:lastRowLastColumn="0"/>
            <w:tcW w:w="2260" w:type="dxa"/>
          </w:tcPr>
          <w:p w14:paraId="3BE0EAFD" w14:textId="77777777" w:rsidR="00914F63" w:rsidRPr="007F071E" w:rsidRDefault="00D32CE9" w:rsidP="00FE4047">
            <w:pPr>
              <w:spacing w:after="0" w:line="360" w:lineRule="auto"/>
              <w:jc w:val="both"/>
              <w:rPr>
                <w:rFonts w:ascii="Garamond" w:hAnsi="Garamond"/>
                <w:sz w:val="20"/>
                <w:szCs w:val="20"/>
              </w:rPr>
            </w:pPr>
            <w:r w:rsidRPr="007F071E">
              <w:rPr>
                <w:rFonts w:ascii="Garamond" w:hAnsi="Garamond"/>
                <w:color w:val="111111"/>
                <w:sz w:val="20"/>
                <w:szCs w:val="20"/>
              </w:rPr>
              <w:t>Deux échecs</w:t>
            </w:r>
          </w:p>
        </w:tc>
        <w:tc>
          <w:tcPr>
            <w:tcW w:w="1910" w:type="dxa"/>
          </w:tcPr>
          <w:p w14:paraId="3EA3C5F9" w14:textId="77777777" w:rsidR="00914F63" w:rsidRPr="007F071E" w:rsidRDefault="00D32CE9" w:rsidP="00FE4047">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Garamond" w:hAnsi="Garamond"/>
                <w:sz w:val="20"/>
                <w:szCs w:val="20"/>
              </w:rPr>
            </w:pPr>
            <w:r w:rsidRPr="007F071E">
              <w:rPr>
                <w:rFonts w:ascii="Garamond" w:hAnsi="Garamond"/>
                <w:color w:val="111111"/>
                <w:sz w:val="20"/>
                <w:szCs w:val="20"/>
              </w:rPr>
              <w:t>ECHEC_DES_DEUX_COTES</w:t>
            </w:r>
          </w:p>
        </w:tc>
        <w:tc>
          <w:tcPr>
            <w:tcW w:w="1910" w:type="dxa"/>
          </w:tcPr>
          <w:p w14:paraId="2BEEC809" w14:textId="77777777" w:rsidR="00914F63" w:rsidRPr="007F071E" w:rsidRDefault="00D32CE9" w:rsidP="00FE4047">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Garamond" w:hAnsi="Garamond"/>
                <w:sz w:val="20"/>
                <w:szCs w:val="20"/>
              </w:rPr>
            </w:pPr>
            <w:r w:rsidRPr="007F071E">
              <w:rPr>
                <w:rFonts w:ascii="Garamond" w:hAnsi="Garamond"/>
                <w:color w:val="111111"/>
                <w:sz w:val="20"/>
                <w:szCs w:val="20"/>
              </w:rPr>
              <w:t>ECHEC_DES_DEUX_COTES</w:t>
            </w:r>
          </w:p>
        </w:tc>
        <w:tc>
          <w:tcPr>
            <w:tcW w:w="3280" w:type="dxa"/>
          </w:tcPr>
          <w:p w14:paraId="027CCE4D" w14:textId="4BC7D516" w:rsidR="00914F63" w:rsidRPr="007F071E" w:rsidRDefault="00A50926" w:rsidP="00FE4047">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Garamond" w:hAnsi="Garamond"/>
                <w:sz w:val="20"/>
                <w:szCs w:val="20"/>
              </w:rPr>
            </w:pPr>
            <w:proofErr w:type="gramStart"/>
            <w:r>
              <w:rPr>
                <w:rFonts w:ascii="Garamond" w:hAnsi="Garamond"/>
                <w:color w:val="111111"/>
                <w:sz w:val="20"/>
                <w:szCs w:val="20"/>
              </w:rPr>
              <w:t xml:space="preserve">MOOV </w:t>
            </w:r>
            <w:r w:rsidR="00D32CE9" w:rsidRPr="007F071E">
              <w:rPr>
                <w:rFonts w:ascii="Garamond" w:hAnsi="Garamond"/>
                <w:color w:val="111111"/>
                <w:sz w:val="20"/>
                <w:szCs w:val="20"/>
              </w:rPr>
              <w:t xml:space="preserve"> peut</w:t>
            </w:r>
            <w:proofErr w:type="gramEnd"/>
            <w:r w:rsidR="00D32CE9" w:rsidRPr="007F071E">
              <w:rPr>
                <w:rFonts w:ascii="Garamond" w:hAnsi="Garamond"/>
                <w:color w:val="111111"/>
                <w:sz w:val="20"/>
                <w:szCs w:val="20"/>
              </w:rPr>
              <w:t xml:space="preserve"> devenir MONTANT_DIFFERENT si montants différents.</w:t>
            </w:r>
          </w:p>
        </w:tc>
      </w:tr>
      <w:tr w:rsidR="00914F63" w:rsidRPr="00FE4047" w14:paraId="457B1015" w14:textId="77777777" w:rsidTr="007F07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0" w:type="dxa"/>
          </w:tcPr>
          <w:p w14:paraId="547B868E" w14:textId="77777777" w:rsidR="00914F63" w:rsidRPr="007F071E" w:rsidRDefault="00D32CE9" w:rsidP="00FE4047">
            <w:pPr>
              <w:spacing w:after="0" w:line="360" w:lineRule="auto"/>
              <w:jc w:val="both"/>
              <w:rPr>
                <w:rFonts w:ascii="Garamond" w:hAnsi="Garamond"/>
                <w:sz w:val="20"/>
                <w:szCs w:val="20"/>
              </w:rPr>
            </w:pPr>
            <w:r w:rsidRPr="007F071E">
              <w:rPr>
                <w:rFonts w:ascii="Garamond" w:hAnsi="Garamond"/>
                <w:color w:val="111111"/>
                <w:sz w:val="20"/>
                <w:szCs w:val="20"/>
              </w:rPr>
              <w:t>Écart montant &gt; tolérance</w:t>
            </w:r>
          </w:p>
        </w:tc>
        <w:tc>
          <w:tcPr>
            <w:tcW w:w="1910" w:type="dxa"/>
          </w:tcPr>
          <w:p w14:paraId="21E5E778" w14:textId="77777777" w:rsidR="00914F63" w:rsidRPr="007F071E" w:rsidRDefault="00D32CE9" w:rsidP="00FE4047">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Garamond" w:hAnsi="Garamond"/>
                <w:sz w:val="20"/>
                <w:szCs w:val="20"/>
              </w:rPr>
            </w:pPr>
            <w:r w:rsidRPr="007F071E">
              <w:rPr>
                <w:rFonts w:ascii="Garamond" w:hAnsi="Garamond"/>
                <w:color w:val="111111"/>
                <w:sz w:val="20"/>
                <w:szCs w:val="20"/>
              </w:rPr>
              <w:t>MONTANT_DIFFERENT</w:t>
            </w:r>
          </w:p>
        </w:tc>
        <w:tc>
          <w:tcPr>
            <w:tcW w:w="1910" w:type="dxa"/>
          </w:tcPr>
          <w:p w14:paraId="0BEDB4BF" w14:textId="77777777" w:rsidR="00914F63" w:rsidRPr="007F071E" w:rsidRDefault="00D32CE9" w:rsidP="00FE4047">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Garamond" w:hAnsi="Garamond"/>
                <w:sz w:val="20"/>
                <w:szCs w:val="20"/>
              </w:rPr>
            </w:pPr>
            <w:r w:rsidRPr="007F071E">
              <w:rPr>
                <w:rFonts w:ascii="Garamond" w:hAnsi="Garamond"/>
                <w:color w:val="111111"/>
                <w:sz w:val="20"/>
                <w:szCs w:val="20"/>
              </w:rPr>
              <w:t>Non contrôlé dans la classification</w:t>
            </w:r>
          </w:p>
        </w:tc>
        <w:tc>
          <w:tcPr>
            <w:tcW w:w="3280" w:type="dxa"/>
          </w:tcPr>
          <w:p w14:paraId="393BC82C" w14:textId="77777777" w:rsidR="00914F63" w:rsidRPr="007F071E" w:rsidRDefault="00D32CE9" w:rsidP="00FE4047">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Garamond" w:hAnsi="Garamond"/>
                <w:sz w:val="20"/>
                <w:szCs w:val="20"/>
              </w:rPr>
            </w:pPr>
            <w:r w:rsidRPr="007F071E">
              <w:rPr>
                <w:rFonts w:ascii="Garamond" w:hAnsi="Garamond"/>
                <w:color w:val="111111"/>
                <w:sz w:val="20"/>
                <w:szCs w:val="20"/>
              </w:rPr>
              <w:t>Écart majeur à harmoniser.</w:t>
            </w:r>
          </w:p>
        </w:tc>
      </w:tr>
      <w:tr w:rsidR="00914F63" w:rsidRPr="00FE4047" w14:paraId="73C5D781" w14:textId="77777777" w:rsidTr="007F071E">
        <w:tc>
          <w:tcPr>
            <w:cnfStyle w:val="001000000000" w:firstRow="0" w:lastRow="0" w:firstColumn="1" w:lastColumn="0" w:oddVBand="0" w:evenVBand="0" w:oddHBand="0" w:evenHBand="0" w:firstRowFirstColumn="0" w:firstRowLastColumn="0" w:lastRowFirstColumn="0" w:lastRowLastColumn="0"/>
            <w:tcW w:w="2260" w:type="dxa"/>
          </w:tcPr>
          <w:p w14:paraId="1D24D624" w14:textId="77777777" w:rsidR="00914F63" w:rsidRPr="007F071E" w:rsidRDefault="00D32CE9" w:rsidP="00FE4047">
            <w:pPr>
              <w:spacing w:after="0" w:line="360" w:lineRule="auto"/>
              <w:jc w:val="both"/>
              <w:rPr>
                <w:rFonts w:ascii="Garamond" w:hAnsi="Garamond"/>
                <w:sz w:val="20"/>
                <w:szCs w:val="20"/>
              </w:rPr>
            </w:pPr>
            <w:r w:rsidRPr="007F071E">
              <w:rPr>
                <w:rFonts w:ascii="Garamond" w:hAnsi="Garamond"/>
                <w:color w:val="111111"/>
                <w:sz w:val="20"/>
                <w:szCs w:val="20"/>
              </w:rPr>
              <w:t xml:space="preserve">Plusieurs </w:t>
            </w:r>
            <w:r w:rsidRPr="007F071E">
              <w:rPr>
                <w:rFonts w:ascii="Garamond" w:hAnsi="Garamond"/>
                <w:color w:val="111111"/>
                <w:sz w:val="20"/>
                <w:szCs w:val="20"/>
              </w:rPr>
              <w:t>lignes Banque</w:t>
            </w:r>
          </w:p>
        </w:tc>
        <w:tc>
          <w:tcPr>
            <w:tcW w:w="1910" w:type="dxa"/>
          </w:tcPr>
          <w:p w14:paraId="2937D4C2" w14:textId="77777777" w:rsidR="00914F63" w:rsidRPr="007F071E" w:rsidRDefault="00D32CE9" w:rsidP="00FE4047">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Garamond" w:hAnsi="Garamond"/>
                <w:sz w:val="20"/>
                <w:szCs w:val="20"/>
              </w:rPr>
            </w:pPr>
            <w:r w:rsidRPr="007F071E">
              <w:rPr>
                <w:rFonts w:ascii="Garamond" w:hAnsi="Garamond"/>
                <w:color w:val="111111"/>
                <w:sz w:val="20"/>
                <w:szCs w:val="20"/>
              </w:rPr>
              <w:t>DOUBLON_BANQUE</w:t>
            </w:r>
          </w:p>
        </w:tc>
        <w:tc>
          <w:tcPr>
            <w:tcW w:w="1910" w:type="dxa"/>
          </w:tcPr>
          <w:p w14:paraId="5DE9DA5C" w14:textId="77777777" w:rsidR="00914F63" w:rsidRPr="007F071E" w:rsidRDefault="00D32CE9" w:rsidP="00FE4047">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Garamond" w:hAnsi="Garamond"/>
                <w:sz w:val="20"/>
                <w:szCs w:val="20"/>
              </w:rPr>
            </w:pPr>
            <w:r w:rsidRPr="007F071E">
              <w:rPr>
                <w:rFonts w:ascii="Garamond" w:hAnsi="Garamond"/>
                <w:color w:val="111111"/>
                <w:sz w:val="20"/>
                <w:szCs w:val="20"/>
              </w:rPr>
              <w:t>DOUBLON_BANQUE</w:t>
            </w:r>
          </w:p>
        </w:tc>
        <w:tc>
          <w:tcPr>
            <w:tcW w:w="3280" w:type="dxa"/>
          </w:tcPr>
          <w:p w14:paraId="6F6AEAFD" w14:textId="77777777" w:rsidR="00914F63" w:rsidRPr="007F071E" w:rsidRDefault="00D32CE9" w:rsidP="00FE4047">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Garamond" w:hAnsi="Garamond"/>
                <w:sz w:val="20"/>
                <w:szCs w:val="20"/>
              </w:rPr>
            </w:pPr>
            <w:r w:rsidRPr="007F071E">
              <w:rPr>
                <w:rFonts w:ascii="Garamond" w:hAnsi="Garamond"/>
                <w:color w:val="111111"/>
                <w:sz w:val="20"/>
                <w:szCs w:val="20"/>
              </w:rPr>
              <w:t>Un résultat par ligne Banque.</w:t>
            </w:r>
          </w:p>
        </w:tc>
      </w:tr>
      <w:tr w:rsidR="00914F63" w:rsidRPr="00FE4047" w14:paraId="7B2548C8" w14:textId="77777777" w:rsidTr="007F07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0" w:type="dxa"/>
          </w:tcPr>
          <w:p w14:paraId="07E969C6" w14:textId="77777777" w:rsidR="00914F63" w:rsidRPr="007F071E" w:rsidRDefault="00D32CE9" w:rsidP="00FE4047">
            <w:pPr>
              <w:spacing w:after="0" w:line="360" w:lineRule="auto"/>
              <w:jc w:val="both"/>
              <w:rPr>
                <w:rFonts w:ascii="Garamond" w:hAnsi="Garamond"/>
                <w:sz w:val="20"/>
                <w:szCs w:val="20"/>
              </w:rPr>
            </w:pPr>
            <w:r w:rsidRPr="007F071E">
              <w:rPr>
                <w:rFonts w:ascii="Garamond" w:hAnsi="Garamond"/>
                <w:color w:val="111111"/>
                <w:sz w:val="20"/>
                <w:szCs w:val="20"/>
              </w:rPr>
              <w:t>Plusieurs lignes opérateur</w:t>
            </w:r>
          </w:p>
        </w:tc>
        <w:tc>
          <w:tcPr>
            <w:tcW w:w="1910" w:type="dxa"/>
          </w:tcPr>
          <w:p w14:paraId="208B98CA" w14:textId="47CF3523" w:rsidR="00914F63" w:rsidRPr="007F071E" w:rsidRDefault="00D32CE9" w:rsidP="00FE4047">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Garamond" w:hAnsi="Garamond"/>
                <w:sz w:val="20"/>
                <w:szCs w:val="20"/>
              </w:rPr>
            </w:pPr>
            <w:r w:rsidRPr="007F071E">
              <w:rPr>
                <w:rFonts w:ascii="Garamond" w:hAnsi="Garamond"/>
                <w:color w:val="111111"/>
                <w:sz w:val="20"/>
                <w:szCs w:val="20"/>
              </w:rPr>
              <w:t>DOUBLON_</w:t>
            </w:r>
            <w:r w:rsidR="00A50926">
              <w:rPr>
                <w:rFonts w:ascii="Garamond" w:hAnsi="Garamond"/>
                <w:color w:val="111111"/>
                <w:sz w:val="20"/>
                <w:szCs w:val="20"/>
              </w:rPr>
              <w:t xml:space="preserve">MOOV </w:t>
            </w:r>
          </w:p>
        </w:tc>
        <w:tc>
          <w:tcPr>
            <w:tcW w:w="1910" w:type="dxa"/>
          </w:tcPr>
          <w:p w14:paraId="26713847" w14:textId="0932D5F3" w:rsidR="00914F63" w:rsidRPr="007F071E" w:rsidRDefault="00D32CE9" w:rsidP="00FE4047">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Garamond" w:hAnsi="Garamond"/>
                <w:sz w:val="20"/>
                <w:szCs w:val="20"/>
              </w:rPr>
            </w:pPr>
            <w:r w:rsidRPr="007F071E">
              <w:rPr>
                <w:rFonts w:ascii="Garamond" w:hAnsi="Garamond"/>
                <w:color w:val="111111"/>
                <w:sz w:val="20"/>
                <w:szCs w:val="20"/>
              </w:rPr>
              <w:t>DOUBLON_</w:t>
            </w:r>
            <w:r w:rsidR="00A50926">
              <w:rPr>
                <w:rFonts w:ascii="Garamond" w:hAnsi="Garamond"/>
                <w:color w:val="111111"/>
                <w:sz w:val="20"/>
                <w:szCs w:val="20"/>
              </w:rPr>
              <w:t xml:space="preserve">MOOV </w:t>
            </w:r>
          </w:p>
        </w:tc>
        <w:tc>
          <w:tcPr>
            <w:tcW w:w="3280" w:type="dxa"/>
          </w:tcPr>
          <w:p w14:paraId="6088CCCA" w14:textId="77777777" w:rsidR="00914F63" w:rsidRPr="007F071E" w:rsidRDefault="00D32CE9" w:rsidP="00FE4047">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Garamond" w:hAnsi="Garamond"/>
                <w:sz w:val="20"/>
                <w:szCs w:val="20"/>
              </w:rPr>
            </w:pPr>
            <w:r w:rsidRPr="007F071E">
              <w:rPr>
                <w:rFonts w:ascii="Garamond" w:hAnsi="Garamond"/>
                <w:color w:val="111111"/>
                <w:sz w:val="20"/>
                <w:szCs w:val="20"/>
              </w:rPr>
              <w:t>Libellé historique réutilisé pour Orange.</w:t>
            </w:r>
          </w:p>
        </w:tc>
      </w:tr>
    </w:tbl>
    <w:p w14:paraId="1E2C46EA" w14:textId="77777777" w:rsidR="00914F63" w:rsidRPr="00FE4047" w:rsidRDefault="00914F63" w:rsidP="00FE4047">
      <w:pPr>
        <w:spacing w:after="40" w:line="360" w:lineRule="auto"/>
        <w:jc w:val="both"/>
        <w:rPr>
          <w:rFonts w:ascii="Garamond" w:hAnsi="Garamond"/>
          <w:sz w:val="24"/>
          <w:szCs w:val="24"/>
        </w:rPr>
      </w:pPr>
    </w:p>
    <w:p w14:paraId="23A9430B" w14:textId="77777777" w:rsidR="00914F63" w:rsidRPr="00FE4047" w:rsidRDefault="00D32CE9" w:rsidP="00FE4047">
      <w:pPr>
        <w:pStyle w:val="Titre2"/>
        <w:spacing w:line="360" w:lineRule="auto"/>
        <w:jc w:val="both"/>
        <w:rPr>
          <w:rFonts w:ascii="Garamond" w:hAnsi="Garamond"/>
          <w:sz w:val="24"/>
          <w:szCs w:val="24"/>
        </w:rPr>
      </w:pPr>
      <w:r w:rsidRPr="00FE4047">
        <w:rPr>
          <w:rFonts w:ascii="Garamond" w:hAnsi="Garamond"/>
          <w:sz w:val="24"/>
          <w:szCs w:val="24"/>
        </w:rPr>
        <w:t>5.4 Date métier d’un résultat</w:t>
      </w:r>
    </w:p>
    <w:p w14:paraId="2F7DD424" w14:textId="77777777" w:rsidR="00914F63" w:rsidRPr="00FE4047" w:rsidRDefault="00D32CE9" w:rsidP="00FE4047">
      <w:pPr>
        <w:numPr>
          <w:ilvl w:val="0"/>
          <w:numId w:val="1"/>
        </w:numPr>
        <w:spacing w:line="360" w:lineRule="auto"/>
        <w:jc w:val="both"/>
        <w:rPr>
          <w:rFonts w:ascii="Garamond" w:hAnsi="Garamond"/>
          <w:sz w:val="24"/>
          <w:szCs w:val="24"/>
        </w:rPr>
      </w:pPr>
      <w:r w:rsidRPr="00FE4047">
        <w:rPr>
          <w:rFonts w:ascii="Garamond" w:hAnsi="Garamond"/>
          <w:color w:val="111111"/>
          <w:sz w:val="24"/>
          <w:szCs w:val="24"/>
        </w:rPr>
        <w:t>Date réelle de transaction Banque si disponible.</w:t>
      </w:r>
    </w:p>
    <w:p w14:paraId="09402613" w14:textId="704E913B" w:rsidR="00914F63" w:rsidRPr="00FE4047" w:rsidRDefault="00D32CE9" w:rsidP="00FE4047">
      <w:pPr>
        <w:numPr>
          <w:ilvl w:val="0"/>
          <w:numId w:val="1"/>
        </w:numPr>
        <w:spacing w:line="360" w:lineRule="auto"/>
        <w:jc w:val="both"/>
        <w:rPr>
          <w:rFonts w:ascii="Garamond" w:hAnsi="Garamond"/>
          <w:sz w:val="24"/>
          <w:szCs w:val="24"/>
        </w:rPr>
      </w:pPr>
      <w:r w:rsidRPr="00FE4047">
        <w:rPr>
          <w:rFonts w:ascii="Garamond" w:hAnsi="Garamond"/>
          <w:color w:val="111111"/>
          <w:sz w:val="24"/>
          <w:szCs w:val="24"/>
        </w:rPr>
        <w:t xml:space="preserve">Sinon date </w:t>
      </w:r>
      <w:r w:rsidR="00D728FF" w:rsidRPr="00FE4047">
        <w:rPr>
          <w:rFonts w:ascii="Garamond" w:hAnsi="Garamond"/>
          <w:color w:val="111111"/>
          <w:sz w:val="24"/>
          <w:szCs w:val="24"/>
        </w:rPr>
        <w:t>opérateur:</w:t>
      </w:r>
      <w:r w:rsidRPr="00FE4047">
        <w:rPr>
          <w:rFonts w:ascii="Garamond" w:hAnsi="Garamond"/>
          <w:color w:val="111111"/>
          <w:sz w:val="24"/>
          <w:szCs w:val="24"/>
        </w:rPr>
        <w:t xml:space="preserve"> completionTime puis initiationTime pou</w:t>
      </w:r>
      <w:r w:rsidRPr="00FE4047">
        <w:rPr>
          <w:rFonts w:ascii="Garamond" w:hAnsi="Garamond"/>
          <w:color w:val="111111"/>
          <w:sz w:val="24"/>
          <w:szCs w:val="24"/>
        </w:rPr>
        <w:t xml:space="preserve">r </w:t>
      </w:r>
      <w:proofErr w:type="gramStart"/>
      <w:r w:rsidR="00A50926">
        <w:rPr>
          <w:rFonts w:ascii="Garamond" w:hAnsi="Garamond"/>
          <w:color w:val="111111"/>
          <w:sz w:val="24"/>
          <w:szCs w:val="24"/>
        </w:rPr>
        <w:t xml:space="preserve">MOOV </w:t>
      </w:r>
      <w:r w:rsidRPr="00FE4047">
        <w:rPr>
          <w:rFonts w:ascii="Garamond" w:hAnsi="Garamond"/>
          <w:color w:val="111111"/>
          <w:sz w:val="24"/>
          <w:szCs w:val="24"/>
        </w:rPr>
        <w:t xml:space="preserve"> ;</w:t>
      </w:r>
      <w:proofErr w:type="gramEnd"/>
      <w:r w:rsidRPr="00FE4047">
        <w:rPr>
          <w:rFonts w:ascii="Garamond" w:hAnsi="Garamond"/>
          <w:color w:val="111111"/>
          <w:sz w:val="24"/>
          <w:szCs w:val="24"/>
        </w:rPr>
        <w:t xml:space="preserve"> transactionDateTime pour Orange.</w:t>
      </w:r>
    </w:p>
    <w:p w14:paraId="6BB3987D" w14:textId="77777777" w:rsidR="00914F63" w:rsidRPr="00FE4047" w:rsidRDefault="00D32CE9" w:rsidP="00FE4047">
      <w:pPr>
        <w:pStyle w:val="Titre2"/>
        <w:spacing w:line="360" w:lineRule="auto"/>
        <w:jc w:val="both"/>
        <w:rPr>
          <w:rFonts w:ascii="Garamond" w:hAnsi="Garamond"/>
          <w:sz w:val="24"/>
          <w:szCs w:val="24"/>
        </w:rPr>
      </w:pPr>
      <w:r w:rsidRPr="00FE4047">
        <w:rPr>
          <w:rFonts w:ascii="Garamond" w:hAnsi="Garamond"/>
          <w:sz w:val="24"/>
          <w:szCs w:val="24"/>
        </w:rPr>
        <w:lastRenderedPageBreak/>
        <w:t>5.5 Dédoublonnage et idempotence</w:t>
      </w:r>
    </w:p>
    <w:p w14:paraId="63EDDDBB" w14:textId="562F2EDD" w:rsidR="00914F63" w:rsidRPr="00FE4047" w:rsidRDefault="00D32CE9" w:rsidP="00FE4047">
      <w:pPr>
        <w:spacing w:line="360" w:lineRule="auto"/>
        <w:jc w:val="both"/>
        <w:rPr>
          <w:rFonts w:ascii="Garamond" w:hAnsi="Garamond"/>
          <w:sz w:val="24"/>
          <w:szCs w:val="24"/>
        </w:rPr>
      </w:pPr>
      <w:r w:rsidRPr="00FE4047">
        <w:rPr>
          <w:rFonts w:ascii="Garamond" w:hAnsi="Garamond"/>
          <w:color w:val="111111"/>
          <w:sz w:val="24"/>
          <w:szCs w:val="24"/>
        </w:rPr>
        <w:t>L’import refuse une clé transactionnelle déjà traitée dans le fichier ou d</w:t>
      </w:r>
      <w:r w:rsidRPr="00FE4047">
        <w:rPr>
          <w:rFonts w:ascii="Garamond" w:hAnsi="Garamond"/>
          <w:color w:val="111111"/>
          <w:sz w:val="24"/>
          <w:szCs w:val="24"/>
        </w:rPr>
        <w:t xml:space="preserve">éjà présente en base. Un index unique protège aussi le quadruplet source/date/portée opérateur/checksum. Les runs de réconciliation, en revanche, ne possèdent pas de clé </w:t>
      </w:r>
      <w:r w:rsidR="00375FAA" w:rsidRPr="00FE4047">
        <w:rPr>
          <w:rFonts w:ascii="Garamond" w:hAnsi="Garamond"/>
          <w:color w:val="111111"/>
          <w:sz w:val="24"/>
          <w:szCs w:val="24"/>
        </w:rPr>
        <w:t>d’idempotence:</w:t>
      </w:r>
      <w:r w:rsidRPr="00FE4047">
        <w:rPr>
          <w:rFonts w:ascii="Garamond" w:hAnsi="Garamond"/>
          <w:color w:val="111111"/>
          <w:sz w:val="24"/>
          <w:szCs w:val="24"/>
        </w:rPr>
        <w:t xml:space="preserve"> un même périmètre peut être relancé et produire un nouvel historique.</w:t>
      </w:r>
    </w:p>
    <w:p w14:paraId="3760458C" w14:textId="77777777" w:rsidR="00914F63" w:rsidRPr="00FE4047" w:rsidRDefault="00D32CE9" w:rsidP="00FE4047">
      <w:pPr>
        <w:pStyle w:val="Titre2"/>
        <w:spacing w:line="360" w:lineRule="auto"/>
        <w:jc w:val="both"/>
        <w:rPr>
          <w:rFonts w:ascii="Garamond" w:hAnsi="Garamond"/>
          <w:sz w:val="24"/>
          <w:szCs w:val="24"/>
        </w:rPr>
      </w:pPr>
      <w:r w:rsidRPr="00FE4047">
        <w:rPr>
          <w:rFonts w:ascii="Garamond" w:hAnsi="Garamond"/>
          <w:sz w:val="24"/>
          <w:szCs w:val="24"/>
        </w:rPr>
        <w:t>5.6 Calculs principaux</w:t>
      </w:r>
    </w:p>
    <w:tbl>
      <w:tblPr>
        <w:tblStyle w:val="Grilledutableau"/>
        <w:tblW w:w="9360" w:type="dxa"/>
        <w:tblInd w:w="120" w:type="dxa"/>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4A0" w:firstRow="1" w:lastRow="0" w:firstColumn="1" w:lastColumn="0" w:noHBand="0" w:noVBand="1"/>
      </w:tblPr>
      <w:tblGrid>
        <w:gridCol w:w="2650"/>
        <w:gridCol w:w="6710"/>
      </w:tblGrid>
      <w:tr w:rsidR="00914F63" w:rsidRPr="00FE4047" w14:paraId="60930554" w14:textId="77777777">
        <w:trPr>
          <w:tblHeader/>
        </w:trPr>
        <w:tc>
          <w:tcPr>
            <w:tcW w:w="2650" w:type="dxa"/>
            <w:shd w:val="clear" w:color="auto" w:fill="E8EEF5"/>
            <w:tcMar>
              <w:top w:w="80" w:type="dxa"/>
              <w:left w:w="120" w:type="dxa"/>
              <w:bottom w:w="80" w:type="dxa"/>
              <w:right w:w="120" w:type="dxa"/>
            </w:tcMar>
            <w:vAlign w:val="center"/>
          </w:tcPr>
          <w:p w14:paraId="0358D3F2"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Calcul</w:t>
            </w:r>
          </w:p>
        </w:tc>
        <w:tc>
          <w:tcPr>
            <w:tcW w:w="6710" w:type="dxa"/>
            <w:shd w:val="clear" w:color="auto" w:fill="E8EEF5"/>
            <w:tcMar>
              <w:top w:w="80" w:type="dxa"/>
              <w:left w:w="120" w:type="dxa"/>
              <w:bottom w:w="80" w:type="dxa"/>
              <w:right w:w="120" w:type="dxa"/>
            </w:tcMar>
            <w:vAlign w:val="center"/>
          </w:tcPr>
          <w:p w14:paraId="01C7945B"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Formule</w:t>
            </w:r>
          </w:p>
        </w:tc>
      </w:tr>
      <w:tr w:rsidR="00914F63" w:rsidRPr="00FE4047" w14:paraId="4EC89731" w14:textId="77777777">
        <w:tc>
          <w:tcPr>
            <w:tcW w:w="2650" w:type="dxa"/>
            <w:tcMar>
              <w:top w:w="80" w:type="dxa"/>
              <w:left w:w="120" w:type="dxa"/>
              <w:bottom w:w="80" w:type="dxa"/>
              <w:right w:w="120" w:type="dxa"/>
            </w:tcMar>
            <w:vAlign w:val="center"/>
          </w:tcPr>
          <w:p w14:paraId="0340500C"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Écart de résultat</w:t>
            </w:r>
          </w:p>
        </w:tc>
        <w:tc>
          <w:tcPr>
            <w:tcW w:w="6710" w:type="dxa"/>
            <w:tcMar>
              <w:top w:w="80" w:type="dxa"/>
              <w:left w:w="120" w:type="dxa"/>
              <w:bottom w:w="80" w:type="dxa"/>
              <w:right w:w="120" w:type="dxa"/>
            </w:tcMar>
            <w:vAlign w:val="center"/>
          </w:tcPr>
          <w:p w14:paraId="554B8F62"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bankAmount − operatorAmount</w:t>
            </w:r>
          </w:p>
        </w:tc>
      </w:tr>
      <w:tr w:rsidR="00914F63" w:rsidRPr="00FE4047" w14:paraId="364FC6A1" w14:textId="77777777">
        <w:tc>
          <w:tcPr>
            <w:tcW w:w="2650" w:type="dxa"/>
            <w:tcMar>
              <w:top w:w="80" w:type="dxa"/>
              <w:left w:w="120" w:type="dxa"/>
              <w:bottom w:w="80" w:type="dxa"/>
              <w:right w:w="120" w:type="dxa"/>
            </w:tcMar>
            <w:vAlign w:val="center"/>
          </w:tcPr>
          <w:p w14:paraId="005D158F"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Taux</w:t>
            </w:r>
          </w:p>
        </w:tc>
        <w:tc>
          <w:tcPr>
            <w:tcW w:w="6710" w:type="dxa"/>
            <w:tcMar>
              <w:top w:w="80" w:type="dxa"/>
              <w:left w:w="120" w:type="dxa"/>
              <w:bottom w:w="80" w:type="dxa"/>
              <w:right w:w="120" w:type="dxa"/>
            </w:tcMar>
            <w:vAlign w:val="center"/>
          </w:tcPr>
          <w:p w14:paraId="0E10D1DD"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compteur × 100 / total, arrondi à 2 décimales</w:t>
            </w:r>
          </w:p>
        </w:tc>
      </w:tr>
      <w:tr w:rsidR="00914F63" w:rsidRPr="00FE4047" w14:paraId="0508BB35" w14:textId="77777777">
        <w:tc>
          <w:tcPr>
            <w:tcW w:w="2650" w:type="dxa"/>
            <w:tcMar>
              <w:top w:w="80" w:type="dxa"/>
              <w:left w:w="120" w:type="dxa"/>
              <w:bottom w:w="80" w:type="dxa"/>
              <w:right w:w="120" w:type="dxa"/>
            </w:tcMar>
            <w:vAlign w:val="center"/>
          </w:tcPr>
          <w:p w14:paraId="2D83F14D"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Écart compensation</w:t>
            </w:r>
          </w:p>
        </w:tc>
        <w:tc>
          <w:tcPr>
            <w:tcW w:w="6710" w:type="dxa"/>
            <w:tcMar>
              <w:top w:w="80" w:type="dxa"/>
              <w:left w:w="120" w:type="dxa"/>
              <w:bottom w:w="80" w:type="dxa"/>
              <w:right w:w="120" w:type="dxa"/>
            </w:tcMar>
            <w:vAlign w:val="center"/>
          </w:tcPr>
          <w:p w14:paraId="39CCE8B8"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somme succès Banque − somme succès opérateur</w:t>
            </w:r>
          </w:p>
        </w:tc>
      </w:tr>
      <w:tr w:rsidR="00914F63" w:rsidRPr="00FE4047" w14:paraId="7BADBCA8" w14:textId="77777777">
        <w:tc>
          <w:tcPr>
            <w:tcW w:w="2650" w:type="dxa"/>
            <w:tcMar>
              <w:top w:w="80" w:type="dxa"/>
              <w:left w:w="120" w:type="dxa"/>
              <w:bottom w:w="80" w:type="dxa"/>
              <w:right w:w="120" w:type="dxa"/>
            </w:tcMar>
            <w:vAlign w:val="center"/>
          </w:tcPr>
          <w:p w14:paraId="3B0283FF"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Montant à risque comptable</w:t>
            </w:r>
          </w:p>
        </w:tc>
        <w:tc>
          <w:tcPr>
            <w:tcW w:w="6710" w:type="dxa"/>
            <w:tcMar>
              <w:top w:w="80" w:type="dxa"/>
              <w:left w:w="120" w:type="dxa"/>
              <w:bottom w:w="80" w:type="dxa"/>
              <w:right w:w="120" w:type="dxa"/>
            </w:tcMar>
            <w:vAlign w:val="center"/>
          </w:tcPr>
          <w:p w14:paraId="6A8E99C3"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 xml:space="preserve">somme des </w:t>
            </w:r>
            <w:r w:rsidRPr="00FE4047">
              <w:rPr>
                <w:rFonts w:ascii="Garamond" w:hAnsi="Garamond"/>
                <w:color w:val="111111"/>
                <w:sz w:val="24"/>
                <w:szCs w:val="24"/>
              </w:rPr>
              <w:t>transactions allouées attendues mais absentes d’AMPLITUDE</w:t>
            </w:r>
          </w:p>
        </w:tc>
      </w:tr>
      <w:tr w:rsidR="00914F63" w:rsidRPr="00FE4047" w14:paraId="6378EA83" w14:textId="77777777">
        <w:tc>
          <w:tcPr>
            <w:tcW w:w="2650" w:type="dxa"/>
            <w:tcMar>
              <w:top w:w="80" w:type="dxa"/>
              <w:left w:w="120" w:type="dxa"/>
              <w:bottom w:w="80" w:type="dxa"/>
              <w:right w:w="120" w:type="dxa"/>
            </w:tcMar>
            <w:vAlign w:val="center"/>
          </w:tcPr>
          <w:p w14:paraId="532B6BAC"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Fenêtre semaine</w:t>
            </w:r>
          </w:p>
        </w:tc>
        <w:tc>
          <w:tcPr>
            <w:tcW w:w="6710" w:type="dxa"/>
            <w:tcMar>
              <w:top w:w="80" w:type="dxa"/>
              <w:left w:w="120" w:type="dxa"/>
              <w:bottom w:w="80" w:type="dxa"/>
              <w:right w:w="120" w:type="dxa"/>
            </w:tcMar>
            <w:vAlign w:val="center"/>
          </w:tcPr>
          <w:p w14:paraId="43CE7C07"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lundi au dimanche autour de la date de référence</w:t>
            </w:r>
          </w:p>
        </w:tc>
      </w:tr>
      <w:tr w:rsidR="00914F63" w:rsidRPr="00FE4047" w14:paraId="495FA239" w14:textId="77777777">
        <w:tc>
          <w:tcPr>
            <w:tcW w:w="2650" w:type="dxa"/>
            <w:tcMar>
              <w:top w:w="80" w:type="dxa"/>
              <w:left w:w="120" w:type="dxa"/>
              <w:bottom w:w="80" w:type="dxa"/>
              <w:right w:w="120" w:type="dxa"/>
            </w:tcMar>
            <w:vAlign w:val="center"/>
          </w:tcPr>
          <w:p w14:paraId="30C998DB"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Fenêtre mois</w:t>
            </w:r>
          </w:p>
        </w:tc>
        <w:tc>
          <w:tcPr>
            <w:tcW w:w="6710" w:type="dxa"/>
            <w:tcMar>
              <w:top w:w="80" w:type="dxa"/>
              <w:left w:w="120" w:type="dxa"/>
              <w:bottom w:w="80" w:type="dxa"/>
              <w:right w:w="120" w:type="dxa"/>
            </w:tcMar>
            <w:vAlign w:val="center"/>
          </w:tcPr>
          <w:p w14:paraId="40F9C74D"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premier au dernier jour du mois de référence</w:t>
            </w:r>
          </w:p>
        </w:tc>
      </w:tr>
    </w:tbl>
    <w:p w14:paraId="74DF48F5" w14:textId="77777777" w:rsidR="00914F63" w:rsidRPr="00FE4047" w:rsidRDefault="00914F63" w:rsidP="00FE4047">
      <w:pPr>
        <w:spacing w:after="80" w:line="360" w:lineRule="auto"/>
        <w:jc w:val="both"/>
        <w:rPr>
          <w:rFonts w:ascii="Garamond" w:hAnsi="Garamond"/>
          <w:sz w:val="24"/>
          <w:szCs w:val="24"/>
        </w:rPr>
      </w:pPr>
    </w:p>
    <w:p w14:paraId="34FEE08E" w14:textId="77777777" w:rsidR="00914F63" w:rsidRPr="00FE4047" w:rsidRDefault="00D32CE9" w:rsidP="00FE4047">
      <w:pPr>
        <w:spacing w:line="360" w:lineRule="auto"/>
        <w:jc w:val="both"/>
        <w:rPr>
          <w:rFonts w:ascii="Garamond" w:hAnsi="Garamond"/>
          <w:sz w:val="24"/>
          <w:szCs w:val="24"/>
        </w:rPr>
      </w:pPr>
      <w:r w:rsidRPr="00FE4047">
        <w:rPr>
          <w:rFonts w:ascii="Garamond" w:hAnsi="Garamond"/>
          <w:sz w:val="24"/>
          <w:szCs w:val="24"/>
        </w:rPr>
        <w:br w:type="page"/>
      </w:r>
    </w:p>
    <w:p w14:paraId="30F983AD" w14:textId="77777777" w:rsidR="00914F63" w:rsidRPr="00FE4047" w:rsidRDefault="00D32CE9" w:rsidP="00FE4047">
      <w:pPr>
        <w:pStyle w:val="Titre1"/>
        <w:spacing w:line="360" w:lineRule="auto"/>
        <w:jc w:val="both"/>
        <w:rPr>
          <w:rFonts w:ascii="Garamond" w:hAnsi="Garamond"/>
          <w:sz w:val="24"/>
          <w:szCs w:val="24"/>
        </w:rPr>
      </w:pPr>
      <w:r w:rsidRPr="00FE4047">
        <w:rPr>
          <w:rFonts w:ascii="Garamond" w:hAnsi="Garamond"/>
          <w:sz w:val="24"/>
          <w:szCs w:val="24"/>
        </w:rPr>
        <w:lastRenderedPageBreak/>
        <w:t xml:space="preserve">6. Spécification des cas d’utilisation, activités et </w:t>
      </w:r>
      <w:r w:rsidRPr="00FE4047">
        <w:rPr>
          <w:rFonts w:ascii="Garamond" w:hAnsi="Garamond"/>
          <w:sz w:val="24"/>
          <w:szCs w:val="24"/>
        </w:rPr>
        <w:t>séquences</w:t>
      </w:r>
    </w:p>
    <w:p w14:paraId="6F3D4063" w14:textId="77777777" w:rsidR="00914F63" w:rsidRPr="00FE4047" w:rsidRDefault="00D32CE9" w:rsidP="00FE4047">
      <w:pPr>
        <w:pStyle w:val="Titre2"/>
        <w:spacing w:line="360" w:lineRule="auto"/>
        <w:jc w:val="both"/>
        <w:rPr>
          <w:rFonts w:ascii="Garamond" w:hAnsi="Garamond"/>
          <w:sz w:val="24"/>
          <w:szCs w:val="24"/>
        </w:rPr>
      </w:pPr>
      <w:r w:rsidRPr="00FE4047">
        <w:rPr>
          <w:rFonts w:ascii="Garamond" w:hAnsi="Garamond"/>
          <w:sz w:val="24"/>
          <w:szCs w:val="24"/>
        </w:rPr>
        <w:t>6.1 Catalogue des cas d’utilisation</w:t>
      </w:r>
    </w:p>
    <w:tbl>
      <w:tblPr>
        <w:tblStyle w:val="Grilledutableau"/>
        <w:tblW w:w="9360" w:type="dxa"/>
        <w:tblInd w:w="120" w:type="dxa"/>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4A0" w:firstRow="1" w:lastRow="0" w:firstColumn="1" w:lastColumn="0" w:noHBand="0" w:noVBand="1"/>
      </w:tblPr>
      <w:tblGrid>
        <w:gridCol w:w="1134"/>
        <w:gridCol w:w="2416"/>
        <w:gridCol w:w="1660"/>
        <w:gridCol w:w="4150"/>
      </w:tblGrid>
      <w:tr w:rsidR="00914F63" w:rsidRPr="00FE4047" w14:paraId="36B510BA" w14:textId="77777777" w:rsidTr="00753208">
        <w:trPr>
          <w:tblHeader/>
        </w:trPr>
        <w:tc>
          <w:tcPr>
            <w:tcW w:w="1134" w:type="dxa"/>
            <w:shd w:val="clear" w:color="auto" w:fill="E8EEF5"/>
            <w:tcMar>
              <w:top w:w="80" w:type="dxa"/>
              <w:left w:w="120" w:type="dxa"/>
              <w:bottom w:w="80" w:type="dxa"/>
              <w:right w:w="120" w:type="dxa"/>
            </w:tcMar>
            <w:vAlign w:val="center"/>
          </w:tcPr>
          <w:p w14:paraId="1BDC0D2E"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ID</w:t>
            </w:r>
          </w:p>
        </w:tc>
        <w:tc>
          <w:tcPr>
            <w:tcW w:w="2416" w:type="dxa"/>
            <w:shd w:val="clear" w:color="auto" w:fill="E8EEF5"/>
            <w:tcMar>
              <w:top w:w="80" w:type="dxa"/>
              <w:left w:w="120" w:type="dxa"/>
              <w:bottom w:w="80" w:type="dxa"/>
              <w:right w:w="120" w:type="dxa"/>
            </w:tcMar>
            <w:vAlign w:val="center"/>
          </w:tcPr>
          <w:p w14:paraId="63F250E3"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Cas</w:t>
            </w:r>
          </w:p>
        </w:tc>
        <w:tc>
          <w:tcPr>
            <w:tcW w:w="1660" w:type="dxa"/>
            <w:shd w:val="clear" w:color="auto" w:fill="E8EEF5"/>
            <w:tcMar>
              <w:top w:w="80" w:type="dxa"/>
              <w:left w:w="120" w:type="dxa"/>
              <w:bottom w:w="80" w:type="dxa"/>
              <w:right w:w="120" w:type="dxa"/>
            </w:tcMar>
            <w:vAlign w:val="center"/>
          </w:tcPr>
          <w:p w14:paraId="6215F0A0"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Acteur</w:t>
            </w:r>
          </w:p>
        </w:tc>
        <w:tc>
          <w:tcPr>
            <w:tcW w:w="4150" w:type="dxa"/>
            <w:shd w:val="clear" w:color="auto" w:fill="E8EEF5"/>
            <w:tcMar>
              <w:top w:w="80" w:type="dxa"/>
              <w:left w:w="120" w:type="dxa"/>
              <w:bottom w:w="80" w:type="dxa"/>
              <w:right w:w="120" w:type="dxa"/>
            </w:tcMar>
            <w:vAlign w:val="center"/>
          </w:tcPr>
          <w:p w14:paraId="7EBD13FF"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Résultat attendu</w:t>
            </w:r>
          </w:p>
        </w:tc>
      </w:tr>
      <w:tr w:rsidR="00914F63" w:rsidRPr="00FE4047" w14:paraId="662CBC6B" w14:textId="77777777" w:rsidTr="00753208">
        <w:tc>
          <w:tcPr>
            <w:tcW w:w="1134" w:type="dxa"/>
            <w:tcMar>
              <w:top w:w="80" w:type="dxa"/>
              <w:left w:w="120" w:type="dxa"/>
              <w:bottom w:w="80" w:type="dxa"/>
              <w:right w:w="120" w:type="dxa"/>
            </w:tcMar>
            <w:vAlign w:val="center"/>
          </w:tcPr>
          <w:p w14:paraId="5B4F8968"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UC-01</w:t>
            </w:r>
          </w:p>
        </w:tc>
        <w:tc>
          <w:tcPr>
            <w:tcW w:w="2416" w:type="dxa"/>
            <w:tcMar>
              <w:top w:w="80" w:type="dxa"/>
              <w:left w:w="120" w:type="dxa"/>
              <w:bottom w:w="80" w:type="dxa"/>
              <w:right w:w="120" w:type="dxa"/>
            </w:tcMar>
            <w:vAlign w:val="center"/>
          </w:tcPr>
          <w:p w14:paraId="155752D2" w14:textId="4CF350E4"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 xml:space="preserve">Importer un fichier </w:t>
            </w:r>
            <w:r w:rsidR="00753208">
              <w:rPr>
                <w:rFonts w:ascii="Garamond" w:hAnsi="Garamond"/>
                <w:color w:val="111111"/>
                <w:sz w:val="24"/>
                <w:szCs w:val="24"/>
              </w:rPr>
              <w:t>Carthago</w:t>
            </w:r>
          </w:p>
        </w:tc>
        <w:tc>
          <w:tcPr>
            <w:tcW w:w="1660" w:type="dxa"/>
            <w:tcMar>
              <w:top w:w="80" w:type="dxa"/>
              <w:left w:w="120" w:type="dxa"/>
              <w:bottom w:w="80" w:type="dxa"/>
              <w:right w:w="120" w:type="dxa"/>
            </w:tcMar>
            <w:vAlign w:val="center"/>
          </w:tcPr>
          <w:p w14:paraId="5210F551"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Agent</w:t>
            </w:r>
          </w:p>
        </w:tc>
        <w:tc>
          <w:tcPr>
            <w:tcW w:w="4150" w:type="dxa"/>
            <w:tcMar>
              <w:top w:w="80" w:type="dxa"/>
              <w:left w:w="120" w:type="dxa"/>
              <w:bottom w:w="80" w:type="dxa"/>
              <w:right w:w="120" w:type="dxa"/>
            </w:tcMar>
            <w:vAlign w:val="center"/>
          </w:tcPr>
          <w:p w14:paraId="6F9FF2A6"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Import tracé, lignes valides persistées, erreurs comptées.</w:t>
            </w:r>
          </w:p>
        </w:tc>
      </w:tr>
      <w:tr w:rsidR="00914F63" w:rsidRPr="00FE4047" w14:paraId="5B6E9C50" w14:textId="77777777" w:rsidTr="00753208">
        <w:tc>
          <w:tcPr>
            <w:tcW w:w="1134" w:type="dxa"/>
            <w:tcMar>
              <w:top w:w="80" w:type="dxa"/>
              <w:left w:w="120" w:type="dxa"/>
              <w:bottom w:w="80" w:type="dxa"/>
              <w:right w:w="120" w:type="dxa"/>
            </w:tcMar>
            <w:vAlign w:val="center"/>
          </w:tcPr>
          <w:p w14:paraId="5D454749"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UC-02</w:t>
            </w:r>
          </w:p>
        </w:tc>
        <w:tc>
          <w:tcPr>
            <w:tcW w:w="2416" w:type="dxa"/>
            <w:tcMar>
              <w:top w:w="80" w:type="dxa"/>
              <w:left w:w="120" w:type="dxa"/>
              <w:bottom w:w="80" w:type="dxa"/>
              <w:right w:w="120" w:type="dxa"/>
            </w:tcMar>
            <w:vAlign w:val="center"/>
          </w:tcPr>
          <w:p w14:paraId="45CCA35F"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Importer un fichier opérateur</w:t>
            </w:r>
          </w:p>
        </w:tc>
        <w:tc>
          <w:tcPr>
            <w:tcW w:w="1660" w:type="dxa"/>
            <w:tcMar>
              <w:top w:w="80" w:type="dxa"/>
              <w:left w:w="120" w:type="dxa"/>
              <w:bottom w:w="80" w:type="dxa"/>
              <w:right w:w="120" w:type="dxa"/>
            </w:tcMar>
            <w:vAlign w:val="center"/>
          </w:tcPr>
          <w:p w14:paraId="56A443E9"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Agent</w:t>
            </w:r>
          </w:p>
        </w:tc>
        <w:tc>
          <w:tcPr>
            <w:tcW w:w="4150" w:type="dxa"/>
            <w:tcMar>
              <w:top w:w="80" w:type="dxa"/>
              <w:left w:w="120" w:type="dxa"/>
              <w:bottom w:w="80" w:type="dxa"/>
              <w:right w:w="120" w:type="dxa"/>
            </w:tcMar>
            <w:vAlign w:val="center"/>
          </w:tcPr>
          <w:p w14:paraId="76CE17A9" w14:textId="0EACA81A" w:rsidR="00914F63" w:rsidRPr="00FE4047" w:rsidRDefault="00A50926" w:rsidP="00FE4047">
            <w:pPr>
              <w:spacing w:after="0" w:line="360" w:lineRule="auto"/>
              <w:jc w:val="both"/>
              <w:rPr>
                <w:rFonts w:ascii="Garamond" w:hAnsi="Garamond"/>
                <w:sz w:val="24"/>
                <w:szCs w:val="24"/>
              </w:rPr>
            </w:pPr>
            <w:proofErr w:type="gramStart"/>
            <w:r>
              <w:rPr>
                <w:rFonts w:ascii="Garamond" w:hAnsi="Garamond"/>
                <w:color w:val="111111"/>
                <w:sz w:val="24"/>
                <w:szCs w:val="24"/>
              </w:rPr>
              <w:t xml:space="preserve">MOOV </w:t>
            </w:r>
            <w:r w:rsidR="00D32CE9" w:rsidRPr="00FE4047">
              <w:rPr>
                <w:rFonts w:ascii="Garamond" w:hAnsi="Garamond"/>
                <w:color w:val="111111"/>
                <w:sz w:val="24"/>
                <w:szCs w:val="24"/>
              </w:rPr>
              <w:t xml:space="preserve"> ou</w:t>
            </w:r>
            <w:proofErr w:type="gramEnd"/>
            <w:r w:rsidR="00D32CE9" w:rsidRPr="00FE4047">
              <w:rPr>
                <w:rFonts w:ascii="Garamond" w:hAnsi="Garamond"/>
                <w:color w:val="111111"/>
                <w:sz w:val="24"/>
                <w:szCs w:val="24"/>
              </w:rPr>
              <w:t xml:space="preserve"> Orange disponible pour </w:t>
            </w:r>
            <w:r w:rsidR="00D32CE9" w:rsidRPr="00FE4047">
              <w:rPr>
                <w:rFonts w:ascii="Garamond" w:hAnsi="Garamond"/>
                <w:color w:val="111111"/>
                <w:sz w:val="24"/>
                <w:szCs w:val="24"/>
              </w:rPr>
              <w:t>rapprochement.</w:t>
            </w:r>
          </w:p>
        </w:tc>
      </w:tr>
      <w:tr w:rsidR="00914F63" w:rsidRPr="00FE4047" w14:paraId="5535E6CB" w14:textId="77777777" w:rsidTr="00753208">
        <w:tc>
          <w:tcPr>
            <w:tcW w:w="1134" w:type="dxa"/>
            <w:tcMar>
              <w:top w:w="80" w:type="dxa"/>
              <w:left w:w="120" w:type="dxa"/>
              <w:bottom w:w="80" w:type="dxa"/>
              <w:right w:w="120" w:type="dxa"/>
            </w:tcMar>
            <w:vAlign w:val="center"/>
          </w:tcPr>
          <w:p w14:paraId="3D6F94E3"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UC-03</w:t>
            </w:r>
          </w:p>
        </w:tc>
        <w:tc>
          <w:tcPr>
            <w:tcW w:w="2416" w:type="dxa"/>
            <w:tcMar>
              <w:top w:w="80" w:type="dxa"/>
              <w:left w:w="120" w:type="dxa"/>
              <w:bottom w:w="80" w:type="dxa"/>
              <w:right w:w="120" w:type="dxa"/>
            </w:tcMar>
            <w:vAlign w:val="center"/>
          </w:tcPr>
          <w:p w14:paraId="7CAF8A8C"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Importer AMPLITUDE</w:t>
            </w:r>
          </w:p>
        </w:tc>
        <w:tc>
          <w:tcPr>
            <w:tcW w:w="1660" w:type="dxa"/>
            <w:tcMar>
              <w:top w:w="80" w:type="dxa"/>
              <w:left w:w="120" w:type="dxa"/>
              <w:bottom w:w="80" w:type="dxa"/>
              <w:right w:w="120" w:type="dxa"/>
            </w:tcMar>
            <w:vAlign w:val="center"/>
          </w:tcPr>
          <w:p w14:paraId="75632500" w14:textId="5B0C6ABC" w:rsidR="00914F63" w:rsidRPr="00FE4047" w:rsidRDefault="003E09E2" w:rsidP="00FE4047">
            <w:pPr>
              <w:spacing w:after="0" w:line="360" w:lineRule="auto"/>
              <w:jc w:val="both"/>
              <w:rPr>
                <w:rFonts w:ascii="Garamond" w:hAnsi="Garamond"/>
                <w:sz w:val="24"/>
                <w:szCs w:val="24"/>
              </w:rPr>
            </w:pPr>
            <w:r w:rsidRPr="00FE4047">
              <w:rPr>
                <w:rFonts w:ascii="Garamond" w:hAnsi="Garamond"/>
                <w:color w:val="111111"/>
                <w:sz w:val="24"/>
                <w:szCs w:val="24"/>
              </w:rPr>
              <w:t>Agent</w:t>
            </w:r>
          </w:p>
        </w:tc>
        <w:tc>
          <w:tcPr>
            <w:tcW w:w="4150" w:type="dxa"/>
            <w:tcMar>
              <w:top w:w="80" w:type="dxa"/>
              <w:left w:w="120" w:type="dxa"/>
              <w:bottom w:w="80" w:type="dxa"/>
              <w:right w:w="120" w:type="dxa"/>
            </w:tcMar>
            <w:vAlign w:val="center"/>
          </w:tcPr>
          <w:p w14:paraId="778F72D9"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Écritures disponibles pour contrôle comptable.</w:t>
            </w:r>
          </w:p>
        </w:tc>
      </w:tr>
      <w:tr w:rsidR="00914F63" w:rsidRPr="00FE4047" w14:paraId="07A2F400" w14:textId="77777777" w:rsidTr="00753208">
        <w:tc>
          <w:tcPr>
            <w:tcW w:w="1134" w:type="dxa"/>
            <w:tcMar>
              <w:top w:w="80" w:type="dxa"/>
              <w:left w:w="120" w:type="dxa"/>
              <w:bottom w:w="80" w:type="dxa"/>
              <w:right w:w="120" w:type="dxa"/>
            </w:tcMar>
            <w:vAlign w:val="center"/>
          </w:tcPr>
          <w:p w14:paraId="0FE3CC3F"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UC-04</w:t>
            </w:r>
          </w:p>
        </w:tc>
        <w:tc>
          <w:tcPr>
            <w:tcW w:w="2416" w:type="dxa"/>
            <w:tcMar>
              <w:top w:w="80" w:type="dxa"/>
              <w:left w:w="120" w:type="dxa"/>
              <w:bottom w:w="80" w:type="dxa"/>
              <w:right w:w="120" w:type="dxa"/>
            </w:tcMar>
            <w:vAlign w:val="center"/>
          </w:tcPr>
          <w:p w14:paraId="311F3FD7"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Prévisualiser/supprimer un import</w:t>
            </w:r>
          </w:p>
        </w:tc>
        <w:tc>
          <w:tcPr>
            <w:tcW w:w="1660" w:type="dxa"/>
            <w:tcMar>
              <w:top w:w="80" w:type="dxa"/>
              <w:left w:w="120" w:type="dxa"/>
              <w:bottom w:w="80" w:type="dxa"/>
              <w:right w:w="120" w:type="dxa"/>
            </w:tcMar>
            <w:vAlign w:val="center"/>
          </w:tcPr>
          <w:p w14:paraId="16E0E25D" w14:textId="0D5EDFBE" w:rsidR="00914F63" w:rsidRPr="00FE4047" w:rsidRDefault="003E09E2" w:rsidP="00FE4047">
            <w:pPr>
              <w:spacing w:after="0" w:line="360" w:lineRule="auto"/>
              <w:jc w:val="both"/>
              <w:rPr>
                <w:rFonts w:ascii="Garamond" w:hAnsi="Garamond"/>
                <w:sz w:val="24"/>
                <w:szCs w:val="24"/>
              </w:rPr>
            </w:pPr>
            <w:r w:rsidRPr="00FE4047">
              <w:rPr>
                <w:rFonts w:ascii="Garamond" w:hAnsi="Garamond"/>
                <w:color w:val="111111"/>
                <w:sz w:val="24"/>
                <w:szCs w:val="24"/>
              </w:rPr>
              <w:t>Agent</w:t>
            </w:r>
          </w:p>
        </w:tc>
        <w:tc>
          <w:tcPr>
            <w:tcW w:w="4150" w:type="dxa"/>
            <w:tcMar>
              <w:top w:w="80" w:type="dxa"/>
              <w:left w:w="120" w:type="dxa"/>
              <w:bottom w:w="80" w:type="dxa"/>
              <w:right w:w="120" w:type="dxa"/>
            </w:tcMar>
            <w:vAlign w:val="center"/>
          </w:tcPr>
          <w:p w14:paraId="4C58D9A9"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Impacts connus puis suppression cohérente.</w:t>
            </w:r>
          </w:p>
        </w:tc>
      </w:tr>
      <w:tr w:rsidR="00914F63" w:rsidRPr="00FE4047" w14:paraId="29CB6E54" w14:textId="77777777" w:rsidTr="00753208">
        <w:tc>
          <w:tcPr>
            <w:tcW w:w="1134" w:type="dxa"/>
            <w:tcMar>
              <w:top w:w="80" w:type="dxa"/>
              <w:left w:w="120" w:type="dxa"/>
              <w:bottom w:w="80" w:type="dxa"/>
              <w:right w:w="120" w:type="dxa"/>
            </w:tcMar>
            <w:vAlign w:val="center"/>
          </w:tcPr>
          <w:p w14:paraId="1177620B"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UC-05</w:t>
            </w:r>
          </w:p>
        </w:tc>
        <w:tc>
          <w:tcPr>
            <w:tcW w:w="2416" w:type="dxa"/>
            <w:tcMar>
              <w:top w:w="80" w:type="dxa"/>
              <w:left w:w="120" w:type="dxa"/>
              <w:bottom w:w="80" w:type="dxa"/>
              <w:right w:w="120" w:type="dxa"/>
            </w:tcMar>
            <w:vAlign w:val="center"/>
          </w:tcPr>
          <w:p w14:paraId="2BF902C2"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Lancer une réconciliation</w:t>
            </w:r>
          </w:p>
        </w:tc>
        <w:tc>
          <w:tcPr>
            <w:tcW w:w="1660" w:type="dxa"/>
            <w:tcMar>
              <w:top w:w="80" w:type="dxa"/>
              <w:left w:w="120" w:type="dxa"/>
              <w:bottom w:w="80" w:type="dxa"/>
              <w:right w:w="120" w:type="dxa"/>
            </w:tcMar>
            <w:vAlign w:val="center"/>
          </w:tcPr>
          <w:p w14:paraId="0AEBA040"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Agent</w:t>
            </w:r>
          </w:p>
        </w:tc>
        <w:tc>
          <w:tcPr>
            <w:tcW w:w="4150" w:type="dxa"/>
            <w:tcMar>
              <w:top w:w="80" w:type="dxa"/>
              <w:left w:w="120" w:type="dxa"/>
              <w:bottom w:w="80" w:type="dxa"/>
              <w:right w:w="120" w:type="dxa"/>
            </w:tcMar>
            <w:vAlign w:val="center"/>
          </w:tcPr>
          <w:p w14:paraId="0C6F6D94"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 xml:space="preserve">Run terminé avec </w:t>
            </w:r>
            <w:r w:rsidRPr="00FE4047">
              <w:rPr>
                <w:rFonts w:ascii="Garamond" w:hAnsi="Garamond"/>
                <w:color w:val="111111"/>
                <w:sz w:val="24"/>
                <w:szCs w:val="24"/>
              </w:rPr>
              <w:t>résultats et synthèse.</w:t>
            </w:r>
          </w:p>
        </w:tc>
      </w:tr>
      <w:tr w:rsidR="00914F63" w:rsidRPr="00FE4047" w14:paraId="35AEEE10" w14:textId="77777777" w:rsidTr="00753208">
        <w:tc>
          <w:tcPr>
            <w:tcW w:w="1134" w:type="dxa"/>
            <w:tcMar>
              <w:top w:w="80" w:type="dxa"/>
              <w:left w:w="120" w:type="dxa"/>
              <w:bottom w:w="80" w:type="dxa"/>
              <w:right w:w="120" w:type="dxa"/>
            </w:tcMar>
            <w:vAlign w:val="center"/>
          </w:tcPr>
          <w:p w14:paraId="7C5462C1"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UC-06</w:t>
            </w:r>
          </w:p>
        </w:tc>
        <w:tc>
          <w:tcPr>
            <w:tcW w:w="2416" w:type="dxa"/>
            <w:tcMar>
              <w:top w:w="80" w:type="dxa"/>
              <w:left w:w="120" w:type="dxa"/>
              <w:bottom w:w="80" w:type="dxa"/>
              <w:right w:w="120" w:type="dxa"/>
            </w:tcMar>
            <w:vAlign w:val="center"/>
          </w:tcPr>
          <w:p w14:paraId="4C5D88F0"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Analyser une anomalie</w:t>
            </w:r>
          </w:p>
        </w:tc>
        <w:tc>
          <w:tcPr>
            <w:tcW w:w="1660" w:type="dxa"/>
            <w:tcMar>
              <w:top w:w="80" w:type="dxa"/>
              <w:left w:w="120" w:type="dxa"/>
              <w:bottom w:w="80" w:type="dxa"/>
              <w:right w:w="120" w:type="dxa"/>
            </w:tcMar>
            <w:vAlign w:val="center"/>
          </w:tcPr>
          <w:p w14:paraId="3B5B3EB9"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Agent</w:t>
            </w:r>
          </w:p>
        </w:tc>
        <w:tc>
          <w:tcPr>
            <w:tcW w:w="4150" w:type="dxa"/>
            <w:tcMar>
              <w:top w:w="80" w:type="dxa"/>
              <w:left w:w="120" w:type="dxa"/>
              <w:bottom w:w="80" w:type="dxa"/>
              <w:right w:w="120" w:type="dxa"/>
            </w:tcMar>
            <w:vAlign w:val="center"/>
          </w:tcPr>
          <w:p w14:paraId="36820963"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Détail filtré et exportable.</w:t>
            </w:r>
          </w:p>
        </w:tc>
      </w:tr>
      <w:tr w:rsidR="00914F63" w:rsidRPr="00FE4047" w14:paraId="4A2C5A23" w14:textId="77777777" w:rsidTr="00753208">
        <w:tc>
          <w:tcPr>
            <w:tcW w:w="1134" w:type="dxa"/>
            <w:tcMar>
              <w:top w:w="80" w:type="dxa"/>
              <w:left w:w="120" w:type="dxa"/>
              <w:bottom w:w="80" w:type="dxa"/>
              <w:right w:w="120" w:type="dxa"/>
            </w:tcMar>
            <w:vAlign w:val="center"/>
          </w:tcPr>
          <w:p w14:paraId="12EFA026"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UC-07</w:t>
            </w:r>
          </w:p>
        </w:tc>
        <w:tc>
          <w:tcPr>
            <w:tcW w:w="2416" w:type="dxa"/>
            <w:tcMar>
              <w:top w:w="80" w:type="dxa"/>
              <w:left w:w="120" w:type="dxa"/>
              <w:bottom w:w="80" w:type="dxa"/>
              <w:right w:w="120" w:type="dxa"/>
            </w:tcMar>
            <w:vAlign w:val="center"/>
          </w:tcPr>
          <w:p w14:paraId="0DDF9E76"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Consulter le dashboard</w:t>
            </w:r>
          </w:p>
        </w:tc>
        <w:tc>
          <w:tcPr>
            <w:tcW w:w="1660" w:type="dxa"/>
            <w:tcMar>
              <w:top w:w="80" w:type="dxa"/>
              <w:left w:w="120" w:type="dxa"/>
              <w:bottom w:w="80" w:type="dxa"/>
              <w:right w:w="120" w:type="dxa"/>
            </w:tcMar>
            <w:vAlign w:val="center"/>
          </w:tcPr>
          <w:p w14:paraId="56CEC160" w14:textId="4FDE3478" w:rsidR="00914F63" w:rsidRPr="00FE4047" w:rsidRDefault="003E09E2" w:rsidP="00FE4047">
            <w:pPr>
              <w:spacing w:after="0" w:line="360" w:lineRule="auto"/>
              <w:jc w:val="both"/>
              <w:rPr>
                <w:rFonts w:ascii="Garamond" w:hAnsi="Garamond"/>
                <w:sz w:val="24"/>
                <w:szCs w:val="24"/>
              </w:rPr>
            </w:pPr>
            <w:r w:rsidRPr="00FE4047">
              <w:rPr>
                <w:rFonts w:ascii="Garamond" w:hAnsi="Garamond"/>
                <w:color w:val="111111"/>
                <w:sz w:val="24"/>
                <w:szCs w:val="24"/>
              </w:rPr>
              <w:t>Agent</w:t>
            </w:r>
          </w:p>
        </w:tc>
        <w:tc>
          <w:tcPr>
            <w:tcW w:w="4150" w:type="dxa"/>
            <w:tcMar>
              <w:top w:w="80" w:type="dxa"/>
              <w:left w:w="120" w:type="dxa"/>
              <w:bottom w:w="80" w:type="dxa"/>
              <w:right w:w="120" w:type="dxa"/>
            </w:tcMar>
            <w:vAlign w:val="center"/>
          </w:tcPr>
          <w:p w14:paraId="54DD55AB"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KPI, distribution, timeline et qualité.</w:t>
            </w:r>
          </w:p>
        </w:tc>
      </w:tr>
      <w:tr w:rsidR="00914F63" w:rsidRPr="00FE4047" w14:paraId="4807F2C7" w14:textId="77777777" w:rsidTr="00753208">
        <w:tc>
          <w:tcPr>
            <w:tcW w:w="1134" w:type="dxa"/>
            <w:tcMar>
              <w:top w:w="80" w:type="dxa"/>
              <w:left w:w="120" w:type="dxa"/>
              <w:bottom w:w="80" w:type="dxa"/>
              <w:right w:w="120" w:type="dxa"/>
            </w:tcMar>
            <w:vAlign w:val="center"/>
          </w:tcPr>
          <w:p w14:paraId="228AC277"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UC-08</w:t>
            </w:r>
          </w:p>
        </w:tc>
        <w:tc>
          <w:tcPr>
            <w:tcW w:w="2416" w:type="dxa"/>
            <w:tcMar>
              <w:top w:w="80" w:type="dxa"/>
              <w:left w:w="120" w:type="dxa"/>
              <w:bottom w:w="80" w:type="dxa"/>
              <w:right w:w="120" w:type="dxa"/>
            </w:tcMar>
            <w:vAlign w:val="center"/>
          </w:tcPr>
          <w:p w14:paraId="4053093A"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Produire un rapport</w:t>
            </w:r>
          </w:p>
        </w:tc>
        <w:tc>
          <w:tcPr>
            <w:tcW w:w="1660" w:type="dxa"/>
            <w:tcMar>
              <w:top w:w="80" w:type="dxa"/>
              <w:left w:w="120" w:type="dxa"/>
              <w:bottom w:w="80" w:type="dxa"/>
              <w:right w:w="120" w:type="dxa"/>
            </w:tcMar>
            <w:vAlign w:val="center"/>
          </w:tcPr>
          <w:p w14:paraId="4C95C02D" w14:textId="18D9FFCB" w:rsidR="00914F63" w:rsidRPr="00FE4047" w:rsidRDefault="003E09E2" w:rsidP="00FE4047">
            <w:pPr>
              <w:spacing w:after="0" w:line="360" w:lineRule="auto"/>
              <w:jc w:val="both"/>
              <w:rPr>
                <w:rFonts w:ascii="Garamond" w:hAnsi="Garamond"/>
                <w:sz w:val="24"/>
                <w:szCs w:val="24"/>
              </w:rPr>
            </w:pPr>
            <w:r w:rsidRPr="00FE4047">
              <w:rPr>
                <w:rFonts w:ascii="Garamond" w:hAnsi="Garamond"/>
                <w:color w:val="111111"/>
                <w:sz w:val="24"/>
                <w:szCs w:val="24"/>
              </w:rPr>
              <w:t>Agent</w:t>
            </w:r>
          </w:p>
        </w:tc>
        <w:tc>
          <w:tcPr>
            <w:tcW w:w="4150" w:type="dxa"/>
            <w:tcMar>
              <w:top w:w="80" w:type="dxa"/>
              <w:left w:w="120" w:type="dxa"/>
              <w:bottom w:w="80" w:type="dxa"/>
              <w:right w:w="120" w:type="dxa"/>
            </w:tcMar>
            <w:vAlign w:val="center"/>
          </w:tcPr>
          <w:p w14:paraId="27FA4A7A"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Synthèse DAY/WEEK/MONTH et export.</w:t>
            </w:r>
          </w:p>
        </w:tc>
      </w:tr>
      <w:tr w:rsidR="00914F63" w:rsidRPr="00FE4047" w14:paraId="7E4DB28E" w14:textId="77777777" w:rsidTr="00753208">
        <w:tc>
          <w:tcPr>
            <w:tcW w:w="1134" w:type="dxa"/>
            <w:tcMar>
              <w:top w:w="80" w:type="dxa"/>
              <w:left w:w="120" w:type="dxa"/>
              <w:bottom w:w="80" w:type="dxa"/>
              <w:right w:w="120" w:type="dxa"/>
            </w:tcMar>
            <w:vAlign w:val="center"/>
          </w:tcPr>
          <w:p w14:paraId="73F98891"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UC-09</w:t>
            </w:r>
          </w:p>
        </w:tc>
        <w:tc>
          <w:tcPr>
            <w:tcW w:w="2416" w:type="dxa"/>
            <w:tcMar>
              <w:top w:w="80" w:type="dxa"/>
              <w:left w:w="120" w:type="dxa"/>
              <w:bottom w:w="80" w:type="dxa"/>
              <w:right w:w="120" w:type="dxa"/>
            </w:tcMar>
            <w:vAlign w:val="center"/>
          </w:tcPr>
          <w:p w14:paraId="46F91F6E"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Contrôler AMPLITUDE</w:t>
            </w:r>
          </w:p>
        </w:tc>
        <w:tc>
          <w:tcPr>
            <w:tcW w:w="1660" w:type="dxa"/>
            <w:tcMar>
              <w:top w:w="80" w:type="dxa"/>
              <w:left w:w="120" w:type="dxa"/>
              <w:bottom w:w="80" w:type="dxa"/>
              <w:right w:w="120" w:type="dxa"/>
            </w:tcMar>
            <w:vAlign w:val="center"/>
          </w:tcPr>
          <w:p w14:paraId="5E37A96F" w14:textId="6FFB2B87" w:rsidR="00914F63" w:rsidRPr="00FE4047" w:rsidRDefault="003E09E2" w:rsidP="00FE4047">
            <w:pPr>
              <w:spacing w:after="0" w:line="360" w:lineRule="auto"/>
              <w:jc w:val="both"/>
              <w:rPr>
                <w:rFonts w:ascii="Garamond" w:hAnsi="Garamond"/>
                <w:sz w:val="24"/>
                <w:szCs w:val="24"/>
              </w:rPr>
            </w:pPr>
            <w:r w:rsidRPr="00FE4047">
              <w:rPr>
                <w:rFonts w:ascii="Garamond" w:hAnsi="Garamond"/>
                <w:color w:val="111111"/>
                <w:sz w:val="24"/>
                <w:szCs w:val="24"/>
              </w:rPr>
              <w:t>Agent</w:t>
            </w:r>
          </w:p>
        </w:tc>
        <w:tc>
          <w:tcPr>
            <w:tcW w:w="4150" w:type="dxa"/>
            <w:tcMar>
              <w:top w:w="80" w:type="dxa"/>
              <w:left w:w="120" w:type="dxa"/>
              <w:bottom w:w="80" w:type="dxa"/>
              <w:right w:w="120" w:type="dxa"/>
            </w:tcMar>
            <w:vAlign w:val="center"/>
          </w:tcPr>
          <w:p w14:paraId="186BE570"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Statut comptable et risque calculés.</w:t>
            </w:r>
          </w:p>
        </w:tc>
      </w:tr>
      <w:tr w:rsidR="00914F63" w:rsidRPr="00FE4047" w14:paraId="16578E8F" w14:textId="77777777" w:rsidTr="00753208">
        <w:tc>
          <w:tcPr>
            <w:tcW w:w="1134" w:type="dxa"/>
            <w:tcMar>
              <w:top w:w="80" w:type="dxa"/>
              <w:left w:w="120" w:type="dxa"/>
              <w:bottom w:w="80" w:type="dxa"/>
              <w:right w:w="120" w:type="dxa"/>
            </w:tcMar>
            <w:vAlign w:val="center"/>
          </w:tcPr>
          <w:p w14:paraId="05C7EC9F"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UC-10</w:t>
            </w:r>
          </w:p>
        </w:tc>
        <w:tc>
          <w:tcPr>
            <w:tcW w:w="2416" w:type="dxa"/>
            <w:tcMar>
              <w:top w:w="80" w:type="dxa"/>
              <w:left w:w="120" w:type="dxa"/>
              <w:bottom w:w="80" w:type="dxa"/>
              <w:right w:w="120" w:type="dxa"/>
            </w:tcMar>
            <w:vAlign w:val="center"/>
          </w:tcPr>
          <w:p w14:paraId="61CD4D20"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Analyser la compensation</w:t>
            </w:r>
          </w:p>
        </w:tc>
        <w:tc>
          <w:tcPr>
            <w:tcW w:w="1660" w:type="dxa"/>
            <w:tcMar>
              <w:top w:w="80" w:type="dxa"/>
              <w:left w:w="120" w:type="dxa"/>
              <w:bottom w:w="80" w:type="dxa"/>
              <w:right w:w="120" w:type="dxa"/>
            </w:tcMar>
            <w:vAlign w:val="center"/>
          </w:tcPr>
          <w:p w14:paraId="1C14BBC3" w14:textId="21CA76F6" w:rsidR="00914F63" w:rsidRPr="00FE4047" w:rsidRDefault="003E09E2" w:rsidP="00FE4047">
            <w:pPr>
              <w:spacing w:after="0" w:line="360" w:lineRule="auto"/>
              <w:jc w:val="both"/>
              <w:rPr>
                <w:rFonts w:ascii="Garamond" w:hAnsi="Garamond"/>
                <w:sz w:val="24"/>
                <w:szCs w:val="24"/>
              </w:rPr>
            </w:pPr>
            <w:r w:rsidRPr="00FE4047">
              <w:rPr>
                <w:rFonts w:ascii="Garamond" w:hAnsi="Garamond"/>
                <w:color w:val="111111"/>
                <w:sz w:val="24"/>
                <w:szCs w:val="24"/>
              </w:rPr>
              <w:t>Agent</w:t>
            </w:r>
          </w:p>
        </w:tc>
        <w:tc>
          <w:tcPr>
            <w:tcW w:w="4150" w:type="dxa"/>
            <w:tcMar>
              <w:top w:w="80" w:type="dxa"/>
              <w:left w:w="120" w:type="dxa"/>
              <w:bottom w:w="80" w:type="dxa"/>
              <w:right w:w="120" w:type="dxa"/>
            </w:tcMar>
            <w:vAlign w:val="center"/>
          </w:tcPr>
          <w:p w14:paraId="6273FA56"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Position et décision OK/A_VERIFIER.</w:t>
            </w:r>
          </w:p>
        </w:tc>
      </w:tr>
      <w:tr w:rsidR="00914F63" w:rsidRPr="00FE4047" w14:paraId="01DB8212" w14:textId="77777777" w:rsidTr="00753208">
        <w:tc>
          <w:tcPr>
            <w:tcW w:w="1134" w:type="dxa"/>
            <w:tcMar>
              <w:top w:w="80" w:type="dxa"/>
              <w:left w:w="120" w:type="dxa"/>
              <w:bottom w:w="80" w:type="dxa"/>
              <w:right w:w="120" w:type="dxa"/>
            </w:tcMar>
            <w:vAlign w:val="center"/>
          </w:tcPr>
          <w:p w14:paraId="32F8DBAE"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UC-12</w:t>
            </w:r>
          </w:p>
        </w:tc>
        <w:tc>
          <w:tcPr>
            <w:tcW w:w="2416" w:type="dxa"/>
            <w:tcMar>
              <w:top w:w="80" w:type="dxa"/>
              <w:left w:w="120" w:type="dxa"/>
              <w:bottom w:w="80" w:type="dxa"/>
              <w:right w:w="120" w:type="dxa"/>
            </w:tcMar>
            <w:vAlign w:val="center"/>
          </w:tcPr>
          <w:p w14:paraId="101076F5"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 xml:space="preserve">Administrer les </w:t>
            </w:r>
            <w:r w:rsidRPr="00FE4047">
              <w:rPr>
                <w:rFonts w:ascii="Garamond" w:hAnsi="Garamond"/>
                <w:color w:val="111111"/>
                <w:sz w:val="24"/>
                <w:szCs w:val="24"/>
              </w:rPr>
              <w:t>accès</w:t>
            </w:r>
          </w:p>
        </w:tc>
        <w:tc>
          <w:tcPr>
            <w:tcW w:w="1660" w:type="dxa"/>
            <w:tcMar>
              <w:top w:w="80" w:type="dxa"/>
              <w:left w:w="120" w:type="dxa"/>
              <w:bottom w:w="80" w:type="dxa"/>
              <w:right w:w="120" w:type="dxa"/>
            </w:tcMar>
            <w:vAlign w:val="center"/>
          </w:tcPr>
          <w:p w14:paraId="62B05930"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Administrateur</w:t>
            </w:r>
          </w:p>
        </w:tc>
        <w:tc>
          <w:tcPr>
            <w:tcW w:w="4150" w:type="dxa"/>
            <w:tcMar>
              <w:top w:w="80" w:type="dxa"/>
              <w:left w:w="120" w:type="dxa"/>
              <w:bottom w:w="80" w:type="dxa"/>
              <w:right w:w="120" w:type="dxa"/>
            </w:tcMar>
            <w:vAlign w:val="center"/>
          </w:tcPr>
          <w:p w14:paraId="225A6B85"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Identités et profils à jour.</w:t>
            </w:r>
          </w:p>
        </w:tc>
      </w:tr>
    </w:tbl>
    <w:p w14:paraId="5D199B38" w14:textId="485ACF56" w:rsidR="00914F63" w:rsidRDefault="00914F63" w:rsidP="00FE4047">
      <w:pPr>
        <w:spacing w:after="80" w:line="360" w:lineRule="auto"/>
        <w:jc w:val="both"/>
        <w:rPr>
          <w:rFonts w:ascii="Garamond" w:hAnsi="Garamond"/>
          <w:sz w:val="24"/>
          <w:szCs w:val="24"/>
        </w:rPr>
      </w:pPr>
    </w:p>
    <w:p w14:paraId="5ED0E870" w14:textId="77777777" w:rsidR="00E554ED" w:rsidRPr="00FE4047" w:rsidRDefault="00E554ED" w:rsidP="00FE4047">
      <w:pPr>
        <w:spacing w:after="80" w:line="360" w:lineRule="auto"/>
        <w:jc w:val="both"/>
        <w:rPr>
          <w:rFonts w:ascii="Garamond" w:hAnsi="Garamond"/>
          <w:sz w:val="24"/>
          <w:szCs w:val="24"/>
        </w:rPr>
      </w:pPr>
    </w:p>
    <w:p w14:paraId="0F78516D" w14:textId="6D253B24" w:rsidR="00510B12" w:rsidRPr="00E554ED" w:rsidRDefault="00D32CE9" w:rsidP="00E554ED">
      <w:pPr>
        <w:pStyle w:val="Titre2"/>
        <w:spacing w:line="360" w:lineRule="auto"/>
        <w:jc w:val="both"/>
        <w:rPr>
          <w:rFonts w:ascii="Garamond" w:hAnsi="Garamond"/>
          <w:sz w:val="24"/>
          <w:szCs w:val="24"/>
        </w:rPr>
      </w:pPr>
      <w:r w:rsidRPr="00FE4047">
        <w:rPr>
          <w:rFonts w:ascii="Garamond" w:hAnsi="Garamond"/>
          <w:sz w:val="24"/>
          <w:szCs w:val="24"/>
        </w:rPr>
        <w:lastRenderedPageBreak/>
        <w:t>6.2 Description détaillée des cas d’utilisation</w:t>
      </w:r>
    </w:p>
    <w:tbl>
      <w:tblPr>
        <w:tblStyle w:val="TableauGrille4-Accentuation1"/>
        <w:tblW w:w="0" w:type="auto"/>
        <w:tblLook w:val="04A0" w:firstRow="1" w:lastRow="0" w:firstColumn="1" w:lastColumn="0" w:noHBand="0" w:noVBand="1"/>
      </w:tblPr>
      <w:tblGrid>
        <w:gridCol w:w="2242"/>
        <w:gridCol w:w="7334"/>
      </w:tblGrid>
      <w:tr w:rsidR="00510B12" w:rsidRPr="00510B12" w14:paraId="6C113B00" w14:textId="77777777" w:rsidTr="00510B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AAC57D" w14:textId="77777777" w:rsidR="00510B12" w:rsidRPr="00510B12" w:rsidRDefault="00510B12" w:rsidP="00510B12">
            <w:pPr>
              <w:spacing w:after="0" w:line="276" w:lineRule="auto"/>
              <w:jc w:val="center"/>
              <w:rPr>
                <w:rFonts w:ascii="Garamond" w:eastAsia="Times New Roman" w:hAnsi="Garamond" w:cs="Times New Roman"/>
                <w:sz w:val="24"/>
                <w:szCs w:val="24"/>
                <w:lang w:val="fr-FR" w:eastAsia="fr-FR"/>
              </w:rPr>
            </w:pPr>
            <w:r w:rsidRPr="00510B12">
              <w:rPr>
                <w:rFonts w:ascii="Garamond" w:eastAsia="Times New Roman" w:hAnsi="Garamond" w:cs="Times New Roman"/>
                <w:sz w:val="24"/>
                <w:szCs w:val="24"/>
                <w:lang w:val="fr-FR" w:eastAsia="fr-FR"/>
              </w:rPr>
              <w:t>Cas d'utilisation</w:t>
            </w:r>
          </w:p>
        </w:tc>
        <w:tc>
          <w:tcPr>
            <w:tcW w:w="0" w:type="auto"/>
            <w:hideMark/>
          </w:tcPr>
          <w:p w14:paraId="6B671158" w14:textId="77777777" w:rsidR="00510B12" w:rsidRPr="00510B12" w:rsidRDefault="00510B12" w:rsidP="00510B12">
            <w:pPr>
              <w:spacing w:after="0" w:line="276" w:lineRule="auto"/>
              <w:jc w:val="center"/>
              <w:cnfStyle w:val="100000000000" w:firstRow="1"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510B12">
              <w:rPr>
                <w:rFonts w:ascii="Garamond" w:eastAsia="Times New Roman" w:hAnsi="Garamond" w:cs="Times New Roman"/>
                <w:sz w:val="24"/>
                <w:szCs w:val="24"/>
                <w:lang w:val="fr-FR" w:eastAsia="fr-FR"/>
              </w:rPr>
              <w:t>CU-01 : Importer un fichier Banque</w:t>
            </w:r>
          </w:p>
        </w:tc>
      </w:tr>
      <w:tr w:rsidR="00510B12" w:rsidRPr="00510B12" w14:paraId="6CECDAD5" w14:textId="77777777" w:rsidTr="00510B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116DB4" w14:textId="77777777" w:rsidR="00510B12" w:rsidRPr="00510B12" w:rsidRDefault="00510B12" w:rsidP="00510B12">
            <w:pPr>
              <w:spacing w:after="0" w:line="276" w:lineRule="auto"/>
              <w:rPr>
                <w:rFonts w:ascii="Garamond" w:eastAsia="Times New Roman" w:hAnsi="Garamond" w:cs="Times New Roman"/>
                <w:sz w:val="24"/>
                <w:szCs w:val="24"/>
                <w:lang w:val="fr-FR" w:eastAsia="fr-FR"/>
              </w:rPr>
            </w:pPr>
            <w:r w:rsidRPr="00510B12">
              <w:rPr>
                <w:rFonts w:ascii="Garamond" w:eastAsia="Times New Roman" w:hAnsi="Garamond" w:cs="Times New Roman"/>
                <w:sz w:val="24"/>
                <w:szCs w:val="24"/>
                <w:lang w:val="fr-FR" w:eastAsia="fr-FR"/>
              </w:rPr>
              <w:t>Résumé</w:t>
            </w:r>
          </w:p>
        </w:tc>
        <w:tc>
          <w:tcPr>
            <w:tcW w:w="0" w:type="auto"/>
            <w:hideMark/>
          </w:tcPr>
          <w:p w14:paraId="73AA7239" w14:textId="77777777" w:rsidR="00510B12" w:rsidRPr="00510B12" w:rsidRDefault="00510B12" w:rsidP="00510B12">
            <w:p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lang w:val="fr-FR" w:eastAsia="fr-FR"/>
              </w:rPr>
            </w:pPr>
            <w:r w:rsidRPr="00510B12">
              <w:rPr>
                <w:rFonts w:ascii="Garamond" w:eastAsia="Times New Roman" w:hAnsi="Garamond" w:cs="Times New Roman"/>
                <w:sz w:val="24"/>
                <w:szCs w:val="24"/>
                <w:lang w:val="fr-FR" w:eastAsia="fr-FR"/>
              </w:rPr>
              <w:t>Importation d'un fichier de transactions Banque (Carthago) dans le système.</w:t>
            </w:r>
          </w:p>
        </w:tc>
      </w:tr>
      <w:tr w:rsidR="00510B12" w:rsidRPr="00510B12" w14:paraId="50BB4F59" w14:textId="77777777" w:rsidTr="00510B12">
        <w:tc>
          <w:tcPr>
            <w:cnfStyle w:val="001000000000" w:firstRow="0" w:lastRow="0" w:firstColumn="1" w:lastColumn="0" w:oddVBand="0" w:evenVBand="0" w:oddHBand="0" w:evenHBand="0" w:firstRowFirstColumn="0" w:firstRowLastColumn="0" w:lastRowFirstColumn="0" w:lastRowLastColumn="0"/>
            <w:tcW w:w="0" w:type="auto"/>
            <w:hideMark/>
          </w:tcPr>
          <w:p w14:paraId="55940D65" w14:textId="77777777" w:rsidR="00510B12" w:rsidRPr="00510B12" w:rsidRDefault="00510B12" w:rsidP="00510B12">
            <w:pPr>
              <w:spacing w:after="0" w:line="276" w:lineRule="auto"/>
              <w:rPr>
                <w:rFonts w:ascii="Garamond" w:eastAsia="Times New Roman" w:hAnsi="Garamond" w:cs="Times New Roman"/>
                <w:sz w:val="24"/>
                <w:szCs w:val="24"/>
                <w:lang w:val="fr-FR" w:eastAsia="fr-FR"/>
              </w:rPr>
            </w:pPr>
            <w:r w:rsidRPr="00510B12">
              <w:rPr>
                <w:rFonts w:ascii="Garamond" w:eastAsia="Times New Roman" w:hAnsi="Garamond" w:cs="Times New Roman"/>
                <w:sz w:val="24"/>
                <w:szCs w:val="24"/>
                <w:lang w:val="fr-FR" w:eastAsia="fr-FR"/>
              </w:rPr>
              <w:t>Version</w:t>
            </w:r>
          </w:p>
        </w:tc>
        <w:tc>
          <w:tcPr>
            <w:tcW w:w="0" w:type="auto"/>
            <w:hideMark/>
          </w:tcPr>
          <w:p w14:paraId="2BD2CAD0" w14:textId="77777777" w:rsidR="00510B12" w:rsidRPr="00510B12" w:rsidRDefault="00510B12" w:rsidP="00510B12">
            <w:p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510B12">
              <w:rPr>
                <w:rFonts w:ascii="Garamond" w:eastAsia="Times New Roman" w:hAnsi="Garamond" w:cs="Times New Roman"/>
                <w:sz w:val="24"/>
                <w:szCs w:val="24"/>
                <w:lang w:val="fr-FR" w:eastAsia="fr-FR"/>
              </w:rPr>
              <w:t>1.0</w:t>
            </w:r>
          </w:p>
        </w:tc>
      </w:tr>
      <w:tr w:rsidR="00510B12" w:rsidRPr="00510B12" w14:paraId="3DD32786" w14:textId="77777777" w:rsidTr="00510B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DFF59B" w14:textId="77777777" w:rsidR="00510B12" w:rsidRPr="00510B12" w:rsidRDefault="00510B12" w:rsidP="00510B12">
            <w:pPr>
              <w:spacing w:after="0" w:line="276" w:lineRule="auto"/>
              <w:rPr>
                <w:rFonts w:ascii="Garamond" w:eastAsia="Times New Roman" w:hAnsi="Garamond" w:cs="Times New Roman"/>
                <w:sz w:val="24"/>
                <w:szCs w:val="24"/>
                <w:lang w:val="fr-FR" w:eastAsia="fr-FR"/>
              </w:rPr>
            </w:pPr>
            <w:r w:rsidRPr="00510B12">
              <w:rPr>
                <w:rFonts w:ascii="Garamond" w:eastAsia="Times New Roman" w:hAnsi="Garamond" w:cs="Times New Roman"/>
                <w:sz w:val="24"/>
                <w:szCs w:val="24"/>
                <w:lang w:val="fr-FR" w:eastAsia="fr-FR"/>
              </w:rPr>
              <w:t>Date</w:t>
            </w:r>
          </w:p>
        </w:tc>
        <w:tc>
          <w:tcPr>
            <w:tcW w:w="0" w:type="auto"/>
            <w:hideMark/>
          </w:tcPr>
          <w:p w14:paraId="76DE00D7" w14:textId="77777777" w:rsidR="00510B12" w:rsidRPr="00510B12" w:rsidRDefault="00510B12" w:rsidP="00510B12">
            <w:p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lang w:val="fr-FR" w:eastAsia="fr-FR"/>
              </w:rPr>
            </w:pPr>
            <w:r w:rsidRPr="00510B12">
              <w:rPr>
                <w:rFonts w:ascii="Garamond" w:eastAsia="Times New Roman" w:hAnsi="Garamond" w:cs="Times New Roman"/>
                <w:sz w:val="24"/>
                <w:szCs w:val="24"/>
                <w:lang w:val="fr-FR" w:eastAsia="fr-FR"/>
              </w:rPr>
              <w:t>[Date]</w:t>
            </w:r>
          </w:p>
        </w:tc>
      </w:tr>
      <w:tr w:rsidR="00510B12" w:rsidRPr="00510B12" w14:paraId="37E8499D" w14:textId="77777777" w:rsidTr="00510B12">
        <w:tc>
          <w:tcPr>
            <w:cnfStyle w:val="001000000000" w:firstRow="0" w:lastRow="0" w:firstColumn="1" w:lastColumn="0" w:oddVBand="0" w:evenVBand="0" w:oddHBand="0" w:evenHBand="0" w:firstRowFirstColumn="0" w:firstRowLastColumn="0" w:lastRowFirstColumn="0" w:lastRowLastColumn="0"/>
            <w:tcW w:w="0" w:type="auto"/>
            <w:hideMark/>
          </w:tcPr>
          <w:p w14:paraId="68A01D6A" w14:textId="77777777" w:rsidR="00510B12" w:rsidRPr="00510B12" w:rsidRDefault="00510B12" w:rsidP="00510B12">
            <w:pPr>
              <w:spacing w:after="0" w:line="276" w:lineRule="auto"/>
              <w:rPr>
                <w:rFonts w:ascii="Garamond" w:eastAsia="Times New Roman" w:hAnsi="Garamond" w:cs="Times New Roman"/>
                <w:sz w:val="24"/>
                <w:szCs w:val="24"/>
                <w:lang w:val="fr-FR" w:eastAsia="fr-FR"/>
              </w:rPr>
            </w:pPr>
            <w:r w:rsidRPr="00510B12">
              <w:rPr>
                <w:rFonts w:ascii="Garamond" w:eastAsia="Times New Roman" w:hAnsi="Garamond" w:cs="Times New Roman"/>
                <w:sz w:val="24"/>
                <w:szCs w:val="24"/>
                <w:lang w:val="fr-FR" w:eastAsia="fr-FR"/>
              </w:rPr>
              <w:t>Acteurs</w:t>
            </w:r>
          </w:p>
        </w:tc>
        <w:tc>
          <w:tcPr>
            <w:tcW w:w="0" w:type="auto"/>
            <w:hideMark/>
          </w:tcPr>
          <w:p w14:paraId="61954E43" w14:textId="77777777" w:rsidR="00510B12" w:rsidRPr="00510B12" w:rsidRDefault="00510B12" w:rsidP="00510B12">
            <w:p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510B12">
              <w:rPr>
                <w:rFonts w:ascii="Garamond" w:eastAsia="Times New Roman" w:hAnsi="Garamond" w:cs="Times New Roman"/>
                <w:sz w:val="24"/>
                <w:szCs w:val="24"/>
                <w:lang w:val="fr-FR" w:eastAsia="fr-FR"/>
              </w:rPr>
              <w:t>Agent de rapprochement</w:t>
            </w:r>
          </w:p>
        </w:tc>
      </w:tr>
      <w:tr w:rsidR="00510B12" w:rsidRPr="00510B12" w14:paraId="1E7CD845" w14:textId="77777777" w:rsidTr="00510B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5CEDBD" w14:textId="77777777" w:rsidR="00510B12" w:rsidRPr="00510B12" w:rsidRDefault="00510B12" w:rsidP="00510B12">
            <w:pPr>
              <w:spacing w:after="0" w:line="276" w:lineRule="auto"/>
              <w:rPr>
                <w:rFonts w:ascii="Garamond" w:eastAsia="Times New Roman" w:hAnsi="Garamond" w:cs="Times New Roman"/>
                <w:sz w:val="24"/>
                <w:szCs w:val="24"/>
                <w:lang w:val="fr-FR" w:eastAsia="fr-FR"/>
              </w:rPr>
            </w:pPr>
            <w:r w:rsidRPr="00510B12">
              <w:rPr>
                <w:rFonts w:ascii="Garamond" w:eastAsia="Times New Roman" w:hAnsi="Garamond" w:cs="Times New Roman"/>
                <w:sz w:val="24"/>
                <w:szCs w:val="24"/>
                <w:lang w:val="fr-FR" w:eastAsia="fr-FR"/>
              </w:rPr>
              <w:t>Préconditions</w:t>
            </w:r>
          </w:p>
        </w:tc>
        <w:tc>
          <w:tcPr>
            <w:tcW w:w="0" w:type="auto"/>
            <w:hideMark/>
          </w:tcPr>
          <w:p w14:paraId="3FD49AC3" w14:textId="77777777" w:rsidR="00B97034" w:rsidRDefault="00510B12" w:rsidP="00510B12">
            <w:pPr>
              <w:pStyle w:val="Paragraphedeliste"/>
              <w:numPr>
                <w:ilvl w:val="0"/>
                <w:numId w:val="5"/>
              </w:num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lang w:val="fr-FR" w:eastAsia="fr-FR"/>
              </w:rPr>
            </w:pPr>
            <w:r w:rsidRPr="00B97034">
              <w:rPr>
                <w:rFonts w:ascii="Garamond" w:eastAsia="Times New Roman" w:hAnsi="Garamond" w:cs="Times New Roman"/>
                <w:sz w:val="24"/>
                <w:szCs w:val="24"/>
                <w:lang w:val="fr-FR" w:eastAsia="fr-FR"/>
              </w:rPr>
              <w:t>Utilisateur authentifié</w:t>
            </w:r>
          </w:p>
          <w:p w14:paraId="39196678" w14:textId="7E312E92" w:rsidR="00510B12" w:rsidRPr="00B97034" w:rsidRDefault="00510B12" w:rsidP="00510B12">
            <w:pPr>
              <w:pStyle w:val="Paragraphedeliste"/>
              <w:numPr>
                <w:ilvl w:val="0"/>
                <w:numId w:val="5"/>
              </w:num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lang w:val="fr-FR" w:eastAsia="fr-FR"/>
              </w:rPr>
            </w:pPr>
            <w:r w:rsidRPr="00B97034">
              <w:rPr>
                <w:rFonts w:ascii="Garamond" w:eastAsia="Times New Roman" w:hAnsi="Garamond" w:cs="Times New Roman"/>
                <w:sz w:val="24"/>
                <w:szCs w:val="24"/>
                <w:lang w:val="fr-FR" w:eastAsia="fr-FR"/>
              </w:rPr>
              <w:t xml:space="preserve">Fichier CSV/XLS/XLSX </w:t>
            </w:r>
            <w:proofErr w:type="gramStart"/>
            <w:r w:rsidRPr="00B97034">
              <w:rPr>
                <w:rFonts w:ascii="Garamond" w:eastAsia="Times New Roman" w:hAnsi="Garamond" w:cs="Times New Roman"/>
                <w:sz w:val="24"/>
                <w:szCs w:val="24"/>
                <w:lang w:val="fr-FR" w:eastAsia="fr-FR"/>
              </w:rPr>
              <w:t>disponible.•</w:t>
            </w:r>
            <w:proofErr w:type="gramEnd"/>
            <w:r w:rsidRPr="00B97034">
              <w:rPr>
                <w:rFonts w:ascii="Garamond" w:eastAsia="Times New Roman" w:hAnsi="Garamond" w:cs="Times New Roman"/>
                <w:sz w:val="24"/>
                <w:szCs w:val="24"/>
                <w:lang w:val="fr-FR" w:eastAsia="fr-FR"/>
              </w:rPr>
              <w:t xml:space="preserve"> Opérateur et date métier renseignés.</w:t>
            </w:r>
          </w:p>
        </w:tc>
      </w:tr>
      <w:tr w:rsidR="00510B12" w:rsidRPr="00510B12" w14:paraId="3D5EB68E" w14:textId="77777777" w:rsidTr="00510B12">
        <w:tc>
          <w:tcPr>
            <w:cnfStyle w:val="001000000000" w:firstRow="0" w:lastRow="0" w:firstColumn="1" w:lastColumn="0" w:oddVBand="0" w:evenVBand="0" w:oddHBand="0" w:evenHBand="0" w:firstRowFirstColumn="0" w:firstRowLastColumn="0" w:lastRowFirstColumn="0" w:lastRowLastColumn="0"/>
            <w:tcW w:w="0" w:type="auto"/>
            <w:hideMark/>
          </w:tcPr>
          <w:p w14:paraId="36819E44" w14:textId="77777777" w:rsidR="00510B12" w:rsidRPr="00510B12" w:rsidRDefault="00510B12" w:rsidP="00510B12">
            <w:pPr>
              <w:spacing w:after="0" w:line="276" w:lineRule="auto"/>
              <w:rPr>
                <w:rFonts w:ascii="Garamond" w:eastAsia="Times New Roman" w:hAnsi="Garamond" w:cs="Times New Roman"/>
                <w:sz w:val="24"/>
                <w:szCs w:val="24"/>
                <w:lang w:val="fr-FR" w:eastAsia="fr-FR"/>
              </w:rPr>
            </w:pPr>
            <w:r w:rsidRPr="00510B12">
              <w:rPr>
                <w:rFonts w:ascii="Garamond" w:eastAsia="Times New Roman" w:hAnsi="Garamond" w:cs="Times New Roman"/>
                <w:sz w:val="24"/>
                <w:szCs w:val="24"/>
                <w:lang w:val="fr-FR" w:eastAsia="fr-FR"/>
              </w:rPr>
              <w:t>Scénario nominal</w:t>
            </w:r>
          </w:p>
        </w:tc>
        <w:tc>
          <w:tcPr>
            <w:tcW w:w="0" w:type="auto"/>
            <w:hideMark/>
          </w:tcPr>
          <w:p w14:paraId="298DE70B" w14:textId="77777777" w:rsidR="00B97034" w:rsidRDefault="00510B12" w:rsidP="00510B12">
            <w:p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b/>
                <w:bCs/>
                <w:sz w:val="24"/>
                <w:szCs w:val="24"/>
                <w:lang w:val="fr-FR" w:eastAsia="fr-FR"/>
              </w:rPr>
            </w:pPr>
            <w:r w:rsidRPr="00510B12">
              <w:rPr>
                <w:rFonts w:ascii="Garamond" w:eastAsia="Times New Roman" w:hAnsi="Garamond" w:cs="Times New Roman"/>
                <w:b/>
                <w:bCs/>
                <w:sz w:val="24"/>
                <w:szCs w:val="24"/>
                <w:lang w:val="fr-FR" w:eastAsia="fr-FR"/>
              </w:rPr>
              <w:t>Début</w:t>
            </w:r>
          </w:p>
          <w:p w14:paraId="33D2B849" w14:textId="50C17049" w:rsidR="00B97034" w:rsidRPr="00B97034" w:rsidRDefault="00510B12" w:rsidP="00B97034">
            <w:pPr>
              <w:pStyle w:val="Paragraphedeliste"/>
              <w:numPr>
                <w:ilvl w:val="0"/>
                <w:numId w:val="2"/>
              </w:num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B97034">
              <w:rPr>
                <w:rFonts w:ascii="Garamond" w:eastAsia="Times New Roman" w:hAnsi="Garamond" w:cs="Times New Roman"/>
                <w:sz w:val="24"/>
                <w:szCs w:val="24"/>
                <w:lang w:val="fr-FR" w:eastAsia="fr-FR"/>
              </w:rPr>
              <w:t>L'utilisateur sélectionne le fichier Banque.</w:t>
            </w:r>
          </w:p>
          <w:p w14:paraId="0250B444" w14:textId="6BF8939B" w:rsidR="00B97034" w:rsidRPr="00B97034" w:rsidRDefault="00510B12" w:rsidP="00B97034">
            <w:pPr>
              <w:pStyle w:val="Paragraphedeliste"/>
              <w:numPr>
                <w:ilvl w:val="0"/>
                <w:numId w:val="2"/>
              </w:num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B97034">
              <w:rPr>
                <w:rFonts w:ascii="Garamond" w:eastAsia="Times New Roman" w:hAnsi="Garamond" w:cs="Times New Roman"/>
                <w:sz w:val="24"/>
                <w:szCs w:val="24"/>
                <w:lang w:val="fr-FR" w:eastAsia="fr-FR"/>
              </w:rPr>
              <w:t>Le système vérifie le format du fichier.</w:t>
            </w:r>
          </w:p>
          <w:p w14:paraId="09C8C689" w14:textId="41424A8D" w:rsidR="00B97034" w:rsidRPr="00B97034" w:rsidRDefault="00510B12" w:rsidP="00B97034">
            <w:pPr>
              <w:pStyle w:val="Paragraphedeliste"/>
              <w:numPr>
                <w:ilvl w:val="0"/>
                <w:numId w:val="2"/>
              </w:num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B97034">
              <w:rPr>
                <w:rFonts w:ascii="Garamond" w:eastAsia="Times New Roman" w:hAnsi="Garamond" w:cs="Times New Roman"/>
                <w:sz w:val="24"/>
                <w:szCs w:val="24"/>
                <w:lang w:val="fr-FR" w:eastAsia="fr-FR"/>
              </w:rPr>
              <w:t>Le système calcule le checksum afin de détecter un doublon.</w:t>
            </w:r>
          </w:p>
          <w:p w14:paraId="09C75006" w14:textId="0C5C5D49" w:rsidR="00B97034" w:rsidRPr="00B97034" w:rsidRDefault="00510B12" w:rsidP="00B97034">
            <w:pPr>
              <w:pStyle w:val="Paragraphedeliste"/>
              <w:numPr>
                <w:ilvl w:val="0"/>
                <w:numId w:val="2"/>
              </w:num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B97034">
              <w:rPr>
                <w:rFonts w:ascii="Garamond" w:eastAsia="Times New Roman" w:hAnsi="Garamond" w:cs="Times New Roman"/>
                <w:sz w:val="24"/>
                <w:szCs w:val="24"/>
                <w:lang w:val="fr-FR" w:eastAsia="fr-FR"/>
              </w:rPr>
              <w:t xml:space="preserve">Le système crée un import avec le statut </w:t>
            </w:r>
            <w:r w:rsidRPr="00B97034">
              <w:rPr>
                <w:rFonts w:ascii="Garamond" w:eastAsia="Times New Roman" w:hAnsi="Garamond" w:cs="Times New Roman"/>
                <w:b/>
                <w:bCs/>
                <w:sz w:val="24"/>
                <w:szCs w:val="24"/>
                <w:lang w:val="fr-FR" w:eastAsia="fr-FR"/>
              </w:rPr>
              <w:t>PENDING</w:t>
            </w:r>
            <w:r w:rsidRPr="00B97034">
              <w:rPr>
                <w:rFonts w:ascii="Garamond" w:eastAsia="Times New Roman" w:hAnsi="Garamond" w:cs="Times New Roman"/>
                <w:sz w:val="24"/>
                <w:szCs w:val="24"/>
                <w:lang w:val="fr-FR" w:eastAsia="fr-FR"/>
              </w:rPr>
              <w:t>.</w:t>
            </w:r>
          </w:p>
          <w:p w14:paraId="79DE46BB" w14:textId="7F380ED2" w:rsidR="00B97034" w:rsidRPr="00B97034" w:rsidRDefault="00510B12" w:rsidP="00B97034">
            <w:pPr>
              <w:pStyle w:val="Paragraphedeliste"/>
              <w:numPr>
                <w:ilvl w:val="0"/>
                <w:numId w:val="2"/>
              </w:num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B97034">
              <w:rPr>
                <w:rFonts w:ascii="Garamond" w:eastAsia="Times New Roman" w:hAnsi="Garamond" w:cs="Times New Roman"/>
                <w:sz w:val="24"/>
                <w:szCs w:val="24"/>
                <w:lang w:val="fr-FR" w:eastAsia="fr-FR"/>
              </w:rPr>
              <w:t>Le système analyse (parse) le fichier.</w:t>
            </w:r>
          </w:p>
          <w:p w14:paraId="12A2F961" w14:textId="27C0D664" w:rsidR="00B97034" w:rsidRPr="00B97034" w:rsidRDefault="00510B12" w:rsidP="00B97034">
            <w:pPr>
              <w:pStyle w:val="Paragraphedeliste"/>
              <w:numPr>
                <w:ilvl w:val="0"/>
                <w:numId w:val="2"/>
              </w:num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B97034">
              <w:rPr>
                <w:rFonts w:ascii="Garamond" w:eastAsia="Times New Roman" w:hAnsi="Garamond" w:cs="Times New Roman"/>
                <w:sz w:val="24"/>
                <w:szCs w:val="24"/>
                <w:lang w:val="fr-FR" w:eastAsia="fr-FR"/>
              </w:rPr>
              <w:t>Le système normalise les données.</w:t>
            </w:r>
          </w:p>
          <w:p w14:paraId="3B325A78" w14:textId="0292CF26" w:rsidR="00B97034" w:rsidRPr="00B97034" w:rsidRDefault="00510B12" w:rsidP="00B97034">
            <w:pPr>
              <w:pStyle w:val="Paragraphedeliste"/>
              <w:numPr>
                <w:ilvl w:val="0"/>
                <w:numId w:val="2"/>
              </w:num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B97034">
              <w:rPr>
                <w:rFonts w:ascii="Garamond" w:eastAsia="Times New Roman" w:hAnsi="Garamond" w:cs="Times New Roman"/>
                <w:sz w:val="24"/>
                <w:szCs w:val="24"/>
                <w:lang w:val="fr-FR" w:eastAsia="fr-FR"/>
              </w:rPr>
              <w:t>Le système enregistre les transactions valides</w:t>
            </w:r>
          </w:p>
          <w:p w14:paraId="56AA1655" w14:textId="10A291BC" w:rsidR="00B97034" w:rsidRPr="00B97034" w:rsidRDefault="00510B12" w:rsidP="00B97034">
            <w:pPr>
              <w:pStyle w:val="Paragraphedeliste"/>
              <w:numPr>
                <w:ilvl w:val="0"/>
                <w:numId w:val="2"/>
              </w:num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B97034">
              <w:rPr>
                <w:rFonts w:ascii="Garamond" w:eastAsia="Times New Roman" w:hAnsi="Garamond" w:cs="Times New Roman"/>
                <w:sz w:val="24"/>
                <w:szCs w:val="24"/>
                <w:lang w:val="fr-FR" w:eastAsia="fr-FR"/>
              </w:rPr>
              <w:t>Le système affiche le nombre de lignes importées et rejetées</w:t>
            </w:r>
          </w:p>
          <w:p w14:paraId="25A17052" w14:textId="25D875B5" w:rsidR="00510B12" w:rsidRPr="00510B12" w:rsidRDefault="00510B12" w:rsidP="00510B12">
            <w:p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510B12">
              <w:rPr>
                <w:rFonts w:ascii="Garamond" w:eastAsia="Times New Roman" w:hAnsi="Garamond" w:cs="Times New Roman"/>
                <w:b/>
                <w:bCs/>
                <w:sz w:val="24"/>
                <w:szCs w:val="24"/>
                <w:lang w:val="fr-FR" w:eastAsia="fr-FR"/>
              </w:rPr>
              <w:t>Fin</w:t>
            </w:r>
          </w:p>
        </w:tc>
      </w:tr>
      <w:tr w:rsidR="00510B12" w:rsidRPr="00510B12" w14:paraId="18669726" w14:textId="77777777" w:rsidTr="00510B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8E4B56" w14:textId="77777777" w:rsidR="00510B12" w:rsidRPr="00510B12" w:rsidRDefault="00510B12" w:rsidP="00510B12">
            <w:pPr>
              <w:spacing w:after="0" w:line="276" w:lineRule="auto"/>
              <w:rPr>
                <w:rFonts w:ascii="Garamond" w:eastAsia="Times New Roman" w:hAnsi="Garamond" w:cs="Times New Roman"/>
                <w:sz w:val="24"/>
                <w:szCs w:val="24"/>
                <w:lang w:val="fr-FR" w:eastAsia="fr-FR"/>
              </w:rPr>
            </w:pPr>
            <w:r w:rsidRPr="00510B12">
              <w:rPr>
                <w:rFonts w:ascii="Garamond" w:eastAsia="Times New Roman" w:hAnsi="Garamond" w:cs="Times New Roman"/>
                <w:sz w:val="24"/>
                <w:szCs w:val="24"/>
                <w:lang w:val="fr-FR" w:eastAsia="fr-FR"/>
              </w:rPr>
              <w:t>Scénario alternatif</w:t>
            </w:r>
          </w:p>
        </w:tc>
        <w:tc>
          <w:tcPr>
            <w:tcW w:w="0" w:type="auto"/>
            <w:hideMark/>
          </w:tcPr>
          <w:p w14:paraId="31D8D38E" w14:textId="77777777" w:rsidR="00B97034" w:rsidRDefault="00510B12" w:rsidP="00510B12">
            <w:p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b/>
                <w:bCs/>
                <w:sz w:val="24"/>
                <w:szCs w:val="24"/>
                <w:lang w:val="fr-FR" w:eastAsia="fr-FR"/>
              </w:rPr>
            </w:pPr>
            <w:r w:rsidRPr="00510B12">
              <w:rPr>
                <w:rFonts w:ascii="Garamond" w:eastAsia="Times New Roman" w:hAnsi="Garamond" w:cs="Times New Roman"/>
                <w:b/>
                <w:bCs/>
                <w:sz w:val="24"/>
                <w:szCs w:val="24"/>
                <w:lang w:val="fr-FR" w:eastAsia="fr-FR"/>
              </w:rPr>
              <w:t>A1 : L'opérateur n'est pas renseigné</w:t>
            </w:r>
          </w:p>
          <w:p w14:paraId="3575C79A" w14:textId="2B7F2580" w:rsidR="00B97034" w:rsidRPr="00B97034" w:rsidRDefault="00510B12" w:rsidP="00B97034">
            <w:pPr>
              <w:pStyle w:val="Paragraphedeliste"/>
              <w:numPr>
                <w:ilvl w:val="0"/>
                <w:numId w:val="4"/>
              </w:num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lang w:val="fr-FR" w:eastAsia="fr-FR"/>
              </w:rPr>
            </w:pPr>
            <w:r w:rsidRPr="00B97034">
              <w:rPr>
                <w:rFonts w:ascii="Garamond" w:eastAsia="Times New Roman" w:hAnsi="Garamond" w:cs="Times New Roman"/>
                <w:sz w:val="24"/>
                <w:szCs w:val="24"/>
                <w:lang w:val="fr-FR" w:eastAsia="fr-FR"/>
              </w:rPr>
              <w:t>Le système affiche un message d'erreur.</w:t>
            </w:r>
          </w:p>
          <w:p w14:paraId="4BA8CB16" w14:textId="77777777" w:rsidR="00B97034" w:rsidRDefault="00510B12" w:rsidP="00510B12">
            <w:p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b/>
                <w:bCs/>
                <w:sz w:val="24"/>
                <w:szCs w:val="24"/>
                <w:lang w:val="fr-FR" w:eastAsia="fr-FR"/>
              </w:rPr>
            </w:pPr>
            <w:r w:rsidRPr="00510B12">
              <w:rPr>
                <w:rFonts w:ascii="Garamond" w:eastAsia="Times New Roman" w:hAnsi="Garamond" w:cs="Times New Roman"/>
                <w:b/>
                <w:bCs/>
                <w:sz w:val="24"/>
                <w:szCs w:val="24"/>
                <w:lang w:val="fr-FR" w:eastAsia="fr-FR"/>
              </w:rPr>
              <w:t>A2 : Fichier déjà importé</w:t>
            </w:r>
          </w:p>
          <w:p w14:paraId="6EED15B4" w14:textId="031805F2" w:rsidR="00510B12" w:rsidRPr="00B97034" w:rsidRDefault="00510B12" w:rsidP="00B97034">
            <w:pPr>
              <w:pStyle w:val="Paragraphedeliste"/>
              <w:numPr>
                <w:ilvl w:val="0"/>
                <w:numId w:val="4"/>
              </w:num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lang w:val="fr-FR" w:eastAsia="fr-FR"/>
              </w:rPr>
            </w:pPr>
            <w:r w:rsidRPr="00B97034">
              <w:rPr>
                <w:rFonts w:ascii="Garamond" w:eastAsia="Times New Roman" w:hAnsi="Garamond" w:cs="Times New Roman"/>
                <w:sz w:val="24"/>
                <w:szCs w:val="24"/>
                <w:lang w:val="fr-FR" w:eastAsia="fr-FR"/>
              </w:rPr>
              <w:t>Le système refuse l'import et affiche l'import existant.</w:t>
            </w:r>
          </w:p>
        </w:tc>
      </w:tr>
      <w:tr w:rsidR="00510B12" w:rsidRPr="00510B12" w14:paraId="5ACD0122" w14:textId="77777777" w:rsidTr="00510B12">
        <w:tc>
          <w:tcPr>
            <w:cnfStyle w:val="001000000000" w:firstRow="0" w:lastRow="0" w:firstColumn="1" w:lastColumn="0" w:oddVBand="0" w:evenVBand="0" w:oddHBand="0" w:evenHBand="0" w:firstRowFirstColumn="0" w:firstRowLastColumn="0" w:lastRowFirstColumn="0" w:lastRowLastColumn="0"/>
            <w:tcW w:w="0" w:type="auto"/>
            <w:hideMark/>
          </w:tcPr>
          <w:p w14:paraId="32C150EA" w14:textId="77777777" w:rsidR="00510B12" w:rsidRPr="00510B12" w:rsidRDefault="00510B12" w:rsidP="00510B12">
            <w:pPr>
              <w:spacing w:after="0" w:line="276" w:lineRule="auto"/>
              <w:rPr>
                <w:rFonts w:ascii="Garamond" w:eastAsia="Times New Roman" w:hAnsi="Garamond" w:cs="Times New Roman"/>
                <w:sz w:val="24"/>
                <w:szCs w:val="24"/>
                <w:lang w:val="fr-FR" w:eastAsia="fr-FR"/>
              </w:rPr>
            </w:pPr>
            <w:r w:rsidRPr="00510B12">
              <w:rPr>
                <w:rFonts w:ascii="Garamond" w:eastAsia="Times New Roman" w:hAnsi="Garamond" w:cs="Times New Roman"/>
                <w:sz w:val="24"/>
                <w:szCs w:val="24"/>
                <w:lang w:val="fr-FR" w:eastAsia="fr-FR"/>
              </w:rPr>
              <w:t>Scénario d'exception</w:t>
            </w:r>
          </w:p>
        </w:tc>
        <w:tc>
          <w:tcPr>
            <w:tcW w:w="0" w:type="auto"/>
            <w:hideMark/>
          </w:tcPr>
          <w:p w14:paraId="27EE66E7" w14:textId="77777777" w:rsidR="006E0919" w:rsidRDefault="00510B12" w:rsidP="00510B12">
            <w:p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b/>
                <w:bCs/>
                <w:sz w:val="24"/>
                <w:szCs w:val="24"/>
                <w:lang w:val="fr-FR" w:eastAsia="fr-FR"/>
              </w:rPr>
            </w:pPr>
            <w:r w:rsidRPr="00510B12">
              <w:rPr>
                <w:rFonts w:ascii="Garamond" w:eastAsia="Times New Roman" w:hAnsi="Garamond" w:cs="Times New Roman"/>
                <w:b/>
                <w:bCs/>
                <w:sz w:val="24"/>
                <w:szCs w:val="24"/>
                <w:lang w:val="fr-FR" w:eastAsia="fr-FR"/>
              </w:rPr>
              <w:t>E1 : Structure du fichier invalide</w:t>
            </w:r>
          </w:p>
          <w:p w14:paraId="3D49FF1E" w14:textId="7B4C43A1" w:rsidR="00510B12" w:rsidRPr="006E0919" w:rsidRDefault="00510B12" w:rsidP="006E0919">
            <w:pPr>
              <w:pStyle w:val="Paragraphedeliste"/>
              <w:numPr>
                <w:ilvl w:val="0"/>
                <w:numId w:val="4"/>
              </w:num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6E0919">
              <w:rPr>
                <w:rFonts w:ascii="Garamond" w:eastAsia="Times New Roman" w:hAnsi="Garamond" w:cs="Times New Roman"/>
                <w:sz w:val="24"/>
                <w:szCs w:val="24"/>
                <w:lang w:val="fr-FR" w:eastAsia="fr-FR"/>
              </w:rPr>
              <w:t xml:space="preserve">Le système place l'import au statut </w:t>
            </w:r>
            <w:r w:rsidRPr="006E0919">
              <w:rPr>
                <w:rFonts w:ascii="Garamond" w:eastAsia="Times New Roman" w:hAnsi="Garamond" w:cs="Times New Roman"/>
                <w:b/>
                <w:bCs/>
                <w:sz w:val="18"/>
                <w:szCs w:val="18"/>
                <w:lang w:val="fr-FR" w:eastAsia="fr-FR"/>
              </w:rPr>
              <w:t>FAILED</w:t>
            </w:r>
            <w:r w:rsidRPr="006E0919">
              <w:rPr>
                <w:rFonts w:ascii="Garamond" w:eastAsia="Times New Roman" w:hAnsi="Garamond" w:cs="Times New Roman"/>
                <w:sz w:val="24"/>
                <w:szCs w:val="24"/>
                <w:lang w:val="fr-FR" w:eastAsia="fr-FR"/>
              </w:rPr>
              <w:t>.</w:t>
            </w:r>
          </w:p>
        </w:tc>
      </w:tr>
      <w:tr w:rsidR="00510B12" w:rsidRPr="00510B12" w14:paraId="07175CE5" w14:textId="77777777" w:rsidTr="00510B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B14A06" w14:textId="77777777" w:rsidR="00510B12" w:rsidRPr="00510B12" w:rsidRDefault="00510B12" w:rsidP="00510B12">
            <w:pPr>
              <w:spacing w:after="0" w:line="276" w:lineRule="auto"/>
              <w:rPr>
                <w:rFonts w:ascii="Garamond" w:eastAsia="Times New Roman" w:hAnsi="Garamond" w:cs="Times New Roman"/>
                <w:sz w:val="24"/>
                <w:szCs w:val="24"/>
                <w:lang w:val="fr-FR" w:eastAsia="fr-FR"/>
              </w:rPr>
            </w:pPr>
            <w:r w:rsidRPr="00510B12">
              <w:rPr>
                <w:rFonts w:ascii="Garamond" w:eastAsia="Times New Roman" w:hAnsi="Garamond" w:cs="Times New Roman"/>
                <w:sz w:val="24"/>
                <w:szCs w:val="24"/>
                <w:lang w:val="fr-FR" w:eastAsia="fr-FR"/>
              </w:rPr>
              <w:t>Postconditions</w:t>
            </w:r>
          </w:p>
        </w:tc>
        <w:tc>
          <w:tcPr>
            <w:tcW w:w="0" w:type="auto"/>
            <w:hideMark/>
          </w:tcPr>
          <w:p w14:paraId="7D718565" w14:textId="77777777" w:rsidR="00510B12" w:rsidRPr="00510B12" w:rsidRDefault="00510B12" w:rsidP="00510B12">
            <w:p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lang w:val="fr-FR" w:eastAsia="fr-FR"/>
              </w:rPr>
            </w:pPr>
            <w:r w:rsidRPr="00510B12">
              <w:rPr>
                <w:rFonts w:ascii="Garamond" w:eastAsia="Times New Roman" w:hAnsi="Garamond" w:cs="Times New Roman"/>
                <w:sz w:val="24"/>
                <w:szCs w:val="24"/>
                <w:lang w:val="fr-FR" w:eastAsia="fr-FR"/>
              </w:rPr>
              <w:t>Les transactions Banque sont enregistrées et disponibles pour une réconciliation.</w:t>
            </w:r>
          </w:p>
        </w:tc>
      </w:tr>
    </w:tbl>
    <w:p w14:paraId="2F8C422A" w14:textId="77777777" w:rsidR="00510B12" w:rsidRPr="00FE4047" w:rsidRDefault="00510B12" w:rsidP="00FE4047">
      <w:pPr>
        <w:spacing w:line="360" w:lineRule="auto"/>
        <w:jc w:val="both"/>
        <w:rPr>
          <w:rFonts w:ascii="Garamond" w:hAnsi="Garamond"/>
          <w:sz w:val="24"/>
          <w:szCs w:val="24"/>
        </w:rPr>
      </w:pPr>
    </w:p>
    <w:p w14:paraId="344A1E43" w14:textId="40A05F6F" w:rsidR="00914F63" w:rsidRPr="006B062E" w:rsidRDefault="00D32CE9" w:rsidP="006B062E">
      <w:pPr>
        <w:pStyle w:val="Titre3"/>
        <w:spacing w:line="360" w:lineRule="auto"/>
        <w:jc w:val="both"/>
        <w:rPr>
          <w:rFonts w:ascii="Garamond" w:hAnsi="Garamond"/>
          <w:szCs w:val="24"/>
        </w:rPr>
      </w:pPr>
      <w:r w:rsidRPr="00FE4047">
        <w:rPr>
          <w:rFonts w:ascii="Garamond" w:hAnsi="Garamond"/>
          <w:szCs w:val="24"/>
        </w:rPr>
        <w:t>UC-02 — Importer un fichier opérateur</w:t>
      </w:r>
    </w:p>
    <w:tbl>
      <w:tblPr>
        <w:tblStyle w:val="TableauGrille4-Accentuation1"/>
        <w:tblW w:w="0" w:type="auto"/>
        <w:tblLook w:val="04A0" w:firstRow="1" w:lastRow="0" w:firstColumn="1" w:lastColumn="0" w:noHBand="0" w:noVBand="1"/>
      </w:tblPr>
      <w:tblGrid>
        <w:gridCol w:w="2337"/>
        <w:gridCol w:w="7036"/>
      </w:tblGrid>
      <w:tr w:rsidR="00E554ED" w:rsidRPr="00E554ED" w14:paraId="7694B9B3" w14:textId="77777777" w:rsidTr="00E554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DC1B69" w14:textId="77777777" w:rsidR="00E554ED" w:rsidRPr="00E554ED" w:rsidRDefault="00E554ED" w:rsidP="00E554ED">
            <w:pPr>
              <w:spacing w:after="0" w:line="276" w:lineRule="auto"/>
              <w:jc w:val="center"/>
              <w:rPr>
                <w:rFonts w:ascii="Garamond" w:eastAsia="Times New Roman" w:hAnsi="Garamond" w:cs="Times New Roman"/>
                <w:sz w:val="24"/>
                <w:szCs w:val="24"/>
                <w:lang w:val="fr-FR" w:eastAsia="fr-FR"/>
              </w:rPr>
            </w:pPr>
            <w:r w:rsidRPr="00E554ED">
              <w:rPr>
                <w:rFonts w:ascii="Garamond" w:eastAsia="Times New Roman" w:hAnsi="Garamond" w:cs="Times New Roman"/>
                <w:sz w:val="24"/>
                <w:szCs w:val="24"/>
                <w:lang w:val="fr-FR" w:eastAsia="fr-FR"/>
              </w:rPr>
              <w:t>Cas d'utilisation</w:t>
            </w:r>
          </w:p>
        </w:tc>
        <w:tc>
          <w:tcPr>
            <w:tcW w:w="0" w:type="auto"/>
            <w:hideMark/>
          </w:tcPr>
          <w:p w14:paraId="5D14808E" w14:textId="77777777" w:rsidR="00E554ED" w:rsidRPr="00E554ED" w:rsidRDefault="00E554ED" w:rsidP="00E554ED">
            <w:pPr>
              <w:spacing w:after="0" w:line="276" w:lineRule="auto"/>
              <w:jc w:val="center"/>
              <w:cnfStyle w:val="100000000000" w:firstRow="1"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E554ED">
              <w:rPr>
                <w:rFonts w:ascii="Garamond" w:eastAsia="Times New Roman" w:hAnsi="Garamond" w:cs="Times New Roman"/>
                <w:sz w:val="24"/>
                <w:szCs w:val="24"/>
                <w:lang w:val="fr-FR" w:eastAsia="fr-FR"/>
              </w:rPr>
              <w:t>CU-02 : Importer un fichier Opérateur</w:t>
            </w:r>
          </w:p>
        </w:tc>
      </w:tr>
      <w:tr w:rsidR="00E554ED" w:rsidRPr="00E554ED" w14:paraId="1AA3CC2B" w14:textId="77777777" w:rsidTr="00E554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A4FA5E" w14:textId="77777777" w:rsidR="00E554ED" w:rsidRPr="00E554ED" w:rsidRDefault="00E554ED" w:rsidP="00E554ED">
            <w:pPr>
              <w:spacing w:after="0" w:line="276" w:lineRule="auto"/>
              <w:rPr>
                <w:rFonts w:ascii="Garamond" w:eastAsia="Times New Roman" w:hAnsi="Garamond" w:cs="Times New Roman"/>
                <w:sz w:val="24"/>
                <w:szCs w:val="24"/>
                <w:lang w:val="fr-FR" w:eastAsia="fr-FR"/>
              </w:rPr>
            </w:pPr>
            <w:r w:rsidRPr="00E554ED">
              <w:rPr>
                <w:rFonts w:ascii="Garamond" w:eastAsia="Times New Roman" w:hAnsi="Garamond" w:cs="Times New Roman"/>
                <w:sz w:val="24"/>
                <w:szCs w:val="24"/>
                <w:lang w:val="fr-FR" w:eastAsia="fr-FR"/>
              </w:rPr>
              <w:t>Résumé</w:t>
            </w:r>
          </w:p>
        </w:tc>
        <w:tc>
          <w:tcPr>
            <w:tcW w:w="0" w:type="auto"/>
            <w:hideMark/>
          </w:tcPr>
          <w:p w14:paraId="4E25C92E" w14:textId="3D36E5B5" w:rsidR="00E554ED" w:rsidRPr="00E554ED" w:rsidRDefault="00E554ED" w:rsidP="00E554ED">
            <w:p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lang w:val="fr-FR" w:eastAsia="fr-FR"/>
              </w:rPr>
            </w:pPr>
            <w:r w:rsidRPr="00E554ED">
              <w:rPr>
                <w:rFonts w:ascii="Garamond" w:eastAsia="Times New Roman" w:hAnsi="Garamond" w:cs="Times New Roman"/>
                <w:sz w:val="24"/>
                <w:szCs w:val="24"/>
                <w:lang w:val="fr-FR" w:eastAsia="fr-FR"/>
              </w:rPr>
              <w:t xml:space="preserve">Importation des transactions </w:t>
            </w:r>
            <w:proofErr w:type="gramStart"/>
            <w:r w:rsidR="00A50926">
              <w:rPr>
                <w:rFonts w:ascii="Garamond" w:eastAsia="Times New Roman" w:hAnsi="Garamond" w:cs="Times New Roman"/>
                <w:sz w:val="24"/>
                <w:szCs w:val="24"/>
                <w:lang w:val="fr-FR" w:eastAsia="fr-FR"/>
              </w:rPr>
              <w:t xml:space="preserve">MOOV </w:t>
            </w:r>
            <w:r w:rsidRPr="00E554ED">
              <w:rPr>
                <w:rFonts w:ascii="Garamond" w:eastAsia="Times New Roman" w:hAnsi="Garamond" w:cs="Times New Roman"/>
                <w:sz w:val="24"/>
                <w:szCs w:val="24"/>
                <w:lang w:val="fr-FR" w:eastAsia="fr-FR"/>
              </w:rPr>
              <w:t xml:space="preserve"> ou</w:t>
            </w:r>
            <w:proofErr w:type="gramEnd"/>
            <w:r w:rsidRPr="00E554ED">
              <w:rPr>
                <w:rFonts w:ascii="Garamond" w:eastAsia="Times New Roman" w:hAnsi="Garamond" w:cs="Times New Roman"/>
                <w:sz w:val="24"/>
                <w:szCs w:val="24"/>
                <w:lang w:val="fr-FR" w:eastAsia="fr-FR"/>
              </w:rPr>
              <w:t xml:space="preserve"> Orange.</w:t>
            </w:r>
          </w:p>
        </w:tc>
      </w:tr>
      <w:tr w:rsidR="00E554ED" w:rsidRPr="00E554ED" w14:paraId="10A53CAD" w14:textId="77777777" w:rsidTr="00E554ED">
        <w:tc>
          <w:tcPr>
            <w:cnfStyle w:val="001000000000" w:firstRow="0" w:lastRow="0" w:firstColumn="1" w:lastColumn="0" w:oddVBand="0" w:evenVBand="0" w:oddHBand="0" w:evenHBand="0" w:firstRowFirstColumn="0" w:firstRowLastColumn="0" w:lastRowFirstColumn="0" w:lastRowLastColumn="0"/>
            <w:tcW w:w="0" w:type="auto"/>
            <w:hideMark/>
          </w:tcPr>
          <w:p w14:paraId="18DC5B06" w14:textId="77777777" w:rsidR="00E554ED" w:rsidRPr="00E554ED" w:rsidRDefault="00E554ED" w:rsidP="00E554ED">
            <w:pPr>
              <w:spacing w:after="0" w:line="276" w:lineRule="auto"/>
              <w:rPr>
                <w:rFonts w:ascii="Garamond" w:eastAsia="Times New Roman" w:hAnsi="Garamond" w:cs="Times New Roman"/>
                <w:sz w:val="24"/>
                <w:szCs w:val="24"/>
                <w:lang w:val="fr-FR" w:eastAsia="fr-FR"/>
              </w:rPr>
            </w:pPr>
            <w:r w:rsidRPr="00E554ED">
              <w:rPr>
                <w:rFonts w:ascii="Garamond" w:eastAsia="Times New Roman" w:hAnsi="Garamond" w:cs="Times New Roman"/>
                <w:sz w:val="24"/>
                <w:szCs w:val="24"/>
                <w:lang w:val="fr-FR" w:eastAsia="fr-FR"/>
              </w:rPr>
              <w:t>Version</w:t>
            </w:r>
          </w:p>
        </w:tc>
        <w:tc>
          <w:tcPr>
            <w:tcW w:w="0" w:type="auto"/>
            <w:hideMark/>
          </w:tcPr>
          <w:p w14:paraId="589CC102" w14:textId="77777777" w:rsidR="00E554ED" w:rsidRPr="00E554ED" w:rsidRDefault="00E554ED" w:rsidP="00E554ED">
            <w:p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E554ED">
              <w:rPr>
                <w:rFonts w:ascii="Garamond" w:eastAsia="Times New Roman" w:hAnsi="Garamond" w:cs="Times New Roman"/>
                <w:sz w:val="24"/>
                <w:szCs w:val="24"/>
                <w:lang w:val="fr-FR" w:eastAsia="fr-FR"/>
              </w:rPr>
              <w:t>1.0</w:t>
            </w:r>
          </w:p>
        </w:tc>
      </w:tr>
      <w:tr w:rsidR="00E554ED" w:rsidRPr="00E554ED" w14:paraId="134702C8" w14:textId="77777777" w:rsidTr="00E554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156F3F" w14:textId="77777777" w:rsidR="00E554ED" w:rsidRPr="00E554ED" w:rsidRDefault="00E554ED" w:rsidP="00E554ED">
            <w:pPr>
              <w:spacing w:after="0" w:line="276" w:lineRule="auto"/>
              <w:rPr>
                <w:rFonts w:ascii="Garamond" w:eastAsia="Times New Roman" w:hAnsi="Garamond" w:cs="Times New Roman"/>
                <w:sz w:val="24"/>
                <w:szCs w:val="24"/>
                <w:lang w:val="fr-FR" w:eastAsia="fr-FR"/>
              </w:rPr>
            </w:pPr>
            <w:r w:rsidRPr="00E554ED">
              <w:rPr>
                <w:rFonts w:ascii="Garamond" w:eastAsia="Times New Roman" w:hAnsi="Garamond" w:cs="Times New Roman"/>
                <w:sz w:val="24"/>
                <w:szCs w:val="24"/>
                <w:lang w:val="fr-FR" w:eastAsia="fr-FR"/>
              </w:rPr>
              <w:t>Date</w:t>
            </w:r>
          </w:p>
        </w:tc>
        <w:tc>
          <w:tcPr>
            <w:tcW w:w="0" w:type="auto"/>
            <w:hideMark/>
          </w:tcPr>
          <w:p w14:paraId="075998C9" w14:textId="77777777" w:rsidR="00E554ED" w:rsidRPr="00E554ED" w:rsidRDefault="00E554ED" w:rsidP="00E554ED">
            <w:p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lang w:val="fr-FR" w:eastAsia="fr-FR"/>
              </w:rPr>
            </w:pPr>
            <w:r w:rsidRPr="00E554ED">
              <w:rPr>
                <w:rFonts w:ascii="Garamond" w:eastAsia="Times New Roman" w:hAnsi="Garamond" w:cs="Times New Roman"/>
                <w:sz w:val="24"/>
                <w:szCs w:val="24"/>
                <w:lang w:val="fr-FR" w:eastAsia="fr-FR"/>
              </w:rPr>
              <w:t>[Date]</w:t>
            </w:r>
          </w:p>
        </w:tc>
      </w:tr>
      <w:tr w:rsidR="00E554ED" w:rsidRPr="00E554ED" w14:paraId="7DBC6331" w14:textId="77777777" w:rsidTr="00E554ED">
        <w:tc>
          <w:tcPr>
            <w:cnfStyle w:val="001000000000" w:firstRow="0" w:lastRow="0" w:firstColumn="1" w:lastColumn="0" w:oddVBand="0" w:evenVBand="0" w:oddHBand="0" w:evenHBand="0" w:firstRowFirstColumn="0" w:firstRowLastColumn="0" w:lastRowFirstColumn="0" w:lastRowLastColumn="0"/>
            <w:tcW w:w="0" w:type="auto"/>
            <w:hideMark/>
          </w:tcPr>
          <w:p w14:paraId="26426922" w14:textId="77777777" w:rsidR="00E554ED" w:rsidRPr="00E554ED" w:rsidRDefault="00E554ED" w:rsidP="00E554ED">
            <w:pPr>
              <w:spacing w:after="0" w:line="276" w:lineRule="auto"/>
              <w:rPr>
                <w:rFonts w:ascii="Garamond" w:eastAsia="Times New Roman" w:hAnsi="Garamond" w:cs="Times New Roman"/>
                <w:sz w:val="24"/>
                <w:szCs w:val="24"/>
                <w:lang w:val="fr-FR" w:eastAsia="fr-FR"/>
              </w:rPr>
            </w:pPr>
            <w:r w:rsidRPr="00E554ED">
              <w:rPr>
                <w:rFonts w:ascii="Garamond" w:eastAsia="Times New Roman" w:hAnsi="Garamond" w:cs="Times New Roman"/>
                <w:sz w:val="24"/>
                <w:szCs w:val="24"/>
                <w:lang w:val="fr-FR" w:eastAsia="fr-FR"/>
              </w:rPr>
              <w:t>Acteurs</w:t>
            </w:r>
          </w:p>
        </w:tc>
        <w:tc>
          <w:tcPr>
            <w:tcW w:w="0" w:type="auto"/>
            <w:hideMark/>
          </w:tcPr>
          <w:p w14:paraId="5CC7F2D9" w14:textId="77777777" w:rsidR="00E554ED" w:rsidRPr="00E554ED" w:rsidRDefault="00E554ED" w:rsidP="00E554ED">
            <w:p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E554ED">
              <w:rPr>
                <w:rFonts w:ascii="Garamond" w:eastAsia="Times New Roman" w:hAnsi="Garamond" w:cs="Times New Roman"/>
                <w:sz w:val="24"/>
                <w:szCs w:val="24"/>
                <w:lang w:val="fr-FR" w:eastAsia="fr-FR"/>
              </w:rPr>
              <w:t>Agent de rapprochement</w:t>
            </w:r>
          </w:p>
        </w:tc>
      </w:tr>
      <w:tr w:rsidR="00E554ED" w:rsidRPr="00E554ED" w14:paraId="68EBEEBD" w14:textId="77777777" w:rsidTr="00E554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365260" w14:textId="77777777" w:rsidR="00E554ED" w:rsidRPr="00E554ED" w:rsidRDefault="00E554ED" w:rsidP="00E554ED">
            <w:pPr>
              <w:spacing w:after="0" w:line="276" w:lineRule="auto"/>
              <w:rPr>
                <w:rFonts w:ascii="Garamond" w:eastAsia="Times New Roman" w:hAnsi="Garamond" w:cs="Times New Roman"/>
                <w:sz w:val="24"/>
                <w:szCs w:val="24"/>
                <w:lang w:val="fr-FR" w:eastAsia="fr-FR"/>
              </w:rPr>
            </w:pPr>
            <w:r w:rsidRPr="00E554ED">
              <w:rPr>
                <w:rFonts w:ascii="Garamond" w:eastAsia="Times New Roman" w:hAnsi="Garamond" w:cs="Times New Roman"/>
                <w:sz w:val="24"/>
                <w:szCs w:val="24"/>
                <w:lang w:val="fr-FR" w:eastAsia="fr-FR"/>
              </w:rPr>
              <w:t>Préconditions</w:t>
            </w:r>
          </w:p>
        </w:tc>
        <w:tc>
          <w:tcPr>
            <w:tcW w:w="0" w:type="auto"/>
            <w:hideMark/>
          </w:tcPr>
          <w:p w14:paraId="22030538" w14:textId="77777777" w:rsidR="00E554ED" w:rsidRPr="00E554ED" w:rsidRDefault="00E554ED" w:rsidP="00E554ED">
            <w:p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lang w:val="fr-FR" w:eastAsia="fr-FR"/>
              </w:rPr>
            </w:pPr>
            <w:r w:rsidRPr="00E554ED">
              <w:rPr>
                <w:rFonts w:ascii="Garamond" w:eastAsia="Times New Roman" w:hAnsi="Garamond" w:cs="Times New Roman"/>
                <w:sz w:val="24"/>
                <w:szCs w:val="24"/>
                <w:lang w:val="fr-FR" w:eastAsia="fr-FR"/>
              </w:rPr>
              <w:t>Utilisateur connecté et fichier opérateur disponible.</w:t>
            </w:r>
          </w:p>
        </w:tc>
      </w:tr>
      <w:tr w:rsidR="00E554ED" w:rsidRPr="00E554ED" w14:paraId="724F97B8" w14:textId="77777777" w:rsidTr="00E554ED">
        <w:tc>
          <w:tcPr>
            <w:cnfStyle w:val="001000000000" w:firstRow="0" w:lastRow="0" w:firstColumn="1" w:lastColumn="0" w:oddVBand="0" w:evenVBand="0" w:oddHBand="0" w:evenHBand="0" w:firstRowFirstColumn="0" w:firstRowLastColumn="0" w:lastRowFirstColumn="0" w:lastRowLastColumn="0"/>
            <w:tcW w:w="0" w:type="auto"/>
            <w:hideMark/>
          </w:tcPr>
          <w:p w14:paraId="3E32A7BF" w14:textId="77777777" w:rsidR="00E554ED" w:rsidRPr="00E554ED" w:rsidRDefault="00E554ED" w:rsidP="00E554ED">
            <w:pPr>
              <w:spacing w:after="0" w:line="276" w:lineRule="auto"/>
              <w:rPr>
                <w:rFonts w:ascii="Garamond" w:eastAsia="Times New Roman" w:hAnsi="Garamond" w:cs="Times New Roman"/>
                <w:sz w:val="24"/>
                <w:szCs w:val="24"/>
                <w:lang w:val="fr-FR" w:eastAsia="fr-FR"/>
              </w:rPr>
            </w:pPr>
            <w:r w:rsidRPr="00E554ED">
              <w:rPr>
                <w:rFonts w:ascii="Garamond" w:eastAsia="Times New Roman" w:hAnsi="Garamond" w:cs="Times New Roman"/>
                <w:sz w:val="24"/>
                <w:szCs w:val="24"/>
                <w:lang w:val="fr-FR" w:eastAsia="fr-FR"/>
              </w:rPr>
              <w:t>Scénario nominal</w:t>
            </w:r>
          </w:p>
        </w:tc>
        <w:tc>
          <w:tcPr>
            <w:tcW w:w="0" w:type="auto"/>
            <w:hideMark/>
          </w:tcPr>
          <w:p w14:paraId="4574FA9B" w14:textId="33BEE6D3" w:rsidR="00E554ED" w:rsidRDefault="00E554ED" w:rsidP="00E554ED">
            <w:p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b/>
                <w:bCs/>
                <w:sz w:val="24"/>
                <w:szCs w:val="24"/>
                <w:lang w:val="fr-FR" w:eastAsia="fr-FR"/>
              </w:rPr>
            </w:pPr>
            <w:r w:rsidRPr="00E554ED">
              <w:rPr>
                <w:rFonts w:ascii="Garamond" w:eastAsia="Times New Roman" w:hAnsi="Garamond" w:cs="Times New Roman"/>
                <w:b/>
                <w:bCs/>
                <w:sz w:val="24"/>
                <w:szCs w:val="24"/>
                <w:lang w:val="fr-FR" w:eastAsia="fr-FR"/>
              </w:rPr>
              <w:t>Début</w:t>
            </w:r>
          </w:p>
          <w:p w14:paraId="3B7507BA" w14:textId="77777777" w:rsidR="00E554ED" w:rsidRPr="00FE4047" w:rsidRDefault="00E554ED" w:rsidP="00E2524B">
            <w:pPr>
              <w:numPr>
                <w:ilvl w:val="0"/>
                <w:numId w:val="6"/>
              </w:numPr>
              <w:spacing w:line="276" w:lineRule="auto"/>
              <w:jc w:val="both"/>
              <w:cnfStyle w:val="000000000000" w:firstRow="0" w:lastRow="0" w:firstColumn="0" w:lastColumn="0" w:oddVBand="0" w:evenVBand="0" w:oddHBand="0" w:evenHBand="0" w:firstRowFirstColumn="0" w:firstRowLastColumn="0" w:lastRowFirstColumn="0" w:lastRowLastColumn="0"/>
              <w:rPr>
                <w:rFonts w:ascii="Garamond" w:hAnsi="Garamond"/>
                <w:sz w:val="24"/>
                <w:szCs w:val="24"/>
              </w:rPr>
            </w:pPr>
            <w:r w:rsidRPr="00FE4047">
              <w:rPr>
                <w:rFonts w:ascii="Garamond" w:hAnsi="Garamond"/>
                <w:color w:val="111111"/>
                <w:sz w:val="24"/>
                <w:szCs w:val="24"/>
              </w:rPr>
              <w:t>Identifier le parseur à partir de l’extension.</w:t>
            </w:r>
          </w:p>
          <w:p w14:paraId="13B63C2C" w14:textId="77777777" w:rsidR="00E554ED" w:rsidRPr="00FE4047" w:rsidRDefault="00E554ED" w:rsidP="00E2524B">
            <w:pPr>
              <w:numPr>
                <w:ilvl w:val="0"/>
                <w:numId w:val="6"/>
              </w:numPr>
              <w:spacing w:line="276" w:lineRule="auto"/>
              <w:jc w:val="both"/>
              <w:cnfStyle w:val="000000000000" w:firstRow="0" w:lastRow="0" w:firstColumn="0" w:lastColumn="0" w:oddVBand="0" w:evenVBand="0" w:oddHBand="0" w:evenHBand="0" w:firstRowFirstColumn="0" w:firstRowLastColumn="0" w:lastRowFirstColumn="0" w:lastRowLastColumn="0"/>
              <w:rPr>
                <w:rFonts w:ascii="Garamond" w:hAnsi="Garamond"/>
                <w:sz w:val="24"/>
                <w:szCs w:val="24"/>
              </w:rPr>
            </w:pPr>
            <w:r w:rsidRPr="00FE4047">
              <w:rPr>
                <w:rFonts w:ascii="Garamond" w:hAnsi="Garamond"/>
                <w:color w:val="111111"/>
                <w:sz w:val="24"/>
                <w:szCs w:val="24"/>
              </w:rPr>
              <w:lastRenderedPageBreak/>
              <w:t>Contrôler les colonnes obligatoires.</w:t>
            </w:r>
          </w:p>
          <w:p w14:paraId="512F100B" w14:textId="77777777" w:rsidR="00E554ED" w:rsidRPr="00FE4047" w:rsidRDefault="00E554ED" w:rsidP="00E2524B">
            <w:pPr>
              <w:numPr>
                <w:ilvl w:val="0"/>
                <w:numId w:val="6"/>
              </w:numPr>
              <w:spacing w:line="276" w:lineRule="auto"/>
              <w:jc w:val="both"/>
              <w:cnfStyle w:val="000000000000" w:firstRow="0" w:lastRow="0" w:firstColumn="0" w:lastColumn="0" w:oddVBand="0" w:evenVBand="0" w:oddHBand="0" w:evenHBand="0" w:firstRowFirstColumn="0" w:firstRowLastColumn="0" w:lastRowFirstColumn="0" w:lastRowLastColumn="0"/>
              <w:rPr>
                <w:rFonts w:ascii="Garamond" w:hAnsi="Garamond"/>
                <w:sz w:val="24"/>
                <w:szCs w:val="24"/>
              </w:rPr>
            </w:pPr>
            <w:r w:rsidRPr="00FE4047">
              <w:rPr>
                <w:rFonts w:ascii="Garamond" w:hAnsi="Garamond"/>
                <w:color w:val="111111"/>
                <w:sz w:val="24"/>
                <w:szCs w:val="24"/>
              </w:rPr>
              <w:t>Normaliser les identifiants, statuts, montants et dates.</w:t>
            </w:r>
          </w:p>
          <w:p w14:paraId="5B3BD507" w14:textId="77777777" w:rsidR="00E554ED" w:rsidRPr="00E554ED" w:rsidRDefault="00E554ED" w:rsidP="00E2524B">
            <w:pPr>
              <w:numPr>
                <w:ilvl w:val="0"/>
                <w:numId w:val="6"/>
              </w:numPr>
              <w:spacing w:line="276" w:lineRule="auto"/>
              <w:jc w:val="both"/>
              <w:cnfStyle w:val="000000000000" w:firstRow="0" w:lastRow="0" w:firstColumn="0" w:lastColumn="0" w:oddVBand="0" w:evenVBand="0" w:oddHBand="0" w:evenHBand="0" w:firstRowFirstColumn="0" w:firstRowLastColumn="0" w:lastRowFirstColumn="0" w:lastRowLastColumn="0"/>
              <w:rPr>
                <w:rFonts w:ascii="Garamond" w:hAnsi="Garamond"/>
                <w:sz w:val="24"/>
                <w:szCs w:val="24"/>
              </w:rPr>
            </w:pPr>
            <w:r w:rsidRPr="00FE4047">
              <w:rPr>
                <w:rFonts w:ascii="Garamond" w:hAnsi="Garamond"/>
                <w:color w:val="111111"/>
                <w:sz w:val="24"/>
                <w:szCs w:val="24"/>
              </w:rPr>
              <w:t>Écarter les doublons et lignes invalides.</w:t>
            </w:r>
            <w:r>
              <w:rPr>
                <w:rFonts w:ascii="Garamond" w:hAnsi="Garamond"/>
                <w:color w:val="111111"/>
                <w:sz w:val="24"/>
                <w:szCs w:val="24"/>
              </w:rPr>
              <w:t xml:space="preserve"> </w:t>
            </w:r>
          </w:p>
          <w:p w14:paraId="3DA9F050" w14:textId="15E05C26" w:rsidR="00E554ED" w:rsidRPr="00E554ED" w:rsidRDefault="00E554ED" w:rsidP="00E2524B">
            <w:pPr>
              <w:numPr>
                <w:ilvl w:val="0"/>
                <w:numId w:val="6"/>
              </w:numPr>
              <w:spacing w:line="276" w:lineRule="auto"/>
              <w:jc w:val="both"/>
              <w:cnfStyle w:val="000000000000" w:firstRow="0" w:lastRow="0" w:firstColumn="0" w:lastColumn="0" w:oddVBand="0" w:evenVBand="0" w:oddHBand="0" w:evenHBand="0" w:firstRowFirstColumn="0" w:firstRowLastColumn="0" w:lastRowFirstColumn="0" w:lastRowLastColumn="0"/>
              <w:rPr>
                <w:rFonts w:ascii="Garamond" w:hAnsi="Garamond"/>
                <w:sz w:val="24"/>
                <w:szCs w:val="24"/>
              </w:rPr>
            </w:pPr>
            <w:r w:rsidRPr="00E554ED">
              <w:rPr>
                <w:rFonts w:ascii="Garamond" w:hAnsi="Garamond"/>
                <w:color w:val="111111"/>
                <w:sz w:val="24"/>
                <w:szCs w:val="24"/>
              </w:rPr>
              <w:t>Persister les transactions et les compteurs</w:t>
            </w:r>
          </w:p>
          <w:p w14:paraId="385A111F" w14:textId="433D8334" w:rsidR="00E554ED" w:rsidRPr="00E554ED" w:rsidRDefault="00E554ED" w:rsidP="00E554ED">
            <w:p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E554ED">
              <w:rPr>
                <w:rFonts w:ascii="Garamond" w:eastAsia="Times New Roman" w:hAnsi="Garamond" w:cs="Times New Roman"/>
                <w:b/>
                <w:bCs/>
                <w:sz w:val="24"/>
                <w:szCs w:val="24"/>
                <w:lang w:val="fr-FR" w:eastAsia="fr-FR"/>
              </w:rPr>
              <w:t>Fin</w:t>
            </w:r>
          </w:p>
        </w:tc>
      </w:tr>
      <w:tr w:rsidR="00E554ED" w:rsidRPr="00E554ED" w14:paraId="608E70C5" w14:textId="77777777" w:rsidTr="00E554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7C564B" w14:textId="77777777" w:rsidR="00E554ED" w:rsidRPr="00E554ED" w:rsidRDefault="00E554ED" w:rsidP="00E554ED">
            <w:pPr>
              <w:spacing w:after="0" w:line="276" w:lineRule="auto"/>
              <w:rPr>
                <w:rFonts w:ascii="Garamond" w:eastAsia="Times New Roman" w:hAnsi="Garamond" w:cs="Times New Roman"/>
                <w:sz w:val="24"/>
                <w:szCs w:val="24"/>
                <w:lang w:val="fr-FR" w:eastAsia="fr-FR"/>
              </w:rPr>
            </w:pPr>
            <w:r w:rsidRPr="00E554ED">
              <w:rPr>
                <w:rFonts w:ascii="Garamond" w:eastAsia="Times New Roman" w:hAnsi="Garamond" w:cs="Times New Roman"/>
                <w:sz w:val="24"/>
                <w:szCs w:val="24"/>
                <w:lang w:val="fr-FR" w:eastAsia="fr-FR"/>
              </w:rPr>
              <w:t>Scénario alternatif</w:t>
            </w:r>
          </w:p>
        </w:tc>
        <w:tc>
          <w:tcPr>
            <w:tcW w:w="0" w:type="auto"/>
            <w:hideMark/>
          </w:tcPr>
          <w:p w14:paraId="7041E2FF" w14:textId="77777777" w:rsidR="00E2524B" w:rsidRDefault="00E554ED" w:rsidP="00E554ED">
            <w:p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b/>
                <w:bCs/>
                <w:sz w:val="24"/>
                <w:szCs w:val="24"/>
                <w:lang w:val="fr-FR" w:eastAsia="fr-FR"/>
              </w:rPr>
            </w:pPr>
            <w:r w:rsidRPr="00E554ED">
              <w:rPr>
                <w:rFonts w:ascii="Garamond" w:eastAsia="Times New Roman" w:hAnsi="Garamond" w:cs="Times New Roman"/>
                <w:b/>
                <w:bCs/>
                <w:sz w:val="24"/>
                <w:szCs w:val="24"/>
                <w:lang w:val="fr-FR" w:eastAsia="fr-FR"/>
              </w:rPr>
              <w:t>A1 : Quelques lignes sont invalides</w:t>
            </w:r>
          </w:p>
          <w:p w14:paraId="14D963DE" w14:textId="77777777" w:rsidR="00E2524B" w:rsidRPr="00E2524B" w:rsidRDefault="00E554ED" w:rsidP="00E2524B">
            <w:pPr>
              <w:pStyle w:val="Paragraphedeliste"/>
              <w:numPr>
                <w:ilvl w:val="0"/>
                <w:numId w:val="7"/>
              </w:num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lang w:val="fr-FR" w:eastAsia="fr-FR"/>
              </w:rPr>
            </w:pPr>
            <w:r w:rsidRPr="00E2524B">
              <w:rPr>
                <w:rFonts w:ascii="Garamond" w:eastAsia="Times New Roman" w:hAnsi="Garamond" w:cs="Times New Roman"/>
                <w:sz w:val="24"/>
                <w:szCs w:val="24"/>
                <w:lang w:val="fr-FR" w:eastAsia="fr-FR"/>
              </w:rPr>
              <w:t>Le système importe uniquement les lignes valides.</w:t>
            </w:r>
          </w:p>
          <w:p w14:paraId="27075D2E" w14:textId="09967691" w:rsidR="00E554ED" w:rsidRPr="00E2524B" w:rsidRDefault="00E554ED" w:rsidP="00E2524B">
            <w:pPr>
              <w:pStyle w:val="Paragraphedeliste"/>
              <w:numPr>
                <w:ilvl w:val="0"/>
                <w:numId w:val="7"/>
              </w:num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lang w:val="fr-FR" w:eastAsia="fr-FR"/>
              </w:rPr>
            </w:pPr>
            <w:r w:rsidRPr="00E2524B">
              <w:rPr>
                <w:rFonts w:ascii="Garamond" w:eastAsia="Times New Roman" w:hAnsi="Garamond" w:cs="Times New Roman"/>
                <w:sz w:val="24"/>
                <w:szCs w:val="24"/>
                <w:lang w:val="fr-FR" w:eastAsia="fr-FR"/>
              </w:rPr>
              <w:t>Les lignes rejetées sont enregistrées dans un rapport d'erreurs.</w:t>
            </w:r>
          </w:p>
        </w:tc>
      </w:tr>
      <w:tr w:rsidR="00E554ED" w:rsidRPr="00E554ED" w14:paraId="7D73CBB6" w14:textId="77777777" w:rsidTr="00E554ED">
        <w:tc>
          <w:tcPr>
            <w:cnfStyle w:val="001000000000" w:firstRow="0" w:lastRow="0" w:firstColumn="1" w:lastColumn="0" w:oddVBand="0" w:evenVBand="0" w:oddHBand="0" w:evenHBand="0" w:firstRowFirstColumn="0" w:firstRowLastColumn="0" w:lastRowFirstColumn="0" w:lastRowLastColumn="0"/>
            <w:tcW w:w="0" w:type="auto"/>
            <w:hideMark/>
          </w:tcPr>
          <w:p w14:paraId="53892535" w14:textId="77777777" w:rsidR="00E554ED" w:rsidRPr="00E554ED" w:rsidRDefault="00E554ED" w:rsidP="00E554ED">
            <w:pPr>
              <w:spacing w:after="0" w:line="276" w:lineRule="auto"/>
              <w:rPr>
                <w:rFonts w:ascii="Garamond" w:eastAsia="Times New Roman" w:hAnsi="Garamond" w:cs="Times New Roman"/>
                <w:sz w:val="24"/>
                <w:szCs w:val="24"/>
                <w:lang w:val="fr-FR" w:eastAsia="fr-FR"/>
              </w:rPr>
            </w:pPr>
            <w:r w:rsidRPr="00E554ED">
              <w:rPr>
                <w:rFonts w:ascii="Garamond" w:eastAsia="Times New Roman" w:hAnsi="Garamond" w:cs="Times New Roman"/>
                <w:sz w:val="24"/>
                <w:szCs w:val="24"/>
                <w:lang w:val="fr-FR" w:eastAsia="fr-FR"/>
              </w:rPr>
              <w:t>Scénario d'exception</w:t>
            </w:r>
          </w:p>
        </w:tc>
        <w:tc>
          <w:tcPr>
            <w:tcW w:w="0" w:type="auto"/>
            <w:hideMark/>
          </w:tcPr>
          <w:p w14:paraId="349F7DB2" w14:textId="77777777" w:rsidR="00E2524B" w:rsidRDefault="00E554ED" w:rsidP="00E554ED">
            <w:p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b/>
                <w:bCs/>
                <w:sz w:val="24"/>
                <w:szCs w:val="24"/>
                <w:lang w:val="fr-FR" w:eastAsia="fr-FR"/>
              </w:rPr>
            </w:pPr>
            <w:r w:rsidRPr="00E554ED">
              <w:rPr>
                <w:rFonts w:ascii="Garamond" w:eastAsia="Times New Roman" w:hAnsi="Garamond" w:cs="Times New Roman"/>
                <w:b/>
                <w:bCs/>
                <w:sz w:val="24"/>
                <w:szCs w:val="24"/>
                <w:lang w:val="fr-FR" w:eastAsia="fr-FR"/>
              </w:rPr>
              <w:t>E1 : Aucune ligne valide</w:t>
            </w:r>
          </w:p>
          <w:p w14:paraId="4F6554D2" w14:textId="2A2F960C" w:rsidR="00E554ED" w:rsidRPr="00E2524B" w:rsidRDefault="00E554ED" w:rsidP="00E2524B">
            <w:pPr>
              <w:pStyle w:val="Paragraphedeliste"/>
              <w:numPr>
                <w:ilvl w:val="0"/>
                <w:numId w:val="8"/>
              </w:num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E2524B">
              <w:rPr>
                <w:rFonts w:ascii="Garamond" w:eastAsia="Times New Roman" w:hAnsi="Garamond" w:cs="Times New Roman"/>
                <w:sz w:val="24"/>
                <w:szCs w:val="24"/>
                <w:lang w:val="fr-FR" w:eastAsia="fr-FR"/>
              </w:rPr>
              <w:t xml:space="preserve">L'import est annulé avec le statut </w:t>
            </w:r>
            <w:r w:rsidRPr="009D2EE3">
              <w:rPr>
                <w:rFonts w:ascii="Garamond" w:eastAsia="Times New Roman" w:hAnsi="Garamond" w:cs="Times New Roman"/>
                <w:b/>
                <w:bCs/>
                <w:sz w:val="18"/>
                <w:szCs w:val="18"/>
                <w:lang w:val="fr-FR" w:eastAsia="fr-FR"/>
              </w:rPr>
              <w:t>FAILED</w:t>
            </w:r>
            <w:r w:rsidRPr="00E2524B">
              <w:rPr>
                <w:rFonts w:ascii="Garamond" w:eastAsia="Times New Roman" w:hAnsi="Garamond" w:cs="Times New Roman"/>
                <w:sz w:val="24"/>
                <w:szCs w:val="24"/>
                <w:lang w:val="fr-FR" w:eastAsia="fr-FR"/>
              </w:rPr>
              <w:t>.</w:t>
            </w:r>
          </w:p>
        </w:tc>
      </w:tr>
      <w:tr w:rsidR="00E554ED" w:rsidRPr="00E554ED" w14:paraId="078085EF" w14:textId="77777777" w:rsidTr="00E554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5AF3A3" w14:textId="77777777" w:rsidR="00E554ED" w:rsidRPr="00E554ED" w:rsidRDefault="00E554ED" w:rsidP="00E554ED">
            <w:pPr>
              <w:spacing w:after="0" w:line="276" w:lineRule="auto"/>
              <w:rPr>
                <w:rFonts w:ascii="Garamond" w:eastAsia="Times New Roman" w:hAnsi="Garamond" w:cs="Times New Roman"/>
                <w:sz w:val="24"/>
                <w:szCs w:val="24"/>
                <w:lang w:val="fr-FR" w:eastAsia="fr-FR"/>
              </w:rPr>
            </w:pPr>
            <w:r w:rsidRPr="00E554ED">
              <w:rPr>
                <w:rFonts w:ascii="Garamond" w:eastAsia="Times New Roman" w:hAnsi="Garamond" w:cs="Times New Roman"/>
                <w:sz w:val="24"/>
                <w:szCs w:val="24"/>
                <w:lang w:val="fr-FR" w:eastAsia="fr-FR"/>
              </w:rPr>
              <w:t>Postconditions</w:t>
            </w:r>
          </w:p>
        </w:tc>
        <w:tc>
          <w:tcPr>
            <w:tcW w:w="0" w:type="auto"/>
            <w:hideMark/>
          </w:tcPr>
          <w:p w14:paraId="62418B0E" w14:textId="77777777" w:rsidR="00E554ED" w:rsidRPr="00E554ED" w:rsidRDefault="00E554ED" w:rsidP="00E554ED">
            <w:p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lang w:val="fr-FR" w:eastAsia="fr-FR"/>
              </w:rPr>
            </w:pPr>
            <w:r w:rsidRPr="00E554ED">
              <w:rPr>
                <w:rFonts w:ascii="Garamond" w:eastAsia="Times New Roman" w:hAnsi="Garamond" w:cs="Times New Roman"/>
                <w:sz w:val="24"/>
                <w:szCs w:val="24"/>
                <w:lang w:val="fr-FR" w:eastAsia="fr-FR"/>
              </w:rPr>
              <w:t>Les transactions opérateur sont disponibles pour le rapprochement.</w:t>
            </w:r>
          </w:p>
        </w:tc>
      </w:tr>
    </w:tbl>
    <w:p w14:paraId="21BD5D84" w14:textId="77777777" w:rsidR="00E554ED" w:rsidRPr="00FE4047" w:rsidRDefault="00E554ED" w:rsidP="00FE4047">
      <w:pPr>
        <w:spacing w:line="360" w:lineRule="auto"/>
        <w:jc w:val="both"/>
        <w:rPr>
          <w:rFonts w:ascii="Garamond" w:hAnsi="Garamond"/>
          <w:sz w:val="24"/>
          <w:szCs w:val="24"/>
        </w:rPr>
      </w:pPr>
    </w:p>
    <w:p w14:paraId="470C75E3" w14:textId="7970C8CC" w:rsidR="00914F63" w:rsidRPr="00B77E72" w:rsidRDefault="00D32CE9" w:rsidP="00B77E72">
      <w:pPr>
        <w:pStyle w:val="Titre3"/>
        <w:spacing w:line="360" w:lineRule="auto"/>
        <w:jc w:val="both"/>
        <w:rPr>
          <w:rFonts w:ascii="Garamond" w:hAnsi="Garamond"/>
          <w:szCs w:val="24"/>
        </w:rPr>
      </w:pPr>
      <w:r w:rsidRPr="00FE4047">
        <w:rPr>
          <w:rFonts w:ascii="Garamond" w:hAnsi="Garamond"/>
          <w:szCs w:val="24"/>
        </w:rPr>
        <w:t>UC-03 — Importer AMPLITUDE</w:t>
      </w:r>
    </w:p>
    <w:tbl>
      <w:tblPr>
        <w:tblStyle w:val="TableauGrille4-Accentuation1"/>
        <w:tblW w:w="0" w:type="auto"/>
        <w:tblLook w:val="04A0" w:firstRow="1" w:lastRow="0" w:firstColumn="1" w:lastColumn="0" w:noHBand="0" w:noVBand="1"/>
      </w:tblPr>
      <w:tblGrid>
        <w:gridCol w:w="2244"/>
        <w:gridCol w:w="7332"/>
      </w:tblGrid>
      <w:tr w:rsidR="00427853" w:rsidRPr="00427853" w14:paraId="151D2DBC" w14:textId="77777777" w:rsidTr="004278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858903" w14:textId="77777777" w:rsidR="00427853" w:rsidRPr="00427853" w:rsidRDefault="00427853" w:rsidP="00427853">
            <w:pPr>
              <w:spacing w:after="0" w:line="276" w:lineRule="auto"/>
              <w:jc w:val="both"/>
              <w:rPr>
                <w:rFonts w:ascii="Garamond" w:eastAsia="Times New Roman" w:hAnsi="Garamond" w:cs="Times New Roman"/>
                <w:sz w:val="24"/>
                <w:szCs w:val="24"/>
                <w:lang w:val="fr-FR" w:eastAsia="fr-FR"/>
              </w:rPr>
            </w:pPr>
            <w:r w:rsidRPr="00427853">
              <w:rPr>
                <w:rFonts w:ascii="Garamond" w:eastAsia="Times New Roman" w:hAnsi="Garamond" w:cs="Times New Roman"/>
                <w:sz w:val="24"/>
                <w:szCs w:val="24"/>
                <w:lang w:val="fr-FR" w:eastAsia="fr-FR"/>
              </w:rPr>
              <w:t>Cas d'utilisation</w:t>
            </w:r>
          </w:p>
        </w:tc>
        <w:tc>
          <w:tcPr>
            <w:tcW w:w="0" w:type="auto"/>
            <w:hideMark/>
          </w:tcPr>
          <w:p w14:paraId="5FE5FCB9" w14:textId="77777777" w:rsidR="00427853" w:rsidRPr="00427853" w:rsidRDefault="00427853" w:rsidP="00427853">
            <w:pPr>
              <w:spacing w:after="0" w:line="276" w:lineRule="auto"/>
              <w:jc w:val="both"/>
              <w:cnfStyle w:val="100000000000" w:firstRow="1"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427853">
              <w:rPr>
                <w:rFonts w:ascii="Garamond" w:eastAsia="Times New Roman" w:hAnsi="Garamond" w:cs="Times New Roman"/>
                <w:sz w:val="24"/>
                <w:szCs w:val="24"/>
                <w:lang w:val="fr-FR" w:eastAsia="fr-FR"/>
              </w:rPr>
              <w:t>CU-03 : Lancer une réconciliation</w:t>
            </w:r>
          </w:p>
        </w:tc>
      </w:tr>
      <w:tr w:rsidR="00427853" w:rsidRPr="00427853" w14:paraId="2D519E94" w14:textId="77777777" w:rsidTr="00427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7047B0" w14:textId="77777777" w:rsidR="00427853" w:rsidRPr="00427853" w:rsidRDefault="00427853" w:rsidP="00427853">
            <w:pPr>
              <w:spacing w:after="0" w:line="276" w:lineRule="auto"/>
              <w:rPr>
                <w:rFonts w:ascii="Garamond" w:eastAsia="Times New Roman" w:hAnsi="Garamond" w:cs="Times New Roman"/>
                <w:sz w:val="24"/>
                <w:szCs w:val="24"/>
                <w:lang w:val="fr-FR" w:eastAsia="fr-FR"/>
              </w:rPr>
            </w:pPr>
            <w:r w:rsidRPr="00427853">
              <w:rPr>
                <w:rFonts w:ascii="Garamond" w:eastAsia="Times New Roman" w:hAnsi="Garamond" w:cs="Times New Roman"/>
                <w:sz w:val="24"/>
                <w:szCs w:val="24"/>
                <w:lang w:val="fr-FR" w:eastAsia="fr-FR"/>
              </w:rPr>
              <w:t>Résumé</w:t>
            </w:r>
          </w:p>
        </w:tc>
        <w:tc>
          <w:tcPr>
            <w:tcW w:w="0" w:type="auto"/>
            <w:hideMark/>
          </w:tcPr>
          <w:p w14:paraId="3D7ADBDE" w14:textId="77777777" w:rsidR="00427853" w:rsidRPr="00427853" w:rsidRDefault="00427853" w:rsidP="00427853">
            <w:p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lang w:val="fr-FR" w:eastAsia="fr-FR"/>
              </w:rPr>
            </w:pPr>
            <w:r w:rsidRPr="00427853">
              <w:rPr>
                <w:rFonts w:ascii="Garamond" w:eastAsia="Times New Roman" w:hAnsi="Garamond" w:cs="Times New Roman"/>
                <w:sz w:val="24"/>
                <w:szCs w:val="24"/>
                <w:lang w:val="fr-FR" w:eastAsia="fr-FR"/>
              </w:rPr>
              <w:t>Comparaison des transactions Banque et Opérateur.</w:t>
            </w:r>
          </w:p>
        </w:tc>
      </w:tr>
      <w:tr w:rsidR="00427853" w:rsidRPr="00427853" w14:paraId="5203EEB1" w14:textId="77777777" w:rsidTr="00427853">
        <w:tc>
          <w:tcPr>
            <w:cnfStyle w:val="001000000000" w:firstRow="0" w:lastRow="0" w:firstColumn="1" w:lastColumn="0" w:oddVBand="0" w:evenVBand="0" w:oddHBand="0" w:evenHBand="0" w:firstRowFirstColumn="0" w:firstRowLastColumn="0" w:lastRowFirstColumn="0" w:lastRowLastColumn="0"/>
            <w:tcW w:w="0" w:type="auto"/>
            <w:hideMark/>
          </w:tcPr>
          <w:p w14:paraId="2F3D5FD2" w14:textId="77777777" w:rsidR="00427853" w:rsidRPr="00427853" w:rsidRDefault="00427853" w:rsidP="00427853">
            <w:pPr>
              <w:spacing w:after="0" w:line="276" w:lineRule="auto"/>
              <w:rPr>
                <w:rFonts w:ascii="Garamond" w:eastAsia="Times New Roman" w:hAnsi="Garamond" w:cs="Times New Roman"/>
                <w:sz w:val="24"/>
                <w:szCs w:val="24"/>
                <w:lang w:val="fr-FR" w:eastAsia="fr-FR"/>
              </w:rPr>
            </w:pPr>
            <w:r w:rsidRPr="00427853">
              <w:rPr>
                <w:rFonts w:ascii="Garamond" w:eastAsia="Times New Roman" w:hAnsi="Garamond" w:cs="Times New Roman"/>
                <w:sz w:val="24"/>
                <w:szCs w:val="24"/>
                <w:lang w:val="fr-FR" w:eastAsia="fr-FR"/>
              </w:rPr>
              <w:t>Version</w:t>
            </w:r>
          </w:p>
        </w:tc>
        <w:tc>
          <w:tcPr>
            <w:tcW w:w="0" w:type="auto"/>
            <w:hideMark/>
          </w:tcPr>
          <w:p w14:paraId="6091BCC6" w14:textId="77777777" w:rsidR="00427853" w:rsidRPr="00427853" w:rsidRDefault="00427853" w:rsidP="00427853">
            <w:p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427853">
              <w:rPr>
                <w:rFonts w:ascii="Garamond" w:eastAsia="Times New Roman" w:hAnsi="Garamond" w:cs="Times New Roman"/>
                <w:sz w:val="24"/>
                <w:szCs w:val="24"/>
                <w:lang w:val="fr-FR" w:eastAsia="fr-FR"/>
              </w:rPr>
              <w:t>1.0</w:t>
            </w:r>
          </w:p>
        </w:tc>
      </w:tr>
      <w:tr w:rsidR="00427853" w:rsidRPr="00427853" w14:paraId="06922ACB" w14:textId="77777777" w:rsidTr="00427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E8D251" w14:textId="77777777" w:rsidR="00427853" w:rsidRPr="00427853" w:rsidRDefault="00427853" w:rsidP="00427853">
            <w:pPr>
              <w:spacing w:after="0" w:line="276" w:lineRule="auto"/>
              <w:rPr>
                <w:rFonts w:ascii="Garamond" w:eastAsia="Times New Roman" w:hAnsi="Garamond" w:cs="Times New Roman"/>
                <w:sz w:val="24"/>
                <w:szCs w:val="24"/>
                <w:lang w:val="fr-FR" w:eastAsia="fr-FR"/>
              </w:rPr>
            </w:pPr>
            <w:r w:rsidRPr="00427853">
              <w:rPr>
                <w:rFonts w:ascii="Garamond" w:eastAsia="Times New Roman" w:hAnsi="Garamond" w:cs="Times New Roman"/>
                <w:sz w:val="24"/>
                <w:szCs w:val="24"/>
                <w:lang w:val="fr-FR" w:eastAsia="fr-FR"/>
              </w:rPr>
              <w:t>Date</w:t>
            </w:r>
          </w:p>
        </w:tc>
        <w:tc>
          <w:tcPr>
            <w:tcW w:w="0" w:type="auto"/>
            <w:hideMark/>
          </w:tcPr>
          <w:p w14:paraId="2DD95B59" w14:textId="77777777" w:rsidR="00427853" w:rsidRPr="00427853" w:rsidRDefault="00427853" w:rsidP="00427853">
            <w:p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lang w:val="fr-FR" w:eastAsia="fr-FR"/>
              </w:rPr>
            </w:pPr>
            <w:r w:rsidRPr="00427853">
              <w:rPr>
                <w:rFonts w:ascii="Garamond" w:eastAsia="Times New Roman" w:hAnsi="Garamond" w:cs="Times New Roman"/>
                <w:sz w:val="24"/>
                <w:szCs w:val="24"/>
                <w:lang w:val="fr-FR" w:eastAsia="fr-FR"/>
              </w:rPr>
              <w:t>[Date]</w:t>
            </w:r>
          </w:p>
        </w:tc>
      </w:tr>
      <w:tr w:rsidR="00427853" w:rsidRPr="00427853" w14:paraId="5891A04E" w14:textId="77777777" w:rsidTr="00427853">
        <w:tc>
          <w:tcPr>
            <w:cnfStyle w:val="001000000000" w:firstRow="0" w:lastRow="0" w:firstColumn="1" w:lastColumn="0" w:oddVBand="0" w:evenVBand="0" w:oddHBand="0" w:evenHBand="0" w:firstRowFirstColumn="0" w:firstRowLastColumn="0" w:lastRowFirstColumn="0" w:lastRowLastColumn="0"/>
            <w:tcW w:w="0" w:type="auto"/>
            <w:hideMark/>
          </w:tcPr>
          <w:p w14:paraId="30806FD6" w14:textId="77777777" w:rsidR="00427853" w:rsidRPr="00427853" w:rsidRDefault="00427853" w:rsidP="00427853">
            <w:pPr>
              <w:spacing w:after="0" w:line="276" w:lineRule="auto"/>
              <w:rPr>
                <w:rFonts w:ascii="Garamond" w:eastAsia="Times New Roman" w:hAnsi="Garamond" w:cs="Times New Roman"/>
                <w:sz w:val="24"/>
                <w:szCs w:val="24"/>
                <w:lang w:val="fr-FR" w:eastAsia="fr-FR"/>
              </w:rPr>
            </w:pPr>
            <w:r w:rsidRPr="00427853">
              <w:rPr>
                <w:rFonts w:ascii="Garamond" w:eastAsia="Times New Roman" w:hAnsi="Garamond" w:cs="Times New Roman"/>
                <w:sz w:val="24"/>
                <w:szCs w:val="24"/>
                <w:lang w:val="fr-FR" w:eastAsia="fr-FR"/>
              </w:rPr>
              <w:t>Acteurs</w:t>
            </w:r>
          </w:p>
        </w:tc>
        <w:tc>
          <w:tcPr>
            <w:tcW w:w="0" w:type="auto"/>
            <w:hideMark/>
          </w:tcPr>
          <w:p w14:paraId="4A4F2029" w14:textId="77777777" w:rsidR="00427853" w:rsidRPr="00427853" w:rsidRDefault="00427853" w:rsidP="00427853">
            <w:p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427853">
              <w:rPr>
                <w:rFonts w:ascii="Garamond" w:eastAsia="Times New Roman" w:hAnsi="Garamond" w:cs="Times New Roman"/>
                <w:sz w:val="24"/>
                <w:szCs w:val="24"/>
                <w:lang w:val="fr-FR" w:eastAsia="fr-FR"/>
              </w:rPr>
              <w:t>Agent de rapprochement</w:t>
            </w:r>
          </w:p>
        </w:tc>
      </w:tr>
      <w:tr w:rsidR="00427853" w:rsidRPr="00427853" w14:paraId="3F3EC988" w14:textId="77777777" w:rsidTr="00427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BFC140" w14:textId="77777777" w:rsidR="00427853" w:rsidRPr="00427853" w:rsidRDefault="00427853" w:rsidP="00427853">
            <w:pPr>
              <w:spacing w:after="0" w:line="276" w:lineRule="auto"/>
              <w:rPr>
                <w:rFonts w:ascii="Garamond" w:eastAsia="Times New Roman" w:hAnsi="Garamond" w:cs="Times New Roman"/>
                <w:sz w:val="24"/>
                <w:szCs w:val="24"/>
                <w:lang w:val="fr-FR" w:eastAsia="fr-FR"/>
              </w:rPr>
            </w:pPr>
            <w:r w:rsidRPr="00427853">
              <w:rPr>
                <w:rFonts w:ascii="Garamond" w:eastAsia="Times New Roman" w:hAnsi="Garamond" w:cs="Times New Roman"/>
                <w:sz w:val="24"/>
                <w:szCs w:val="24"/>
                <w:lang w:val="fr-FR" w:eastAsia="fr-FR"/>
              </w:rPr>
              <w:t>Préconditions</w:t>
            </w:r>
          </w:p>
        </w:tc>
        <w:tc>
          <w:tcPr>
            <w:tcW w:w="0" w:type="auto"/>
            <w:hideMark/>
          </w:tcPr>
          <w:p w14:paraId="0865AA31" w14:textId="77777777" w:rsidR="00427853" w:rsidRPr="00427853" w:rsidRDefault="00427853" w:rsidP="00427853">
            <w:p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lang w:val="fr-FR" w:eastAsia="fr-FR"/>
              </w:rPr>
            </w:pPr>
            <w:r w:rsidRPr="00427853">
              <w:rPr>
                <w:rFonts w:ascii="Garamond" w:eastAsia="Times New Roman" w:hAnsi="Garamond" w:cs="Times New Roman"/>
                <w:sz w:val="24"/>
                <w:szCs w:val="24"/>
                <w:lang w:val="fr-FR" w:eastAsia="fr-FR"/>
              </w:rPr>
              <w:t>Les fichiers Banque et Opérateur sont déjà importés.</w:t>
            </w:r>
          </w:p>
        </w:tc>
      </w:tr>
      <w:tr w:rsidR="00427853" w:rsidRPr="00427853" w14:paraId="03640BDA" w14:textId="77777777" w:rsidTr="00427853">
        <w:tc>
          <w:tcPr>
            <w:cnfStyle w:val="001000000000" w:firstRow="0" w:lastRow="0" w:firstColumn="1" w:lastColumn="0" w:oddVBand="0" w:evenVBand="0" w:oddHBand="0" w:evenHBand="0" w:firstRowFirstColumn="0" w:firstRowLastColumn="0" w:lastRowFirstColumn="0" w:lastRowLastColumn="0"/>
            <w:tcW w:w="0" w:type="auto"/>
            <w:hideMark/>
          </w:tcPr>
          <w:p w14:paraId="66C634EE" w14:textId="77777777" w:rsidR="00427853" w:rsidRPr="00427853" w:rsidRDefault="00427853" w:rsidP="00427853">
            <w:pPr>
              <w:spacing w:after="0" w:line="276" w:lineRule="auto"/>
              <w:rPr>
                <w:rFonts w:ascii="Garamond" w:eastAsia="Times New Roman" w:hAnsi="Garamond" w:cs="Times New Roman"/>
                <w:sz w:val="24"/>
                <w:szCs w:val="24"/>
                <w:lang w:val="fr-FR" w:eastAsia="fr-FR"/>
              </w:rPr>
            </w:pPr>
            <w:r w:rsidRPr="00427853">
              <w:rPr>
                <w:rFonts w:ascii="Garamond" w:eastAsia="Times New Roman" w:hAnsi="Garamond" w:cs="Times New Roman"/>
                <w:sz w:val="24"/>
                <w:szCs w:val="24"/>
                <w:lang w:val="fr-FR" w:eastAsia="fr-FR"/>
              </w:rPr>
              <w:t>Scénario nominal</w:t>
            </w:r>
          </w:p>
        </w:tc>
        <w:tc>
          <w:tcPr>
            <w:tcW w:w="0" w:type="auto"/>
            <w:hideMark/>
          </w:tcPr>
          <w:p w14:paraId="75B761AC" w14:textId="74153D8C" w:rsidR="00427853" w:rsidRPr="00427853" w:rsidRDefault="00427853" w:rsidP="00B77E72">
            <w:pPr>
              <w:pStyle w:val="Paragraphedeliste"/>
              <w:numPr>
                <w:ilvl w:val="0"/>
                <w:numId w:val="9"/>
              </w:numPr>
              <w:spacing w:line="276" w:lineRule="auto"/>
              <w:jc w:val="both"/>
              <w:cnfStyle w:val="000000000000" w:firstRow="0" w:lastRow="0" w:firstColumn="0" w:lastColumn="0" w:oddVBand="0" w:evenVBand="0" w:oddHBand="0" w:evenHBand="0" w:firstRowFirstColumn="0" w:firstRowLastColumn="0" w:lastRowFirstColumn="0" w:lastRowLastColumn="0"/>
              <w:rPr>
                <w:rFonts w:ascii="Garamond" w:hAnsi="Garamond"/>
                <w:sz w:val="24"/>
                <w:szCs w:val="24"/>
              </w:rPr>
            </w:pPr>
            <w:r w:rsidRPr="00427853">
              <w:rPr>
                <w:rFonts w:ascii="Garamond" w:hAnsi="Garamond"/>
                <w:color w:val="111111"/>
                <w:sz w:val="24"/>
                <w:szCs w:val="24"/>
              </w:rPr>
              <w:t>Détecter la ligne d’en-tête.</w:t>
            </w:r>
          </w:p>
          <w:p w14:paraId="172B051D" w14:textId="77777777" w:rsidR="00427853" w:rsidRPr="00FE4047" w:rsidRDefault="00427853" w:rsidP="00B77E72">
            <w:pPr>
              <w:numPr>
                <w:ilvl w:val="0"/>
                <w:numId w:val="9"/>
              </w:numPr>
              <w:spacing w:line="276" w:lineRule="auto"/>
              <w:jc w:val="both"/>
              <w:cnfStyle w:val="000000000000" w:firstRow="0" w:lastRow="0" w:firstColumn="0" w:lastColumn="0" w:oddVBand="0" w:evenVBand="0" w:oddHBand="0" w:evenHBand="0" w:firstRowFirstColumn="0" w:firstRowLastColumn="0" w:lastRowFirstColumn="0" w:lastRowLastColumn="0"/>
              <w:rPr>
                <w:rFonts w:ascii="Garamond" w:hAnsi="Garamond"/>
                <w:sz w:val="24"/>
                <w:szCs w:val="24"/>
              </w:rPr>
            </w:pPr>
            <w:r w:rsidRPr="00FE4047">
              <w:rPr>
                <w:rFonts w:ascii="Garamond" w:hAnsi="Garamond"/>
                <w:color w:val="111111"/>
                <w:sz w:val="24"/>
                <w:szCs w:val="24"/>
              </w:rPr>
              <w:t>Extraire référence, téléphone, compte, montant, date et direction.</w:t>
            </w:r>
          </w:p>
          <w:p w14:paraId="686FE64D" w14:textId="77777777" w:rsidR="00427853" w:rsidRPr="00FE4047" w:rsidRDefault="00427853" w:rsidP="00B77E72">
            <w:pPr>
              <w:numPr>
                <w:ilvl w:val="0"/>
                <w:numId w:val="9"/>
              </w:numPr>
              <w:spacing w:line="276" w:lineRule="auto"/>
              <w:jc w:val="both"/>
              <w:cnfStyle w:val="000000000000" w:firstRow="0" w:lastRow="0" w:firstColumn="0" w:lastColumn="0" w:oddVBand="0" w:evenVBand="0" w:oddHBand="0" w:evenHBand="0" w:firstRowFirstColumn="0" w:firstRowLastColumn="0" w:lastRowFirstColumn="0" w:lastRowLastColumn="0"/>
              <w:rPr>
                <w:rFonts w:ascii="Garamond" w:hAnsi="Garamond"/>
                <w:sz w:val="24"/>
                <w:szCs w:val="24"/>
              </w:rPr>
            </w:pPr>
            <w:r w:rsidRPr="00FE4047">
              <w:rPr>
                <w:rFonts w:ascii="Garamond" w:hAnsi="Garamond"/>
                <w:color w:val="111111"/>
                <w:sz w:val="24"/>
                <w:szCs w:val="24"/>
              </w:rPr>
              <w:t>Ignorer les lignes de rapport non transactionnelles.</w:t>
            </w:r>
          </w:p>
          <w:p w14:paraId="27E2FDBA" w14:textId="77777777" w:rsidR="00427853" w:rsidRPr="00FE4047" w:rsidRDefault="00427853" w:rsidP="00B77E72">
            <w:pPr>
              <w:numPr>
                <w:ilvl w:val="0"/>
                <w:numId w:val="9"/>
              </w:numPr>
              <w:spacing w:line="276" w:lineRule="auto"/>
              <w:jc w:val="both"/>
              <w:cnfStyle w:val="000000000000" w:firstRow="0" w:lastRow="0" w:firstColumn="0" w:lastColumn="0" w:oddVBand="0" w:evenVBand="0" w:oddHBand="0" w:evenHBand="0" w:firstRowFirstColumn="0" w:firstRowLastColumn="0" w:lastRowFirstColumn="0" w:lastRowLastColumn="0"/>
              <w:rPr>
                <w:rFonts w:ascii="Garamond" w:hAnsi="Garamond"/>
                <w:sz w:val="24"/>
                <w:szCs w:val="24"/>
              </w:rPr>
            </w:pPr>
            <w:r w:rsidRPr="00FE4047">
              <w:rPr>
                <w:rFonts w:ascii="Garamond" w:hAnsi="Garamond"/>
                <w:color w:val="111111"/>
                <w:sz w:val="24"/>
                <w:szCs w:val="24"/>
              </w:rPr>
              <w:t>Persister les écritures valides.</w:t>
            </w:r>
          </w:p>
          <w:p w14:paraId="5CE97616" w14:textId="738BD563" w:rsidR="00427853" w:rsidRPr="00427853" w:rsidRDefault="00427853" w:rsidP="00427853">
            <w:p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427853">
              <w:rPr>
                <w:rFonts w:ascii="Garamond" w:eastAsia="Times New Roman" w:hAnsi="Garamond" w:cs="Times New Roman"/>
                <w:b/>
                <w:bCs/>
                <w:sz w:val="24"/>
                <w:szCs w:val="24"/>
                <w:lang w:val="fr-FR" w:eastAsia="fr-FR"/>
              </w:rPr>
              <w:t>Fin</w:t>
            </w:r>
          </w:p>
        </w:tc>
      </w:tr>
      <w:tr w:rsidR="00427853" w:rsidRPr="00427853" w14:paraId="0F943C76" w14:textId="77777777" w:rsidTr="00427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276637" w14:textId="77777777" w:rsidR="00427853" w:rsidRPr="00427853" w:rsidRDefault="00427853" w:rsidP="00427853">
            <w:pPr>
              <w:spacing w:after="0" w:line="276" w:lineRule="auto"/>
              <w:rPr>
                <w:rFonts w:ascii="Garamond" w:eastAsia="Times New Roman" w:hAnsi="Garamond" w:cs="Times New Roman"/>
                <w:sz w:val="24"/>
                <w:szCs w:val="24"/>
                <w:lang w:val="fr-FR" w:eastAsia="fr-FR"/>
              </w:rPr>
            </w:pPr>
            <w:r w:rsidRPr="00427853">
              <w:rPr>
                <w:rFonts w:ascii="Garamond" w:eastAsia="Times New Roman" w:hAnsi="Garamond" w:cs="Times New Roman"/>
                <w:sz w:val="24"/>
                <w:szCs w:val="24"/>
                <w:lang w:val="fr-FR" w:eastAsia="fr-FR"/>
              </w:rPr>
              <w:t>Scénario alternatif</w:t>
            </w:r>
          </w:p>
        </w:tc>
        <w:tc>
          <w:tcPr>
            <w:tcW w:w="0" w:type="auto"/>
            <w:hideMark/>
          </w:tcPr>
          <w:p w14:paraId="5233416C" w14:textId="77777777" w:rsidR="00427853" w:rsidRDefault="00427853" w:rsidP="00427853">
            <w:p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b/>
                <w:bCs/>
                <w:sz w:val="24"/>
                <w:szCs w:val="24"/>
                <w:lang w:val="fr-FR" w:eastAsia="fr-FR"/>
              </w:rPr>
            </w:pPr>
            <w:r w:rsidRPr="00427853">
              <w:rPr>
                <w:rFonts w:ascii="Garamond" w:eastAsia="Times New Roman" w:hAnsi="Garamond" w:cs="Times New Roman"/>
                <w:b/>
                <w:bCs/>
                <w:sz w:val="24"/>
                <w:szCs w:val="24"/>
                <w:lang w:val="fr-FR" w:eastAsia="fr-FR"/>
              </w:rPr>
              <w:t>A1 : Aucun fichier disponible</w:t>
            </w:r>
          </w:p>
          <w:p w14:paraId="72891269" w14:textId="26A27C41" w:rsidR="00427853" w:rsidRPr="00427853" w:rsidRDefault="00427853" w:rsidP="00427853">
            <w:pPr>
              <w:pStyle w:val="Paragraphedeliste"/>
              <w:numPr>
                <w:ilvl w:val="0"/>
                <w:numId w:val="8"/>
              </w:num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lang w:val="fr-FR" w:eastAsia="fr-FR"/>
              </w:rPr>
            </w:pPr>
            <w:r w:rsidRPr="00427853">
              <w:rPr>
                <w:rFonts w:ascii="Garamond" w:eastAsia="Times New Roman" w:hAnsi="Garamond" w:cs="Times New Roman"/>
                <w:sz w:val="24"/>
                <w:szCs w:val="24"/>
                <w:lang w:val="fr-FR" w:eastAsia="fr-FR"/>
              </w:rPr>
              <w:t>Le système informe qu'aucune donnée n'est disponible pour cette période.</w:t>
            </w:r>
          </w:p>
        </w:tc>
      </w:tr>
      <w:tr w:rsidR="00427853" w:rsidRPr="00427853" w14:paraId="5D503276" w14:textId="77777777" w:rsidTr="00427853">
        <w:tc>
          <w:tcPr>
            <w:cnfStyle w:val="001000000000" w:firstRow="0" w:lastRow="0" w:firstColumn="1" w:lastColumn="0" w:oddVBand="0" w:evenVBand="0" w:oddHBand="0" w:evenHBand="0" w:firstRowFirstColumn="0" w:firstRowLastColumn="0" w:lastRowFirstColumn="0" w:lastRowLastColumn="0"/>
            <w:tcW w:w="0" w:type="auto"/>
            <w:hideMark/>
          </w:tcPr>
          <w:p w14:paraId="44E02726" w14:textId="77777777" w:rsidR="00427853" w:rsidRPr="00427853" w:rsidRDefault="00427853" w:rsidP="00427853">
            <w:pPr>
              <w:spacing w:after="0" w:line="276" w:lineRule="auto"/>
              <w:rPr>
                <w:rFonts w:ascii="Garamond" w:eastAsia="Times New Roman" w:hAnsi="Garamond" w:cs="Times New Roman"/>
                <w:sz w:val="24"/>
                <w:szCs w:val="24"/>
                <w:lang w:val="fr-FR" w:eastAsia="fr-FR"/>
              </w:rPr>
            </w:pPr>
            <w:r w:rsidRPr="00427853">
              <w:rPr>
                <w:rFonts w:ascii="Garamond" w:eastAsia="Times New Roman" w:hAnsi="Garamond" w:cs="Times New Roman"/>
                <w:sz w:val="24"/>
                <w:szCs w:val="24"/>
                <w:lang w:val="fr-FR" w:eastAsia="fr-FR"/>
              </w:rPr>
              <w:t>Scénario d'exception</w:t>
            </w:r>
          </w:p>
        </w:tc>
        <w:tc>
          <w:tcPr>
            <w:tcW w:w="0" w:type="auto"/>
            <w:hideMark/>
          </w:tcPr>
          <w:p w14:paraId="3F6358BB" w14:textId="77777777" w:rsidR="00427853" w:rsidRDefault="00427853" w:rsidP="00427853">
            <w:p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b/>
                <w:bCs/>
                <w:sz w:val="24"/>
                <w:szCs w:val="24"/>
                <w:lang w:val="fr-FR" w:eastAsia="fr-FR"/>
              </w:rPr>
            </w:pPr>
            <w:r w:rsidRPr="00427853">
              <w:rPr>
                <w:rFonts w:ascii="Garamond" w:eastAsia="Times New Roman" w:hAnsi="Garamond" w:cs="Times New Roman"/>
                <w:b/>
                <w:bCs/>
                <w:sz w:val="24"/>
                <w:szCs w:val="24"/>
                <w:lang w:val="fr-FR" w:eastAsia="fr-FR"/>
              </w:rPr>
              <w:t>E1 : Erreur interne durant le traitement</w:t>
            </w:r>
          </w:p>
          <w:p w14:paraId="664AC40E" w14:textId="4E915E8D" w:rsidR="00427853" w:rsidRPr="00427853" w:rsidRDefault="00427853" w:rsidP="00427853">
            <w:pPr>
              <w:pStyle w:val="Paragraphedeliste"/>
              <w:numPr>
                <w:ilvl w:val="0"/>
                <w:numId w:val="8"/>
              </w:num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427853">
              <w:rPr>
                <w:rFonts w:ascii="Garamond" w:eastAsia="Times New Roman" w:hAnsi="Garamond" w:cs="Times New Roman"/>
                <w:sz w:val="24"/>
                <w:szCs w:val="24"/>
                <w:lang w:val="fr-FR" w:eastAsia="fr-FR"/>
              </w:rPr>
              <w:t>Le système annule le Run et affiche un message d'erreur.</w:t>
            </w:r>
          </w:p>
        </w:tc>
      </w:tr>
      <w:tr w:rsidR="00427853" w:rsidRPr="00427853" w14:paraId="74666574" w14:textId="77777777" w:rsidTr="00427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ACCFDA" w14:textId="77777777" w:rsidR="00427853" w:rsidRPr="00427853" w:rsidRDefault="00427853" w:rsidP="00427853">
            <w:pPr>
              <w:spacing w:after="0" w:line="276" w:lineRule="auto"/>
              <w:rPr>
                <w:rFonts w:ascii="Garamond" w:eastAsia="Times New Roman" w:hAnsi="Garamond" w:cs="Times New Roman"/>
                <w:sz w:val="24"/>
                <w:szCs w:val="24"/>
                <w:lang w:val="fr-FR" w:eastAsia="fr-FR"/>
              </w:rPr>
            </w:pPr>
            <w:r w:rsidRPr="00427853">
              <w:rPr>
                <w:rFonts w:ascii="Garamond" w:eastAsia="Times New Roman" w:hAnsi="Garamond" w:cs="Times New Roman"/>
                <w:sz w:val="24"/>
                <w:szCs w:val="24"/>
                <w:lang w:val="fr-FR" w:eastAsia="fr-FR"/>
              </w:rPr>
              <w:t>Postconditions</w:t>
            </w:r>
          </w:p>
        </w:tc>
        <w:tc>
          <w:tcPr>
            <w:tcW w:w="0" w:type="auto"/>
            <w:hideMark/>
          </w:tcPr>
          <w:p w14:paraId="48AEC91E" w14:textId="77777777" w:rsidR="00427853" w:rsidRPr="00427853" w:rsidRDefault="00427853" w:rsidP="00427853">
            <w:p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lang w:val="fr-FR" w:eastAsia="fr-FR"/>
              </w:rPr>
            </w:pPr>
            <w:r w:rsidRPr="00427853">
              <w:rPr>
                <w:rFonts w:ascii="Garamond" w:eastAsia="Times New Roman" w:hAnsi="Garamond" w:cs="Times New Roman"/>
                <w:sz w:val="24"/>
                <w:szCs w:val="24"/>
                <w:lang w:val="fr-FR" w:eastAsia="fr-FR"/>
              </w:rPr>
              <w:t>Les résultats de rapprochement sont enregistrés.</w:t>
            </w:r>
          </w:p>
        </w:tc>
      </w:tr>
    </w:tbl>
    <w:p w14:paraId="1274F447" w14:textId="77777777" w:rsidR="00427853" w:rsidRPr="00FE4047" w:rsidRDefault="00427853" w:rsidP="00FE4047">
      <w:pPr>
        <w:spacing w:line="360" w:lineRule="auto"/>
        <w:jc w:val="both"/>
        <w:rPr>
          <w:rFonts w:ascii="Garamond" w:hAnsi="Garamond"/>
          <w:sz w:val="24"/>
          <w:szCs w:val="24"/>
        </w:rPr>
      </w:pPr>
    </w:p>
    <w:p w14:paraId="4CA1938B" w14:textId="448D5268" w:rsidR="00914F63" w:rsidRPr="004A7CBF" w:rsidRDefault="00D32CE9" w:rsidP="004A7CBF">
      <w:pPr>
        <w:pStyle w:val="Titre3"/>
        <w:spacing w:line="360" w:lineRule="auto"/>
        <w:jc w:val="both"/>
        <w:rPr>
          <w:rFonts w:ascii="Garamond" w:hAnsi="Garamond"/>
          <w:szCs w:val="24"/>
        </w:rPr>
      </w:pPr>
      <w:r w:rsidRPr="00FE4047">
        <w:rPr>
          <w:rFonts w:ascii="Garamond" w:hAnsi="Garamond"/>
          <w:szCs w:val="24"/>
        </w:rPr>
        <w:t>UC-04 — Prévisualiser et supprimer un import</w:t>
      </w:r>
    </w:p>
    <w:tbl>
      <w:tblPr>
        <w:tblStyle w:val="TableauGrille4-Accentuation1"/>
        <w:tblW w:w="0" w:type="auto"/>
        <w:tblLook w:val="04A0" w:firstRow="1" w:lastRow="0" w:firstColumn="1" w:lastColumn="0" w:noHBand="0" w:noVBand="1"/>
      </w:tblPr>
      <w:tblGrid>
        <w:gridCol w:w="2174"/>
        <w:gridCol w:w="7402"/>
      </w:tblGrid>
      <w:tr w:rsidR="00F3309D" w:rsidRPr="00F3309D" w14:paraId="7642A7E8" w14:textId="77777777" w:rsidTr="00F330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1A5822" w14:textId="77777777" w:rsidR="00F3309D" w:rsidRPr="00F3309D" w:rsidRDefault="00F3309D" w:rsidP="00F3309D">
            <w:pPr>
              <w:spacing w:after="0" w:line="276" w:lineRule="auto"/>
              <w:jc w:val="center"/>
              <w:rPr>
                <w:rFonts w:ascii="Garamond" w:eastAsia="Times New Roman" w:hAnsi="Garamond" w:cs="Times New Roman"/>
                <w:sz w:val="24"/>
                <w:szCs w:val="24"/>
                <w:lang w:val="fr-FR" w:eastAsia="fr-FR"/>
              </w:rPr>
            </w:pPr>
            <w:r w:rsidRPr="00F3309D">
              <w:rPr>
                <w:rFonts w:ascii="Garamond" w:eastAsia="Times New Roman" w:hAnsi="Garamond" w:cs="Times New Roman"/>
                <w:sz w:val="24"/>
                <w:szCs w:val="24"/>
                <w:lang w:val="fr-FR" w:eastAsia="fr-FR"/>
              </w:rPr>
              <w:t>Cas d'utilisation</w:t>
            </w:r>
          </w:p>
        </w:tc>
        <w:tc>
          <w:tcPr>
            <w:tcW w:w="0" w:type="auto"/>
            <w:hideMark/>
          </w:tcPr>
          <w:p w14:paraId="4AB3FECC" w14:textId="77777777" w:rsidR="00F3309D" w:rsidRPr="00F3309D" w:rsidRDefault="00F3309D" w:rsidP="00F3309D">
            <w:pPr>
              <w:spacing w:after="0" w:line="276" w:lineRule="auto"/>
              <w:jc w:val="center"/>
              <w:cnfStyle w:val="100000000000" w:firstRow="1"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F3309D">
              <w:rPr>
                <w:rFonts w:ascii="Garamond" w:eastAsia="Times New Roman" w:hAnsi="Garamond" w:cs="Times New Roman"/>
                <w:sz w:val="24"/>
                <w:szCs w:val="24"/>
                <w:lang w:val="fr-FR" w:eastAsia="fr-FR"/>
              </w:rPr>
              <w:t>CU-04 : Consulter les anomalies</w:t>
            </w:r>
          </w:p>
        </w:tc>
      </w:tr>
      <w:tr w:rsidR="00F3309D" w:rsidRPr="00F3309D" w14:paraId="15D79241" w14:textId="77777777" w:rsidTr="00F330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305A47" w14:textId="77777777" w:rsidR="00F3309D" w:rsidRPr="00F3309D" w:rsidRDefault="00F3309D" w:rsidP="00F3309D">
            <w:pPr>
              <w:spacing w:after="0" w:line="276" w:lineRule="auto"/>
              <w:rPr>
                <w:rFonts w:ascii="Garamond" w:eastAsia="Times New Roman" w:hAnsi="Garamond" w:cs="Times New Roman"/>
                <w:sz w:val="24"/>
                <w:szCs w:val="24"/>
                <w:lang w:val="fr-FR" w:eastAsia="fr-FR"/>
              </w:rPr>
            </w:pPr>
            <w:r w:rsidRPr="00F3309D">
              <w:rPr>
                <w:rFonts w:ascii="Garamond" w:eastAsia="Times New Roman" w:hAnsi="Garamond" w:cs="Times New Roman"/>
                <w:sz w:val="24"/>
                <w:szCs w:val="24"/>
                <w:lang w:val="fr-FR" w:eastAsia="fr-FR"/>
              </w:rPr>
              <w:t>Résumé</w:t>
            </w:r>
          </w:p>
        </w:tc>
        <w:tc>
          <w:tcPr>
            <w:tcW w:w="0" w:type="auto"/>
            <w:hideMark/>
          </w:tcPr>
          <w:p w14:paraId="38043E52" w14:textId="77777777" w:rsidR="00F3309D" w:rsidRPr="00F3309D" w:rsidRDefault="00F3309D" w:rsidP="00F3309D">
            <w:p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lang w:val="fr-FR" w:eastAsia="fr-FR"/>
              </w:rPr>
            </w:pPr>
            <w:r w:rsidRPr="00F3309D">
              <w:rPr>
                <w:rFonts w:ascii="Garamond" w:eastAsia="Times New Roman" w:hAnsi="Garamond" w:cs="Times New Roman"/>
                <w:sz w:val="24"/>
                <w:szCs w:val="24"/>
                <w:lang w:val="fr-FR" w:eastAsia="fr-FR"/>
              </w:rPr>
              <w:t>Consultation des transactions non rapprochées ou présentant des écarts.</w:t>
            </w:r>
          </w:p>
        </w:tc>
      </w:tr>
      <w:tr w:rsidR="00F3309D" w:rsidRPr="00F3309D" w14:paraId="169A947C" w14:textId="77777777" w:rsidTr="00F3309D">
        <w:tc>
          <w:tcPr>
            <w:cnfStyle w:val="001000000000" w:firstRow="0" w:lastRow="0" w:firstColumn="1" w:lastColumn="0" w:oddVBand="0" w:evenVBand="0" w:oddHBand="0" w:evenHBand="0" w:firstRowFirstColumn="0" w:firstRowLastColumn="0" w:lastRowFirstColumn="0" w:lastRowLastColumn="0"/>
            <w:tcW w:w="0" w:type="auto"/>
            <w:hideMark/>
          </w:tcPr>
          <w:p w14:paraId="0A127F83" w14:textId="77777777" w:rsidR="00F3309D" w:rsidRPr="00F3309D" w:rsidRDefault="00F3309D" w:rsidP="00F3309D">
            <w:pPr>
              <w:spacing w:after="0" w:line="276" w:lineRule="auto"/>
              <w:rPr>
                <w:rFonts w:ascii="Garamond" w:eastAsia="Times New Roman" w:hAnsi="Garamond" w:cs="Times New Roman"/>
                <w:sz w:val="24"/>
                <w:szCs w:val="24"/>
                <w:lang w:val="fr-FR" w:eastAsia="fr-FR"/>
              </w:rPr>
            </w:pPr>
            <w:r w:rsidRPr="00F3309D">
              <w:rPr>
                <w:rFonts w:ascii="Garamond" w:eastAsia="Times New Roman" w:hAnsi="Garamond" w:cs="Times New Roman"/>
                <w:sz w:val="24"/>
                <w:szCs w:val="24"/>
                <w:lang w:val="fr-FR" w:eastAsia="fr-FR"/>
              </w:rPr>
              <w:lastRenderedPageBreak/>
              <w:t>Version</w:t>
            </w:r>
          </w:p>
        </w:tc>
        <w:tc>
          <w:tcPr>
            <w:tcW w:w="0" w:type="auto"/>
            <w:hideMark/>
          </w:tcPr>
          <w:p w14:paraId="02B28B67" w14:textId="77777777" w:rsidR="00F3309D" w:rsidRPr="00F3309D" w:rsidRDefault="00F3309D" w:rsidP="00F3309D">
            <w:p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F3309D">
              <w:rPr>
                <w:rFonts w:ascii="Garamond" w:eastAsia="Times New Roman" w:hAnsi="Garamond" w:cs="Times New Roman"/>
                <w:sz w:val="24"/>
                <w:szCs w:val="24"/>
                <w:lang w:val="fr-FR" w:eastAsia="fr-FR"/>
              </w:rPr>
              <w:t>1.0</w:t>
            </w:r>
          </w:p>
        </w:tc>
      </w:tr>
      <w:tr w:rsidR="00F3309D" w:rsidRPr="00F3309D" w14:paraId="7682B112" w14:textId="77777777" w:rsidTr="00F330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3F1704" w14:textId="77777777" w:rsidR="00F3309D" w:rsidRPr="00F3309D" w:rsidRDefault="00F3309D" w:rsidP="00F3309D">
            <w:pPr>
              <w:spacing w:after="0" w:line="276" w:lineRule="auto"/>
              <w:rPr>
                <w:rFonts w:ascii="Garamond" w:eastAsia="Times New Roman" w:hAnsi="Garamond" w:cs="Times New Roman"/>
                <w:sz w:val="24"/>
                <w:szCs w:val="24"/>
                <w:lang w:val="fr-FR" w:eastAsia="fr-FR"/>
              </w:rPr>
            </w:pPr>
            <w:r w:rsidRPr="00F3309D">
              <w:rPr>
                <w:rFonts w:ascii="Garamond" w:eastAsia="Times New Roman" w:hAnsi="Garamond" w:cs="Times New Roman"/>
                <w:sz w:val="24"/>
                <w:szCs w:val="24"/>
                <w:lang w:val="fr-FR" w:eastAsia="fr-FR"/>
              </w:rPr>
              <w:t>Date</w:t>
            </w:r>
          </w:p>
        </w:tc>
        <w:tc>
          <w:tcPr>
            <w:tcW w:w="0" w:type="auto"/>
            <w:hideMark/>
          </w:tcPr>
          <w:p w14:paraId="6662C73F" w14:textId="77777777" w:rsidR="00F3309D" w:rsidRPr="00F3309D" w:rsidRDefault="00F3309D" w:rsidP="00F3309D">
            <w:p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lang w:val="fr-FR" w:eastAsia="fr-FR"/>
              </w:rPr>
            </w:pPr>
            <w:r w:rsidRPr="00F3309D">
              <w:rPr>
                <w:rFonts w:ascii="Garamond" w:eastAsia="Times New Roman" w:hAnsi="Garamond" w:cs="Times New Roman"/>
                <w:sz w:val="24"/>
                <w:szCs w:val="24"/>
                <w:lang w:val="fr-FR" w:eastAsia="fr-FR"/>
              </w:rPr>
              <w:t>[Date]</w:t>
            </w:r>
          </w:p>
        </w:tc>
      </w:tr>
      <w:tr w:rsidR="00F3309D" w:rsidRPr="00F3309D" w14:paraId="7FD2B21C" w14:textId="77777777" w:rsidTr="00F3309D">
        <w:tc>
          <w:tcPr>
            <w:cnfStyle w:val="001000000000" w:firstRow="0" w:lastRow="0" w:firstColumn="1" w:lastColumn="0" w:oddVBand="0" w:evenVBand="0" w:oddHBand="0" w:evenHBand="0" w:firstRowFirstColumn="0" w:firstRowLastColumn="0" w:lastRowFirstColumn="0" w:lastRowLastColumn="0"/>
            <w:tcW w:w="0" w:type="auto"/>
            <w:hideMark/>
          </w:tcPr>
          <w:p w14:paraId="0ED0030B" w14:textId="77777777" w:rsidR="00F3309D" w:rsidRPr="00F3309D" w:rsidRDefault="00F3309D" w:rsidP="00F3309D">
            <w:pPr>
              <w:spacing w:after="0" w:line="276" w:lineRule="auto"/>
              <w:rPr>
                <w:rFonts w:ascii="Garamond" w:eastAsia="Times New Roman" w:hAnsi="Garamond" w:cs="Times New Roman"/>
                <w:sz w:val="24"/>
                <w:szCs w:val="24"/>
                <w:lang w:val="fr-FR" w:eastAsia="fr-FR"/>
              </w:rPr>
            </w:pPr>
            <w:r w:rsidRPr="00F3309D">
              <w:rPr>
                <w:rFonts w:ascii="Garamond" w:eastAsia="Times New Roman" w:hAnsi="Garamond" w:cs="Times New Roman"/>
                <w:sz w:val="24"/>
                <w:szCs w:val="24"/>
                <w:lang w:val="fr-FR" w:eastAsia="fr-FR"/>
              </w:rPr>
              <w:t>Acteurs</w:t>
            </w:r>
          </w:p>
        </w:tc>
        <w:tc>
          <w:tcPr>
            <w:tcW w:w="0" w:type="auto"/>
            <w:hideMark/>
          </w:tcPr>
          <w:p w14:paraId="5D116814" w14:textId="77777777" w:rsidR="00F3309D" w:rsidRPr="00F3309D" w:rsidRDefault="00F3309D" w:rsidP="00F3309D">
            <w:p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F3309D">
              <w:rPr>
                <w:rFonts w:ascii="Garamond" w:eastAsia="Times New Roman" w:hAnsi="Garamond" w:cs="Times New Roman"/>
                <w:sz w:val="24"/>
                <w:szCs w:val="24"/>
                <w:lang w:val="fr-FR" w:eastAsia="fr-FR"/>
              </w:rPr>
              <w:t>Agent de rapprochement</w:t>
            </w:r>
          </w:p>
        </w:tc>
      </w:tr>
      <w:tr w:rsidR="00F3309D" w:rsidRPr="00F3309D" w14:paraId="5D167706" w14:textId="77777777" w:rsidTr="00F330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07DD1F" w14:textId="77777777" w:rsidR="00F3309D" w:rsidRPr="00F3309D" w:rsidRDefault="00F3309D" w:rsidP="00F3309D">
            <w:pPr>
              <w:spacing w:after="0" w:line="276" w:lineRule="auto"/>
              <w:rPr>
                <w:rFonts w:ascii="Garamond" w:eastAsia="Times New Roman" w:hAnsi="Garamond" w:cs="Times New Roman"/>
                <w:sz w:val="24"/>
                <w:szCs w:val="24"/>
                <w:lang w:val="fr-FR" w:eastAsia="fr-FR"/>
              </w:rPr>
            </w:pPr>
            <w:r w:rsidRPr="00F3309D">
              <w:rPr>
                <w:rFonts w:ascii="Garamond" w:eastAsia="Times New Roman" w:hAnsi="Garamond" w:cs="Times New Roman"/>
                <w:sz w:val="24"/>
                <w:szCs w:val="24"/>
                <w:lang w:val="fr-FR" w:eastAsia="fr-FR"/>
              </w:rPr>
              <w:t>Préconditions</w:t>
            </w:r>
          </w:p>
        </w:tc>
        <w:tc>
          <w:tcPr>
            <w:tcW w:w="0" w:type="auto"/>
            <w:hideMark/>
          </w:tcPr>
          <w:p w14:paraId="35BADF54" w14:textId="77777777" w:rsidR="00F3309D" w:rsidRPr="00F3309D" w:rsidRDefault="00F3309D" w:rsidP="00F3309D">
            <w:p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lang w:val="fr-FR" w:eastAsia="fr-FR"/>
              </w:rPr>
            </w:pPr>
            <w:r w:rsidRPr="00F3309D">
              <w:rPr>
                <w:rFonts w:ascii="Garamond" w:eastAsia="Times New Roman" w:hAnsi="Garamond" w:cs="Times New Roman"/>
                <w:sz w:val="24"/>
                <w:szCs w:val="24"/>
                <w:lang w:val="fr-FR" w:eastAsia="fr-FR"/>
              </w:rPr>
              <w:t>Une réconciliation a été exécutée.</w:t>
            </w:r>
          </w:p>
        </w:tc>
      </w:tr>
      <w:tr w:rsidR="00F3309D" w:rsidRPr="00F3309D" w14:paraId="2B58EE51" w14:textId="77777777" w:rsidTr="00F3309D">
        <w:tc>
          <w:tcPr>
            <w:cnfStyle w:val="001000000000" w:firstRow="0" w:lastRow="0" w:firstColumn="1" w:lastColumn="0" w:oddVBand="0" w:evenVBand="0" w:oddHBand="0" w:evenHBand="0" w:firstRowFirstColumn="0" w:firstRowLastColumn="0" w:lastRowFirstColumn="0" w:lastRowLastColumn="0"/>
            <w:tcW w:w="0" w:type="auto"/>
            <w:hideMark/>
          </w:tcPr>
          <w:p w14:paraId="41E11565" w14:textId="77777777" w:rsidR="00F3309D" w:rsidRPr="00F3309D" w:rsidRDefault="00F3309D" w:rsidP="00F3309D">
            <w:pPr>
              <w:spacing w:after="0" w:line="276" w:lineRule="auto"/>
              <w:rPr>
                <w:rFonts w:ascii="Garamond" w:eastAsia="Times New Roman" w:hAnsi="Garamond" w:cs="Times New Roman"/>
                <w:sz w:val="24"/>
                <w:szCs w:val="24"/>
                <w:lang w:val="fr-FR" w:eastAsia="fr-FR"/>
              </w:rPr>
            </w:pPr>
            <w:r w:rsidRPr="00F3309D">
              <w:rPr>
                <w:rFonts w:ascii="Garamond" w:eastAsia="Times New Roman" w:hAnsi="Garamond" w:cs="Times New Roman"/>
                <w:sz w:val="24"/>
                <w:szCs w:val="24"/>
                <w:lang w:val="fr-FR" w:eastAsia="fr-FR"/>
              </w:rPr>
              <w:t>Scénario nominal</w:t>
            </w:r>
          </w:p>
        </w:tc>
        <w:tc>
          <w:tcPr>
            <w:tcW w:w="0" w:type="auto"/>
            <w:hideMark/>
          </w:tcPr>
          <w:p w14:paraId="0FD5247B" w14:textId="3DF0037F" w:rsidR="00F3309D" w:rsidRPr="00F3309D" w:rsidRDefault="00F3309D" w:rsidP="00F3309D">
            <w:pPr>
              <w:spacing w:line="360" w:lineRule="auto"/>
              <w:jc w:val="both"/>
              <w:cnfStyle w:val="000000000000" w:firstRow="0" w:lastRow="0" w:firstColumn="0" w:lastColumn="0" w:oddVBand="0" w:evenVBand="0" w:oddHBand="0" w:evenHBand="0" w:firstRowFirstColumn="0" w:firstRowLastColumn="0" w:lastRowFirstColumn="0" w:lastRowLastColumn="0"/>
              <w:rPr>
                <w:rFonts w:ascii="Garamond" w:hAnsi="Garamond"/>
                <w:sz w:val="24"/>
                <w:szCs w:val="24"/>
              </w:rPr>
            </w:pPr>
            <w:r w:rsidRPr="00F3309D">
              <w:rPr>
                <w:rFonts w:ascii="Garamond" w:eastAsia="Times New Roman" w:hAnsi="Garamond" w:cs="Times New Roman"/>
                <w:b/>
                <w:bCs/>
                <w:sz w:val="24"/>
                <w:szCs w:val="24"/>
                <w:lang w:val="fr-FR" w:eastAsia="fr-FR"/>
              </w:rPr>
              <w:t>Début</w:t>
            </w:r>
            <w:r w:rsidRPr="00F3309D">
              <w:rPr>
                <w:rFonts w:ascii="Garamond" w:eastAsia="Times New Roman" w:hAnsi="Garamond" w:cs="Times New Roman"/>
                <w:sz w:val="24"/>
                <w:szCs w:val="24"/>
                <w:lang w:val="fr-FR" w:eastAsia="fr-FR"/>
              </w:rPr>
              <w:t xml:space="preserve">. </w:t>
            </w:r>
          </w:p>
          <w:p w14:paraId="5B1CC75C" w14:textId="42B75F70" w:rsidR="00F3309D" w:rsidRPr="00FE4047" w:rsidRDefault="00F3309D" w:rsidP="00F3309D">
            <w:pPr>
              <w:numPr>
                <w:ilvl w:val="0"/>
                <w:numId w:val="10"/>
              </w:numPr>
              <w:spacing w:line="276" w:lineRule="auto"/>
              <w:jc w:val="both"/>
              <w:cnfStyle w:val="000000000000" w:firstRow="0" w:lastRow="0" w:firstColumn="0" w:lastColumn="0" w:oddVBand="0" w:evenVBand="0" w:oddHBand="0" w:evenHBand="0" w:firstRowFirstColumn="0" w:firstRowLastColumn="0" w:lastRowFirstColumn="0" w:lastRowLastColumn="0"/>
              <w:rPr>
                <w:rFonts w:ascii="Garamond" w:hAnsi="Garamond"/>
                <w:sz w:val="24"/>
                <w:szCs w:val="24"/>
              </w:rPr>
            </w:pPr>
            <w:r w:rsidRPr="00FE4047">
              <w:rPr>
                <w:rFonts w:ascii="Garamond" w:hAnsi="Garamond"/>
                <w:color w:val="111111"/>
                <w:sz w:val="24"/>
                <w:szCs w:val="24"/>
              </w:rPr>
              <w:t>Construire un plan contenant imports, transactions, runs et résultats impactés.</w:t>
            </w:r>
          </w:p>
          <w:p w14:paraId="7A190A95" w14:textId="77777777" w:rsidR="00F3309D" w:rsidRPr="00FE4047" w:rsidRDefault="00F3309D" w:rsidP="00F3309D">
            <w:pPr>
              <w:numPr>
                <w:ilvl w:val="0"/>
                <w:numId w:val="10"/>
              </w:numPr>
              <w:spacing w:line="276" w:lineRule="auto"/>
              <w:jc w:val="both"/>
              <w:cnfStyle w:val="000000000000" w:firstRow="0" w:lastRow="0" w:firstColumn="0" w:lastColumn="0" w:oddVBand="0" w:evenVBand="0" w:oddHBand="0" w:evenHBand="0" w:firstRowFirstColumn="0" w:firstRowLastColumn="0" w:lastRowFirstColumn="0" w:lastRowLastColumn="0"/>
              <w:rPr>
                <w:rFonts w:ascii="Garamond" w:hAnsi="Garamond"/>
                <w:sz w:val="24"/>
                <w:szCs w:val="24"/>
              </w:rPr>
            </w:pPr>
            <w:r w:rsidRPr="00FE4047">
              <w:rPr>
                <w:rFonts w:ascii="Garamond" w:hAnsi="Garamond"/>
                <w:color w:val="111111"/>
                <w:sz w:val="24"/>
                <w:szCs w:val="24"/>
              </w:rPr>
              <w:t>Afficher les compteurs et identifiants concernés.</w:t>
            </w:r>
          </w:p>
          <w:p w14:paraId="2DB7E121" w14:textId="77777777" w:rsidR="00F3309D" w:rsidRPr="00FE4047" w:rsidRDefault="00F3309D" w:rsidP="00F3309D">
            <w:pPr>
              <w:numPr>
                <w:ilvl w:val="0"/>
                <w:numId w:val="10"/>
              </w:numPr>
              <w:spacing w:line="276" w:lineRule="auto"/>
              <w:jc w:val="both"/>
              <w:cnfStyle w:val="000000000000" w:firstRow="0" w:lastRow="0" w:firstColumn="0" w:lastColumn="0" w:oddVBand="0" w:evenVBand="0" w:oddHBand="0" w:evenHBand="0" w:firstRowFirstColumn="0" w:firstRowLastColumn="0" w:lastRowFirstColumn="0" w:lastRowLastColumn="0"/>
              <w:rPr>
                <w:rFonts w:ascii="Garamond" w:hAnsi="Garamond"/>
                <w:sz w:val="24"/>
                <w:szCs w:val="24"/>
              </w:rPr>
            </w:pPr>
            <w:r w:rsidRPr="00FE4047">
              <w:rPr>
                <w:rFonts w:ascii="Garamond" w:hAnsi="Garamond"/>
                <w:color w:val="111111"/>
                <w:sz w:val="24"/>
                <w:szCs w:val="24"/>
              </w:rPr>
              <w:t>Exiger confirmCascade=true si un run utilise l’import.</w:t>
            </w:r>
          </w:p>
          <w:p w14:paraId="02447127" w14:textId="77777777" w:rsidR="00F3309D" w:rsidRPr="00FE4047" w:rsidRDefault="00F3309D" w:rsidP="00F3309D">
            <w:pPr>
              <w:numPr>
                <w:ilvl w:val="0"/>
                <w:numId w:val="10"/>
              </w:numPr>
              <w:spacing w:line="276" w:lineRule="auto"/>
              <w:jc w:val="both"/>
              <w:cnfStyle w:val="000000000000" w:firstRow="0" w:lastRow="0" w:firstColumn="0" w:lastColumn="0" w:oddVBand="0" w:evenVBand="0" w:oddHBand="0" w:evenHBand="0" w:firstRowFirstColumn="0" w:firstRowLastColumn="0" w:lastRowFirstColumn="0" w:lastRowLastColumn="0"/>
              <w:rPr>
                <w:rFonts w:ascii="Garamond" w:hAnsi="Garamond"/>
                <w:sz w:val="24"/>
                <w:szCs w:val="24"/>
              </w:rPr>
            </w:pPr>
            <w:r w:rsidRPr="00FE4047">
              <w:rPr>
                <w:rFonts w:ascii="Garamond" w:hAnsi="Garamond"/>
                <w:color w:val="111111"/>
                <w:sz w:val="24"/>
                <w:szCs w:val="24"/>
              </w:rPr>
              <w:t>Supprimer résultats, runs, transactions, métadonnées puis fichier physique.</w:t>
            </w:r>
          </w:p>
          <w:p w14:paraId="16B5A78F" w14:textId="77777777" w:rsidR="00F3309D" w:rsidRPr="00FE4047" w:rsidRDefault="00F3309D" w:rsidP="00F3309D">
            <w:pPr>
              <w:numPr>
                <w:ilvl w:val="0"/>
                <w:numId w:val="10"/>
              </w:numPr>
              <w:spacing w:line="276" w:lineRule="auto"/>
              <w:jc w:val="both"/>
              <w:cnfStyle w:val="000000000000" w:firstRow="0" w:lastRow="0" w:firstColumn="0" w:lastColumn="0" w:oddVBand="0" w:evenVBand="0" w:oddHBand="0" w:evenHBand="0" w:firstRowFirstColumn="0" w:firstRowLastColumn="0" w:lastRowFirstColumn="0" w:lastRowLastColumn="0"/>
              <w:rPr>
                <w:rFonts w:ascii="Garamond" w:hAnsi="Garamond"/>
                <w:sz w:val="24"/>
                <w:szCs w:val="24"/>
              </w:rPr>
            </w:pPr>
            <w:r w:rsidRPr="00FE4047">
              <w:rPr>
                <w:rFonts w:ascii="Garamond" w:hAnsi="Garamond"/>
                <w:color w:val="111111"/>
                <w:sz w:val="24"/>
                <w:szCs w:val="24"/>
              </w:rPr>
              <w:t>Retourner un bilan identique au plan prévisualisé.</w:t>
            </w:r>
          </w:p>
          <w:p w14:paraId="72FE92F6" w14:textId="44DD8ED8" w:rsidR="00F3309D" w:rsidRPr="00F3309D" w:rsidRDefault="00F3309D" w:rsidP="00F3309D">
            <w:p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F3309D">
              <w:rPr>
                <w:rFonts w:ascii="Garamond" w:eastAsia="Times New Roman" w:hAnsi="Garamond" w:cs="Times New Roman"/>
                <w:b/>
                <w:bCs/>
                <w:sz w:val="24"/>
                <w:szCs w:val="24"/>
                <w:lang w:val="fr-FR" w:eastAsia="fr-FR"/>
              </w:rPr>
              <w:t>Fin</w:t>
            </w:r>
          </w:p>
        </w:tc>
      </w:tr>
      <w:tr w:rsidR="00F3309D" w:rsidRPr="00F3309D" w14:paraId="70446D97" w14:textId="77777777" w:rsidTr="00F330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BB5226" w14:textId="77777777" w:rsidR="00F3309D" w:rsidRPr="00F3309D" w:rsidRDefault="00F3309D" w:rsidP="00F3309D">
            <w:pPr>
              <w:spacing w:after="0" w:line="276" w:lineRule="auto"/>
              <w:rPr>
                <w:rFonts w:ascii="Garamond" w:eastAsia="Times New Roman" w:hAnsi="Garamond" w:cs="Times New Roman"/>
                <w:sz w:val="24"/>
                <w:szCs w:val="24"/>
                <w:lang w:val="fr-FR" w:eastAsia="fr-FR"/>
              </w:rPr>
            </w:pPr>
            <w:r w:rsidRPr="00F3309D">
              <w:rPr>
                <w:rFonts w:ascii="Garamond" w:eastAsia="Times New Roman" w:hAnsi="Garamond" w:cs="Times New Roman"/>
                <w:sz w:val="24"/>
                <w:szCs w:val="24"/>
                <w:lang w:val="fr-FR" w:eastAsia="fr-FR"/>
              </w:rPr>
              <w:t>Scénario alternatif</w:t>
            </w:r>
          </w:p>
        </w:tc>
        <w:tc>
          <w:tcPr>
            <w:tcW w:w="0" w:type="auto"/>
            <w:hideMark/>
          </w:tcPr>
          <w:p w14:paraId="539FDD21" w14:textId="77777777" w:rsidR="009849F4" w:rsidRDefault="00F3309D" w:rsidP="00F3309D">
            <w:p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b/>
                <w:bCs/>
                <w:sz w:val="24"/>
                <w:szCs w:val="24"/>
                <w:lang w:val="fr-FR" w:eastAsia="fr-FR"/>
              </w:rPr>
            </w:pPr>
            <w:r w:rsidRPr="00F3309D">
              <w:rPr>
                <w:rFonts w:ascii="Garamond" w:eastAsia="Times New Roman" w:hAnsi="Garamond" w:cs="Times New Roman"/>
                <w:b/>
                <w:bCs/>
                <w:sz w:val="24"/>
                <w:szCs w:val="24"/>
                <w:lang w:val="fr-FR" w:eastAsia="fr-FR"/>
              </w:rPr>
              <w:t>A1 : Aucun résultat</w:t>
            </w:r>
          </w:p>
          <w:p w14:paraId="664B4289" w14:textId="38FD9F66" w:rsidR="00F3309D" w:rsidRPr="009849F4" w:rsidRDefault="00F3309D" w:rsidP="009849F4">
            <w:pPr>
              <w:pStyle w:val="Paragraphedeliste"/>
              <w:numPr>
                <w:ilvl w:val="0"/>
                <w:numId w:val="8"/>
              </w:num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lang w:val="fr-FR" w:eastAsia="fr-FR"/>
              </w:rPr>
            </w:pPr>
            <w:r w:rsidRPr="009849F4">
              <w:rPr>
                <w:rFonts w:ascii="Garamond" w:eastAsia="Times New Roman" w:hAnsi="Garamond" w:cs="Times New Roman"/>
                <w:sz w:val="24"/>
                <w:szCs w:val="24"/>
                <w:lang w:val="fr-FR" w:eastAsia="fr-FR"/>
              </w:rPr>
              <w:t>Le système affiche « Aucune anomalie trouvée ».</w:t>
            </w:r>
          </w:p>
        </w:tc>
      </w:tr>
      <w:tr w:rsidR="00F3309D" w:rsidRPr="00F3309D" w14:paraId="5839D60D" w14:textId="77777777" w:rsidTr="00F3309D">
        <w:tc>
          <w:tcPr>
            <w:cnfStyle w:val="001000000000" w:firstRow="0" w:lastRow="0" w:firstColumn="1" w:lastColumn="0" w:oddVBand="0" w:evenVBand="0" w:oddHBand="0" w:evenHBand="0" w:firstRowFirstColumn="0" w:firstRowLastColumn="0" w:lastRowFirstColumn="0" w:lastRowLastColumn="0"/>
            <w:tcW w:w="0" w:type="auto"/>
            <w:hideMark/>
          </w:tcPr>
          <w:p w14:paraId="0C2D224F" w14:textId="77777777" w:rsidR="00F3309D" w:rsidRPr="00F3309D" w:rsidRDefault="00F3309D" w:rsidP="00F3309D">
            <w:pPr>
              <w:spacing w:after="0" w:line="276" w:lineRule="auto"/>
              <w:rPr>
                <w:rFonts w:ascii="Garamond" w:eastAsia="Times New Roman" w:hAnsi="Garamond" w:cs="Times New Roman"/>
                <w:sz w:val="24"/>
                <w:szCs w:val="24"/>
                <w:lang w:val="fr-FR" w:eastAsia="fr-FR"/>
              </w:rPr>
            </w:pPr>
            <w:r w:rsidRPr="00F3309D">
              <w:rPr>
                <w:rFonts w:ascii="Garamond" w:eastAsia="Times New Roman" w:hAnsi="Garamond" w:cs="Times New Roman"/>
                <w:sz w:val="24"/>
                <w:szCs w:val="24"/>
                <w:lang w:val="fr-FR" w:eastAsia="fr-FR"/>
              </w:rPr>
              <w:t>Scénario d'exception</w:t>
            </w:r>
          </w:p>
        </w:tc>
        <w:tc>
          <w:tcPr>
            <w:tcW w:w="0" w:type="auto"/>
            <w:hideMark/>
          </w:tcPr>
          <w:p w14:paraId="3A89EC45" w14:textId="77777777" w:rsidR="00F3309D" w:rsidRPr="00F3309D" w:rsidRDefault="00F3309D" w:rsidP="00F3309D">
            <w:p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F3309D">
              <w:rPr>
                <w:rFonts w:ascii="Garamond" w:eastAsia="Times New Roman" w:hAnsi="Garamond" w:cs="Times New Roman"/>
                <w:sz w:val="24"/>
                <w:szCs w:val="24"/>
                <w:lang w:val="fr-FR" w:eastAsia="fr-FR"/>
              </w:rPr>
              <w:t>Néant</w:t>
            </w:r>
          </w:p>
        </w:tc>
      </w:tr>
      <w:tr w:rsidR="00F3309D" w:rsidRPr="00F3309D" w14:paraId="05B08E4B" w14:textId="77777777" w:rsidTr="00F330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D59966" w14:textId="77777777" w:rsidR="00F3309D" w:rsidRPr="00F3309D" w:rsidRDefault="00F3309D" w:rsidP="00F3309D">
            <w:pPr>
              <w:spacing w:after="0" w:line="276" w:lineRule="auto"/>
              <w:rPr>
                <w:rFonts w:ascii="Garamond" w:eastAsia="Times New Roman" w:hAnsi="Garamond" w:cs="Times New Roman"/>
                <w:sz w:val="24"/>
                <w:szCs w:val="24"/>
                <w:lang w:val="fr-FR" w:eastAsia="fr-FR"/>
              </w:rPr>
            </w:pPr>
            <w:r w:rsidRPr="00F3309D">
              <w:rPr>
                <w:rFonts w:ascii="Garamond" w:eastAsia="Times New Roman" w:hAnsi="Garamond" w:cs="Times New Roman"/>
                <w:sz w:val="24"/>
                <w:szCs w:val="24"/>
                <w:lang w:val="fr-FR" w:eastAsia="fr-FR"/>
              </w:rPr>
              <w:t>Postconditions</w:t>
            </w:r>
          </w:p>
        </w:tc>
        <w:tc>
          <w:tcPr>
            <w:tcW w:w="0" w:type="auto"/>
            <w:hideMark/>
          </w:tcPr>
          <w:p w14:paraId="466AAE61" w14:textId="77777777" w:rsidR="00F3309D" w:rsidRPr="00F3309D" w:rsidRDefault="00F3309D" w:rsidP="00F3309D">
            <w:p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lang w:val="fr-FR" w:eastAsia="fr-FR"/>
              </w:rPr>
            </w:pPr>
            <w:r w:rsidRPr="00F3309D">
              <w:rPr>
                <w:rFonts w:ascii="Garamond" w:eastAsia="Times New Roman" w:hAnsi="Garamond" w:cs="Times New Roman"/>
                <w:sz w:val="24"/>
                <w:szCs w:val="24"/>
                <w:lang w:val="fr-FR" w:eastAsia="fr-FR"/>
              </w:rPr>
              <w:t>Les anomalies sont consultées et prêtes à être traitées.</w:t>
            </w:r>
          </w:p>
        </w:tc>
      </w:tr>
    </w:tbl>
    <w:p w14:paraId="7345D203" w14:textId="77777777" w:rsidR="00F3309D" w:rsidRPr="00FE4047" w:rsidRDefault="00F3309D" w:rsidP="00FE4047">
      <w:pPr>
        <w:spacing w:line="360" w:lineRule="auto"/>
        <w:jc w:val="both"/>
        <w:rPr>
          <w:rFonts w:ascii="Garamond" w:hAnsi="Garamond"/>
          <w:sz w:val="24"/>
          <w:szCs w:val="24"/>
        </w:rPr>
      </w:pPr>
    </w:p>
    <w:p w14:paraId="20797E6D" w14:textId="7D1D2A78" w:rsidR="00914F63" w:rsidRPr="00536934" w:rsidRDefault="00D32CE9" w:rsidP="00536934">
      <w:pPr>
        <w:pStyle w:val="Titre3"/>
        <w:spacing w:line="360" w:lineRule="auto"/>
        <w:jc w:val="both"/>
        <w:rPr>
          <w:rFonts w:ascii="Garamond" w:hAnsi="Garamond"/>
          <w:szCs w:val="24"/>
        </w:rPr>
      </w:pPr>
      <w:r w:rsidRPr="00FE4047">
        <w:rPr>
          <w:rFonts w:ascii="Garamond" w:hAnsi="Garamond"/>
          <w:szCs w:val="24"/>
        </w:rPr>
        <w:t>UC-05 — L</w:t>
      </w:r>
      <w:r w:rsidRPr="00FE4047">
        <w:rPr>
          <w:rFonts w:ascii="Garamond" w:hAnsi="Garamond"/>
          <w:szCs w:val="24"/>
        </w:rPr>
        <w:t>ancer une réconciliation</w:t>
      </w:r>
    </w:p>
    <w:tbl>
      <w:tblPr>
        <w:tblStyle w:val="TableauGrille4-Accentuation1"/>
        <w:tblW w:w="0" w:type="auto"/>
        <w:tblLook w:val="04A0" w:firstRow="1" w:lastRow="0" w:firstColumn="1" w:lastColumn="0" w:noHBand="0" w:noVBand="1"/>
      </w:tblPr>
      <w:tblGrid>
        <w:gridCol w:w="2283"/>
        <w:gridCol w:w="7293"/>
      </w:tblGrid>
      <w:tr w:rsidR="007E2310" w:rsidRPr="007E2310" w14:paraId="69218B7F" w14:textId="77777777" w:rsidTr="007E231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DFB769" w14:textId="77777777" w:rsidR="007E2310" w:rsidRPr="007E2310" w:rsidRDefault="007E2310" w:rsidP="007E2310">
            <w:pPr>
              <w:spacing w:after="0" w:line="276" w:lineRule="auto"/>
              <w:jc w:val="center"/>
              <w:rPr>
                <w:rFonts w:ascii="Garamond" w:eastAsia="Times New Roman" w:hAnsi="Garamond" w:cs="Times New Roman"/>
                <w:sz w:val="24"/>
                <w:szCs w:val="24"/>
                <w:lang w:val="fr-FR" w:eastAsia="fr-FR"/>
              </w:rPr>
            </w:pPr>
            <w:r w:rsidRPr="007E2310">
              <w:rPr>
                <w:rFonts w:ascii="Garamond" w:eastAsia="Times New Roman" w:hAnsi="Garamond" w:cs="Times New Roman"/>
                <w:sz w:val="24"/>
                <w:szCs w:val="24"/>
                <w:lang w:val="fr-FR" w:eastAsia="fr-FR"/>
              </w:rPr>
              <w:t>Cas d'utilisation</w:t>
            </w:r>
          </w:p>
        </w:tc>
        <w:tc>
          <w:tcPr>
            <w:tcW w:w="0" w:type="auto"/>
            <w:hideMark/>
          </w:tcPr>
          <w:p w14:paraId="648BFACE" w14:textId="77777777" w:rsidR="007E2310" w:rsidRPr="007E2310" w:rsidRDefault="007E2310" w:rsidP="007E2310">
            <w:pPr>
              <w:spacing w:after="0" w:line="276" w:lineRule="auto"/>
              <w:jc w:val="center"/>
              <w:cnfStyle w:val="100000000000" w:firstRow="1"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7E2310">
              <w:rPr>
                <w:rFonts w:ascii="Garamond" w:eastAsia="Times New Roman" w:hAnsi="Garamond" w:cs="Times New Roman"/>
                <w:sz w:val="24"/>
                <w:szCs w:val="24"/>
                <w:lang w:val="fr-FR" w:eastAsia="fr-FR"/>
              </w:rPr>
              <w:t>CU-05 : Consulter le tableau de bord</w:t>
            </w:r>
          </w:p>
        </w:tc>
      </w:tr>
      <w:tr w:rsidR="007E2310" w:rsidRPr="007E2310" w14:paraId="250A8B36" w14:textId="77777777" w:rsidTr="007E23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F17F19" w14:textId="77777777" w:rsidR="007E2310" w:rsidRPr="007E2310" w:rsidRDefault="007E2310" w:rsidP="007E2310">
            <w:pPr>
              <w:spacing w:after="0" w:line="276" w:lineRule="auto"/>
              <w:rPr>
                <w:rFonts w:ascii="Garamond" w:eastAsia="Times New Roman" w:hAnsi="Garamond" w:cs="Times New Roman"/>
                <w:sz w:val="24"/>
                <w:szCs w:val="24"/>
                <w:lang w:val="fr-FR" w:eastAsia="fr-FR"/>
              </w:rPr>
            </w:pPr>
            <w:r w:rsidRPr="007E2310">
              <w:rPr>
                <w:rFonts w:ascii="Garamond" w:eastAsia="Times New Roman" w:hAnsi="Garamond" w:cs="Times New Roman"/>
                <w:sz w:val="24"/>
                <w:szCs w:val="24"/>
                <w:lang w:val="fr-FR" w:eastAsia="fr-FR"/>
              </w:rPr>
              <w:t>Résumé</w:t>
            </w:r>
          </w:p>
        </w:tc>
        <w:tc>
          <w:tcPr>
            <w:tcW w:w="0" w:type="auto"/>
            <w:hideMark/>
          </w:tcPr>
          <w:p w14:paraId="39A5B481" w14:textId="77777777" w:rsidR="007E2310" w:rsidRPr="007E2310" w:rsidRDefault="007E2310" w:rsidP="007E2310">
            <w:p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lang w:val="fr-FR" w:eastAsia="fr-FR"/>
              </w:rPr>
            </w:pPr>
            <w:r w:rsidRPr="007E2310">
              <w:rPr>
                <w:rFonts w:ascii="Garamond" w:eastAsia="Times New Roman" w:hAnsi="Garamond" w:cs="Times New Roman"/>
                <w:sz w:val="24"/>
                <w:szCs w:val="24"/>
                <w:lang w:val="fr-FR" w:eastAsia="fr-FR"/>
              </w:rPr>
              <w:t>Consultation des indicateurs de performance des rapprochements.</w:t>
            </w:r>
          </w:p>
        </w:tc>
      </w:tr>
      <w:tr w:rsidR="007E2310" w:rsidRPr="007E2310" w14:paraId="628B64D6" w14:textId="77777777" w:rsidTr="007E2310">
        <w:tc>
          <w:tcPr>
            <w:cnfStyle w:val="001000000000" w:firstRow="0" w:lastRow="0" w:firstColumn="1" w:lastColumn="0" w:oddVBand="0" w:evenVBand="0" w:oddHBand="0" w:evenHBand="0" w:firstRowFirstColumn="0" w:firstRowLastColumn="0" w:lastRowFirstColumn="0" w:lastRowLastColumn="0"/>
            <w:tcW w:w="0" w:type="auto"/>
            <w:hideMark/>
          </w:tcPr>
          <w:p w14:paraId="208B61FF" w14:textId="77777777" w:rsidR="007E2310" w:rsidRPr="007E2310" w:rsidRDefault="007E2310" w:rsidP="007E2310">
            <w:pPr>
              <w:spacing w:after="0" w:line="276" w:lineRule="auto"/>
              <w:rPr>
                <w:rFonts w:ascii="Garamond" w:eastAsia="Times New Roman" w:hAnsi="Garamond" w:cs="Times New Roman"/>
                <w:sz w:val="24"/>
                <w:szCs w:val="24"/>
                <w:lang w:val="fr-FR" w:eastAsia="fr-FR"/>
              </w:rPr>
            </w:pPr>
            <w:r w:rsidRPr="007E2310">
              <w:rPr>
                <w:rFonts w:ascii="Garamond" w:eastAsia="Times New Roman" w:hAnsi="Garamond" w:cs="Times New Roman"/>
                <w:sz w:val="24"/>
                <w:szCs w:val="24"/>
                <w:lang w:val="fr-FR" w:eastAsia="fr-FR"/>
              </w:rPr>
              <w:t>Version</w:t>
            </w:r>
          </w:p>
        </w:tc>
        <w:tc>
          <w:tcPr>
            <w:tcW w:w="0" w:type="auto"/>
            <w:hideMark/>
          </w:tcPr>
          <w:p w14:paraId="1E3B4323" w14:textId="77777777" w:rsidR="007E2310" w:rsidRPr="007E2310" w:rsidRDefault="007E2310" w:rsidP="007E2310">
            <w:p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7E2310">
              <w:rPr>
                <w:rFonts w:ascii="Garamond" w:eastAsia="Times New Roman" w:hAnsi="Garamond" w:cs="Times New Roman"/>
                <w:sz w:val="24"/>
                <w:szCs w:val="24"/>
                <w:lang w:val="fr-FR" w:eastAsia="fr-FR"/>
              </w:rPr>
              <w:t>1.0</w:t>
            </w:r>
          </w:p>
        </w:tc>
      </w:tr>
      <w:tr w:rsidR="007E2310" w:rsidRPr="007E2310" w14:paraId="74768C60" w14:textId="77777777" w:rsidTr="007E23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A85EC1" w14:textId="77777777" w:rsidR="007E2310" w:rsidRPr="007E2310" w:rsidRDefault="007E2310" w:rsidP="007E2310">
            <w:pPr>
              <w:spacing w:after="0" w:line="276" w:lineRule="auto"/>
              <w:rPr>
                <w:rFonts w:ascii="Garamond" w:eastAsia="Times New Roman" w:hAnsi="Garamond" w:cs="Times New Roman"/>
                <w:sz w:val="24"/>
                <w:szCs w:val="24"/>
                <w:lang w:val="fr-FR" w:eastAsia="fr-FR"/>
              </w:rPr>
            </w:pPr>
            <w:r w:rsidRPr="007E2310">
              <w:rPr>
                <w:rFonts w:ascii="Garamond" w:eastAsia="Times New Roman" w:hAnsi="Garamond" w:cs="Times New Roman"/>
                <w:sz w:val="24"/>
                <w:szCs w:val="24"/>
                <w:lang w:val="fr-FR" w:eastAsia="fr-FR"/>
              </w:rPr>
              <w:t>Date</w:t>
            </w:r>
          </w:p>
        </w:tc>
        <w:tc>
          <w:tcPr>
            <w:tcW w:w="0" w:type="auto"/>
            <w:hideMark/>
          </w:tcPr>
          <w:p w14:paraId="0E47D301" w14:textId="77777777" w:rsidR="007E2310" w:rsidRPr="007E2310" w:rsidRDefault="007E2310" w:rsidP="007E2310">
            <w:p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lang w:val="fr-FR" w:eastAsia="fr-FR"/>
              </w:rPr>
            </w:pPr>
            <w:r w:rsidRPr="007E2310">
              <w:rPr>
                <w:rFonts w:ascii="Garamond" w:eastAsia="Times New Roman" w:hAnsi="Garamond" w:cs="Times New Roman"/>
                <w:sz w:val="24"/>
                <w:szCs w:val="24"/>
                <w:lang w:val="fr-FR" w:eastAsia="fr-FR"/>
              </w:rPr>
              <w:t>[Date]</w:t>
            </w:r>
          </w:p>
        </w:tc>
      </w:tr>
      <w:tr w:rsidR="007E2310" w:rsidRPr="007E2310" w14:paraId="7242F706" w14:textId="77777777" w:rsidTr="007E2310">
        <w:tc>
          <w:tcPr>
            <w:cnfStyle w:val="001000000000" w:firstRow="0" w:lastRow="0" w:firstColumn="1" w:lastColumn="0" w:oddVBand="0" w:evenVBand="0" w:oddHBand="0" w:evenHBand="0" w:firstRowFirstColumn="0" w:firstRowLastColumn="0" w:lastRowFirstColumn="0" w:lastRowLastColumn="0"/>
            <w:tcW w:w="0" w:type="auto"/>
            <w:hideMark/>
          </w:tcPr>
          <w:p w14:paraId="02F435DD" w14:textId="77777777" w:rsidR="007E2310" w:rsidRPr="007E2310" w:rsidRDefault="007E2310" w:rsidP="007E2310">
            <w:pPr>
              <w:spacing w:after="0" w:line="276" w:lineRule="auto"/>
              <w:rPr>
                <w:rFonts w:ascii="Garamond" w:eastAsia="Times New Roman" w:hAnsi="Garamond" w:cs="Times New Roman"/>
                <w:sz w:val="24"/>
                <w:szCs w:val="24"/>
                <w:lang w:val="fr-FR" w:eastAsia="fr-FR"/>
              </w:rPr>
            </w:pPr>
            <w:r w:rsidRPr="007E2310">
              <w:rPr>
                <w:rFonts w:ascii="Garamond" w:eastAsia="Times New Roman" w:hAnsi="Garamond" w:cs="Times New Roman"/>
                <w:sz w:val="24"/>
                <w:szCs w:val="24"/>
                <w:lang w:val="fr-FR" w:eastAsia="fr-FR"/>
              </w:rPr>
              <w:t>Acteurs</w:t>
            </w:r>
          </w:p>
        </w:tc>
        <w:tc>
          <w:tcPr>
            <w:tcW w:w="0" w:type="auto"/>
            <w:hideMark/>
          </w:tcPr>
          <w:p w14:paraId="6DC323D8" w14:textId="77777777" w:rsidR="007E2310" w:rsidRPr="007E2310" w:rsidRDefault="007E2310" w:rsidP="007E2310">
            <w:p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7E2310">
              <w:rPr>
                <w:rFonts w:ascii="Garamond" w:eastAsia="Times New Roman" w:hAnsi="Garamond" w:cs="Times New Roman"/>
                <w:sz w:val="24"/>
                <w:szCs w:val="24"/>
                <w:lang w:val="fr-FR" w:eastAsia="fr-FR"/>
              </w:rPr>
              <w:t>Superviseur</w:t>
            </w:r>
          </w:p>
        </w:tc>
      </w:tr>
      <w:tr w:rsidR="007E2310" w:rsidRPr="007E2310" w14:paraId="4EFD2B39" w14:textId="77777777" w:rsidTr="007E23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0BA522" w14:textId="77777777" w:rsidR="007E2310" w:rsidRPr="007E2310" w:rsidRDefault="007E2310" w:rsidP="007E2310">
            <w:pPr>
              <w:spacing w:after="0" w:line="276" w:lineRule="auto"/>
              <w:rPr>
                <w:rFonts w:ascii="Garamond" w:eastAsia="Times New Roman" w:hAnsi="Garamond" w:cs="Times New Roman"/>
                <w:sz w:val="24"/>
                <w:szCs w:val="24"/>
                <w:lang w:val="fr-FR" w:eastAsia="fr-FR"/>
              </w:rPr>
            </w:pPr>
            <w:r w:rsidRPr="007E2310">
              <w:rPr>
                <w:rFonts w:ascii="Garamond" w:eastAsia="Times New Roman" w:hAnsi="Garamond" w:cs="Times New Roman"/>
                <w:sz w:val="24"/>
                <w:szCs w:val="24"/>
                <w:lang w:val="fr-FR" w:eastAsia="fr-FR"/>
              </w:rPr>
              <w:t>Préconditions</w:t>
            </w:r>
          </w:p>
        </w:tc>
        <w:tc>
          <w:tcPr>
            <w:tcW w:w="0" w:type="auto"/>
            <w:hideMark/>
          </w:tcPr>
          <w:p w14:paraId="6FCAB7E1" w14:textId="77777777" w:rsidR="007E2310" w:rsidRPr="007E2310" w:rsidRDefault="007E2310" w:rsidP="007E2310">
            <w:p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lang w:val="fr-FR" w:eastAsia="fr-FR"/>
              </w:rPr>
            </w:pPr>
            <w:r w:rsidRPr="007E2310">
              <w:rPr>
                <w:rFonts w:ascii="Garamond" w:eastAsia="Times New Roman" w:hAnsi="Garamond" w:cs="Times New Roman"/>
                <w:sz w:val="24"/>
                <w:szCs w:val="24"/>
                <w:lang w:val="fr-FR" w:eastAsia="fr-FR"/>
              </w:rPr>
              <w:t>Au moins un Run de rapprochement existe.</w:t>
            </w:r>
          </w:p>
        </w:tc>
      </w:tr>
      <w:tr w:rsidR="007E2310" w:rsidRPr="007E2310" w14:paraId="25DA3D6D" w14:textId="77777777" w:rsidTr="007E2310">
        <w:tc>
          <w:tcPr>
            <w:cnfStyle w:val="001000000000" w:firstRow="0" w:lastRow="0" w:firstColumn="1" w:lastColumn="0" w:oddVBand="0" w:evenVBand="0" w:oddHBand="0" w:evenHBand="0" w:firstRowFirstColumn="0" w:firstRowLastColumn="0" w:lastRowFirstColumn="0" w:lastRowLastColumn="0"/>
            <w:tcW w:w="0" w:type="auto"/>
            <w:hideMark/>
          </w:tcPr>
          <w:p w14:paraId="6170068B" w14:textId="77777777" w:rsidR="007E2310" w:rsidRPr="007E2310" w:rsidRDefault="007E2310" w:rsidP="007E2310">
            <w:pPr>
              <w:spacing w:after="0" w:line="276" w:lineRule="auto"/>
              <w:rPr>
                <w:rFonts w:ascii="Garamond" w:eastAsia="Times New Roman" w:hAnsi="Garamond" w:cs="Times New Roman"/>
                <w:sz w:val="24"/>
                <w:szCs w:val="24"/>
                <w:lang w:val="fr-FR" w:eastAsia="fr-FR"/>
              </w:rPr>
            </w:pPr>
            <w:r w:rsidRPr="007E2310">
              <w:rPr>
                <w:rFonts w:ascii="Garamond" w:eastAsia="Times New Roman" w:hAnsi="Garamond" w:cs="Times New Roman"/>
                <w:sz w:val="24"/>
                <w:szCs w:val="24"/>
                <w:lang w:val="fr-FR" w:eastAsia="fr-FR"/>
              </w:rPr>
              <w:t>Scénario nominal</w:t>
            </w:r>
          </w:p>
        </w:tc>
        <w:tc>
          <w:tcPr>
            <w:tcW w:w="0" w:type="auto"/>
            <w:hideMark/>
          </w:tcPr>
          <w:p w14:paraId="5A9E994A" w14:textId="77777777" w:rsidR="007E2310" w:rsidRDefault="007E2310" w:rsidP="007E2310">
            <w:p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b/>
                <w:bCs/>
                <w:sz w:val="24"/>
                <w:szCs w:val="24"/>
                <w:lang w:val="fr-FR" w:eastAsia="fr-FR"/>
              </w:rPr>
            </w:pPr>
            <w:r w:rsidRPr="007E2310">
              <w:rPr>
                <w:rFonts w:ascii="Garamond" w:eastAsia="Times New Roman" w:hAnsi="Garamond" w:cs="Times New Roman"/>
                <w:b/>
                <w:bCs/>
                <w:sz w:val="24"/>
                <w:szCs w:val="24"/>
                <w:lang w:val="fr-FR" w:eastAsia="fr-FR"/>
              </w:rPr>
              <w:t>Début</w:t>
            </w:r>
          </w:p>
          <w:p w14:paraId="655D5739" w14:textId="0531CA0C" w:rsidR="007E2310" w:rsidRPr="007E2310" w:rsidRDefault="007E2310" w:rsidP="007E2310">
            <w:pPr>
              <w:pStyle w:val="Paragraphedeliste"/>
              <w:numPr>
                <w:ilvl w:val="0"/>
                <w:numId w:val="11"/>
              </w:num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7E2310">
              <w:rPr>
                <w:rFonts w:ascii="Garamond" w:eastAsia="Times New Roman" w:hAnsi="Garamond" w:cs="Times New Roman"/>
                <w:sz w:val="24"/>
                <w:szCs w:val="24"/>
                <w:lang w:val="fr-FR" w:eastAsia="fr-FR"/>
              </w:rPr>
              <w:t>Le superviseur ouvre le tableau de bord.</w:t>
            </w:r>
          </w:p>
          <w:p w14:paraId="07F5A784" w14:textId="1B3EDF96" w:rsidR="007E2310" w:rsidRPr="007E2310" w:rsidRDefault="007E2310" w:rsidP="007E2310">
            <w:pPr>
              <w:pStyle w:val="Paragraphedeliste"/>
              <w:numPr>
                <w:ilvl w:val="0"/>
                <w:numId w:val="11"/>
              </w:num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7E2310">
              <w:rPr>
                <w:rFonts w:ascii="Garamond" w:eastAsia="Times New Roman" w:hAnsi="Garamond" w:cs="Times New Roman"/>
                <w:sz w:val="24"/>
                <w:szCs w:val="24"/>
                <w:lang w:val="fr-FR" w:eastAsia="fr-FR"/>
              </w:rPr>
              <w:t>Il sélectionne une période.</w:t>
            </w:r>
          </w:p>
          <w:p w14:paraId="7F3A05E7" w14:textId="0902B0AA" w:rsidR="007E2310" w:rsidRPr="007E2310" w:rsidRDefault="007E2310" w:rsidP="007E2310">
            <w:pPr>
              <w:pStyle w:val="Paragraphedeliste"/>
              <w:numPr>
                <w:ilvl w:val="0"/>
                <w:numId w:val="11"/>
              </w:num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7E2310">
              <w:rPr>
                <w:rFonts w:ascii="Garamond" w:eastAsia="Times New Roman" w:hAnsi="Garamond" w:cs="Times New Roman"/>
                <w:sz w:val="24"/>
                <w:szCs w:val="24"/>
                <w:lang w:val="fr-FR" w:eastAsia="fr-FR"/>
              </w:rPr>
              <w:t>Le système calcule les indicateurs.</w:t>
            </w:r>
          </w:p>
          <w:p w14:paraId="01C04DA2" w14:textId="508BB357" w:rsidR="007E2310" w:rsidRPr="007E2310" w:rsidRDefault="007E2310" w:rsidP="007E2310">
            <w:pPr>
              <w:pStyle w:val="Paragraphedeliste"/>
              <w:numPr>
                <w:ilvl w:val="0"/>
                <w:numId w:val="11"/>
              </w:num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7E2310">
              <w:rPr>
                <w:rFonts w:ascii="Garamond" w:eastAsia="Times New Roman" w:hAnsi="Garamond" w:cs="Times New Roman"/>
                <w:sz w:val="24"/>
                <w:szCs w:val="24"/>
                <w:lang w:val="fr-FR" w:eastAsia="fr-FR"/>
              </w:rPr>
              <w:t>Le système affiche les statistiques, graphiques et anomalies principales.</w:t>
            </w:r>
          </w:p>
          <w:p w14:paraId="21B7DE5C" w14:textId="70016D05" w:rsidR="007E2310" w:rsidRPr="007E2310" w:rsidRDefault="007E2310" w:rsidP="007E2310">
            <w:p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7E2310">
              <w:rPr>
                <w:rFonts w:ascii="Garamond" w:eastAsia="Times New Roman" w:hAnsi="Garamond" w:cs="Times New Roman"/>
                <w:b/>
                <w:bCs/>
                <w:sz w:val="24"/>
                <w:szCs w:val="24"/>
                <w:lang w:val="fr-FR" w:eastAsia="fr-FR"/>
              </w:rPr>
              <w:t>Fin</w:t>
            </w:r>
          </w:p>
        </w:tc>
      </w:tr>
      <w:tr w:rsidR="007E2310" w:rsidRPr="007E2310" w14:paraId="19CC81E0" w14:textId="77777777" w:rsidTr="007E23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733572" w14:textId="77777777" w:rsidR="007E2310" w:rsidRPr="007E2310" w:rsidRDefault="007E2310" w:rsidP="007E2310">
            <w:pPr>
              <w:spacing w:after="0" w:line="276" w:lineRule="auto"/>
              <w:rPr>
                <w:rFonts w:ascii="Garamond" w:eastAsia="Times New Roman" w:hAnsi="Garamond" w:cs="Times New Roman"/>
                <w:sz w:val="24"/>
                <w:szCs w:val="24"/>
                <w:lang w:val="fr-FR" w:eastAsia="fr-FR"/>
              </w:rPr>
            </w:pPr>
            <w:r w:rsidRPr="007E2310">
              <w:rPr>
                <w:rFonts w:ascii="Garamond" w:eastAsia="Times New Roman" w:hAnsi="Garamond" w:cs="Times New Roman"/>
                <w:sz w:val="24"/>
                <w:szCs w:val="24"/>
                <w:lang w:val="fr-FR" w:eastAsia="fr-FR"/>
              </w:rPr>
              <w:t>Scénario alternatif</w:t>
            </w:r>
          </w:p>
        </w:tc>
        <w:tc>
          <w:tcPr>
            <w:tcW w:w="0" w:type="auto"/>
            <w:hideMark/>
          </w:tcPr>
          <w:p w14:paraId="4450953D" w14:textId="77777777" w:rsidR="001523DD" w:rsidRDefault="007E2310" w:rsidP="007E2310">
            <w:p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b/>
                <w:bCs/>
                <w:sz w:val="24"/>
                <w:szCs w:val="24"/>
                <w:lang w:val="fr-FR" w:eastAsia="fr-FR"/>
              </w:rPr>
            </w:pPr>
            <w:r w:rsidRPr="007E2310">
              <w:rPr>
                <w:rFonts w:ascii="Garamond" w:eastAsia="Times New Roman" w:hAnsi="Garamond" w:cs="Times New Roman"/>
                <w:b/>
                <w:bCs/>
                <w:sz w:val="24"/>
                <w:szCs w:val="24"/>
                <w:lang w:val="fr-FR" w:eastAsia="fr-FR"/>
              </w:rPr>
              <w:t>A1 : Aucun Run disponible</w:t>
            </w:r>
          </w:p>
          <w:p w14:paraId="1ED62EC2" w14:textId="040C5D45" w:rsidR="007E2310" w:rsidRPr="001523DD" w:rsidRDefault="007E2310" w:rsidP="001523DD">
            <w:pPr>
              <w:pStyle w:val="Paragraphedeliste"/>
              <w:numPr>
                <w:ilvl w:val="0"/>
                <w:numId w:val="8"/>
              </w:num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lang w:val="fr-FR" w:eastAsia="fr-FR"/>
              </w:rPr>
            </w:pPr>
            <w:r w:rsidRPr="001523DD">
              <w:rPr>
                <w:rFonts w:ascii="Garamond" w:eastAsia="Times New Roman" w:hAnsi="Garamond" w:cs="Times New Roman"/>
                <w:sz w:val="24"/>
                <w:szCs w:val="24"/>
                <w:lang w:val="fr-FR" w:eastAsia="fr-FR"/>
              </w:rPr>
              <w:t>Le système affiche des indicateurs à zéro.</w:t>
            </w:r>
          </w:p>
        </w:tc>
      </w:tr>
      <w:tr w:rsidR="007E2310" w:rsidRPr="007E2310" w14:paraId="36AB0763" w14:textId="77777777" w:rsidTr="007E2310">
        <w:tc>
          <w:tcPr>
            <w:cnfStyle w:val="001000000000" w:firstRow="0" w:lastRow="0" w:firstColumn="1" w:lastColumn="0" w:oddVBand="0" w:evenVBand="0" w:oddHBand="0" w:evenHBand="0" w:firstRowFirstColumn="0" w:firstRowLastColumn="0" w:lastRowFirstColumn="0" w:lastRowLastColumn="0"/>
            <w:tcW w:w="0" w:type="auto"/>
            <w:hideMark/>
          </w:tcPr>
          <w:p w14:paraId="559F2718" w14:textId="77777777" w:rsidR="007E2310" w:rsidRPr="007E2310" w:rsidRDefault="007E2310" w:rsidP="007E2310">
            <w:pPr>
              <w:spacing w:after="0" w:line="276" w:lineRule="auto"/>
              <w:rPr>
                <w:rFonts w:ascii="Garamond" w:eastAsia="Times New Roman" w:hAnsi="Garamond" w:cs="Times New Roman"/>
                <w:sz w:val="24"/>
                <w:szCs w:val="24"/>
                <w:lang w:val="fr-FR" w:eastAsia="fr-FR"/>
              </w:rPr>
            </w:pPr>
            <w:r w:rsidRPr="007E2310">
              <w:rPr>
                <w:rFonts w:ascii="Garamond" w:eastAsia="Times New Roman" w:hAnsi="Garamond" w:cs="Times New Roman"/>
                <w:sz w:val="24"/>
                <w:szCs w:val="24"/>
                <w:lang w:val="fr-FR" w:eastAsia="fr-FR"/>
              </w:rPr>
              <w:t xml:space="preserve">Scénario </w:t>
            </w:r>
            <w:r w:rsidRPr="007E2310">
              <w:rPr>
                <w:rFonts w:ascii="Garamond" w:eastAsia="Times New Roman" w:hAnsi="Garamond" w:cs="Times New Roman"/>
                <w:sz w:val="24"/>
                <w:szCs w:val="24"/>
                <w:lang w:val="fr-FR" w:eastAsia="fr-FR"/>
              </w:rPr>
              <w:lastRenderedPageBreak/>
              <w:t>d'exception</w:t>
            </w:r>
          </w:p>
        </w:tc>
        <w:tc>
          <w:tcPr>
            <w:tcW w:w="0" w:type="auto"/>
            <w:hideMark/>
          </w:tcPr>
          <w:p w14:paraId="55ABB0D0" w14:textId="77777777" w:rsidR="007E2310" w:rsidRPr="007E2310" w:rsidRDefault="007E2310" w:rsidP="007E2310">
            <w:p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7E2310">
              <w:rPr>
                <w:rFonts w:ascii="Garamond" w:eastAsia="Times New Roman" w:hAnsi="Garamond" w:cs="Times New Roman"/>
                <w:sz w:val="24"/>
                <w:szCs w:val="24"/>
                <w:lang w:val="fr-FR" w:eastAsia="fr-FR"/>
              </w:rPr>
              <w:lastRenderedPageBreak/>
              <w:t>Néant</w:t>
            </w:r>
          </w:p>
        </w:tc>
      </w:tr>
      <w:tr w:rsidR="007E2310" w:rsidRPr="007E2310" w14:paraId="26ACAF47" w14:textId="77777777" w:rsidTr="007E23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47230D" w14:textId="77777777" w:rsidR="007E2310" w:rsidRPr="007E2310" w:rsidRDefault="007E2310" w:rsidP="007E2310">
            <w:pPr>
              <w:spacing w:after="0" w:line="276" w:lineRule="auto"/>
              <w:rPr>
                <w:rFonts w:ascii="Garamond" w:eastAsia="Times New Roman" w:hAnsi="Garamond" w:cs="Times New Roman"/>
                <w:sz w:val="24"/>
                <w:szCs w:val="24"/>
                <w:lang w:val="fr-FR" w:eastAsia="fr-FR"/>
              </w:rPr>
            </w:pPr>
            <w:r w:rsidRPr="007E2310">
              <w:rPr>
                <w:rFonts w:ascii="Garamond" w:eastAsia="Times New Roman" w:hAnsi="Garamond" w:cs="Times New Roman"/>
                <w:sz w:val="24"/>
                <w:szCs w:val="24"/>
                <w:lang w:val="fr-FR" w:eastAsia="fr-FR"/>
              </w:rPr>
              <w:t>Postconditions</w:t>
            </w:r>
          </w:p>
        </w:tc>
        <w:tc>
          <w:tcPr>
            <w:tcW w:w="0" w:type="auto"/>
            <w:hideMark/>
          </w:tcPr>
          <w:p w14:paraId="76188B80" w14:textId="77777777" w:rsidR="007E2310" w:rsidRPr="007E2310" w:rsidRDefault="007E2310" w:rsidP="007E2310">
            <w:p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lang w:val="fr-FR" w:eastAsia="fr-FR"/>
              </w:rPr>
            </w:pPr>
            <w:r w:rsidRPr="007E2310">
              <w:rPr>
                <w:rFonts w:ascii="Garamond" w:eastAsia="Times New Roman" w:hAnsi="Garamond" w:cs="Times New Roman"/>
                <w:sz w:val="24"/>
                <w:szCs w:val="24"/>
                <w:lang w:val="fr-FR" w:eastAsia="fr-FR"/>
              </w:rPr>
              <w:t>Les indicateurs sont consultés.</w:t>
            </w:r>
          </w:p>
        </w:tc>
      </w:tr>
    </w:tbl>
    <w:p w14:paraId="2111B8FD" w14:textId="77777777" w:rsidR="007E2310" w:rsidRPr="00FE4047" w:rsidRDefault="007E2310" w:rsidP="00FE4047">
      <w:pPr>
        <w:spacing w:line="360" w:lineRule="auto"/>
        <w:jc w:val="both"/>
        <w:rPr>
          <w:rFonts w:ascii="Garamond" w:hAnsi="Garamond"/>
          <w:sz w:val="24"/>
          <w:szCs w:val="24"/>
        </w:rPr>
      </w:pPr>
    </w:p>
    <w:p w14:paraId="6FF3E566" w14:textId="77777777" w:rsidR="00914F63" w:rsidRPr="00FE4047" w:rsidRDefault="00D32CE9" w:rsidP="00FE4047">
      <w:pPr>
        <w:pStyle w:val="Titre3"/>
        <w:spacing w:line="360" w:lineRule="auto"/>
        <w:jc w:val="both"/>
        <w:rPr>
          <w:rFonts w:ascii="Garamond" w:hAnsi="Garamond"/>
          <w:szCs w:val="24"/>
        </w:rPr>
      </w:pPr>
      <w:r w:rsidRPr="00FE4047">
        <w:rPr>
          <w:rFonts w:ascii="Garamond" w:hAnsi="Garamond"/>
          <w:szCs w:val="24"/>
        </w:rPr>
        <w:t>UC-06 — Analyser une anomalie</w:t>
      </w:r>
    </w:p>
    <w:p w14:paraId="7AB47708" w14:textId="77777777" w:rsidR="00914F63" w:rsidRPr="00FE4047" w:rsidRDefault="00D32CE9" w:rsidP="00FE4047">
      <w:pPr>
        <w:spacing w:line="360" w:lineRule="auto"/>
        <w:jc w:val="both"/>
        <w:rPr>
          <w:rFonts w:ascii="Garamond" w:hAnsi="Garamond"/>
          <w:sz w:val="24"/>
          <w:szCs w:val="24"/>
        </w:rPr>
      </w:pPr>
      <w:r w:rsidRPr="00FE4047">
        <w:rPr>
          <w:rFonts w:ascii="Garamond" w:hAnsi="Garamond"/>
          <w:b/>
          <w:color w:val="0B2545"/>
          <w:sz w:val="24"/>
          <w:szCs w:val="24"/>
        </w:rPr>
        <w:t xml:space="preserve">Acteur </w:t>
      </w:r>
      <w:proofErr w:type="gramStart"/>
      <w:r w:rsidRPr="00FE4047">
        <w:rPr>
          <w:rFonts w:ascii="Garamond" w:hAnsi="Garamond"/>
          <w:b/>
          <w:color w:val="0B2545"/>
          <w:sz w:val="24"/>
          <w:szCs w:val="24"/>
        </w:rPr>
        <w:t>principal :</w:t>
      </w:r>
      <w:proofErr w:type="gramEnd"/>
      <w:r w:rsidRPr="00FE4047">
        <w:rPr>
          <w:rFonts w:ascii="Garamond" w:hAnsi="Garamond"/>
          <w:color w:val="111111"/>
          <w:sz w:val="24"/>
          <w:szCs w:val="24"/>
        </w:rPr>
        <w:t xml:space="preserve"> Agent de rapprochement</w:t>
      </w:r>
    </w:p>
    <w:p w14:paraId="78476D35" w14:textId="77777777" w:rsidR="00914F63" w:rsidRPr="00FE4047" w:rsidRDefault="00D32CE9" w:rsidP="00FE4047">
      <w:pPr>
        <w:spacing w:line="360" w:lineRule="auto"/>
        <w:jc w:val="both"/>
        <w:rPr>
          <w:rFonts w:ascii="Garamond" w:hAnsi="Garamond"/>
          <w:sz w:val="24"/>
          <w:szCs w:val="24"/>
        </w:rPr>
      </w:pPr>
      <w:proofErr w:type="gramStart"/>
      <w:r w:rsidRPr="00FE4047">
        <w:rPr>
          <w:rFonts w:ascii="Garamond" w:hAnsi="Garamond"/>
          <w:b/>
          <w:color w:val="0B2545"/>
          <w:sz w:val="24"/>
          <w:szCs w:val="24"/>
        </w:rPr>
        <w:t>Objectif :</w:t>
      </w:r>
      <w:proofErr w:type="gramEnd"/>
      <w:r w:rsidRPr="00FE4047">
        <w:rPr>
          <w:rFonts w:ascii="Garamond" w:hAnsi="Garamond"/>
          <w:color w:val="111111"/>
          <w:sz w:val="24"/>
          <w:szCs w:val="24"/>
        </w:rPr>
        <w:t xml:space="preserve"> Identifier la cause et l’impact financier d’un résultat non conforme.</w:t>
      </w:r>
    </w:p>
    <w:p w14:paraId="67357B78" w14:textId="77777777" w:rsidR="00914F63" w:rsidRPr="00FE4047" w:rsidRDefault="00D32CE9" w:rsidP="00FE4047">
      <w:pPr>
        <w:spacing w:line="360" w:lineRule="auto"/>
        <w:jc w:val="both"/>
        <w:rPr>
          <w:rFonts w:ascii="Garamond" w:hAnsi="Garamond"/>
          <w:sz w:val="24"/>
          <w:szCs w:val="24"/>
        </w:rPr>
      </w:pPr>
      <w:proofErr w:type="gramStart"/>
      <w:r w:rsidRPr="00FE4047">
        <w:rPr>
          <w:rFonts w:ascii="Garamond" w:hAnsi="Garamond"/>
          <w:b/>
          <w:color w:val="0B2545"/>
          <w:sz w:val="24"/>
          <w:szCs w:val="24"/>
        </w:rPr>
        <w:t>Préconditions :</w:t>
      </w:r>
      <w:proofErr w:type="gramEnd"/>
      <w:r w:rsidRPr="00FE4047">
        <w:rPr>
          <w:rFonts w:ascii="Garamond" w:hAnsi="Garamond"/>
          <w:color w:val="111111"/>
          <w:sz w:val="24"/>
          <w:szCs w:val="24"/>
        </w:rPr>
        <w:t xml:space="preserve"> Un run contient des résultats.</w:t>
      </w:r>
    </w:p>
    <w:p w14:paraId="09CE961F" w14:textId="77777777" w:rsidR="00914F63" w:rsidRPr="00FE4047" w:rsidRDefault="00D32CE9" w:rsidP="00FE4047">
      <w:pPr>
        <w:spacing w:line="360" w:lineRule="auto"/>
        <w:jc w:val="both"/>
        <w:rPr>
          <w:rFonts w:ascii="Garamond" w:hAnsi="Garamond"/>
          <w:sz w:val="24"/>
          <w:szCs w:val="24"/>
        </w:rPr>
      </w:pPr>
      <w:proofErr w:type="gramStart"/>
      <w:r w:rsidRPr="00FE4047">
        <w:rPr>
          <w:rFonts w:ascii="Garamond" w:hAnsi="Garamond"/>
          <w:b/>
          <w:color w:val="0B2545"/>
          <w:sz w:val="24"/>
          <w:szCs w:val="24"/>
        </w:rPr>
        <w:t>Déclencheur :</w:t>
      </w:r>
      <w:proofErr w:type="gramEnd"/>
      <w:r w:rsidRPr="00FE4047">
        <w:rPr>
          <w:rFonts w:ascii="Garamond" w:hAnsi="Garamond"/>
          <w:color w:val="111111"/>
          <w:sz w:val="24"/>
          <w:szCs w:val="24"/>
        </w:rPr>
        <w:t xml:space="preserve"> L’utilisateur ouvre une vue d’anomalies ou lance une recherche.</w:t>
      </w:r>
    </w:p>
    <w:p w14:paraId="5561C979" w14:textId="77777777" w:rsidR="00914F63" w:rsidRPr="00FE4047" w:rsidRDefault="00D32CE9" w:rsidP="00FE4047">
      <w:pPr>
        <w:spacing w:after="80" w:line="360" w:lineRule="auto"/>
        <w:jc w:val="both"/>
        <w:rPr>
          <w:rFonts w:ascii="Garamond" w:hAnsi="Garamond"/>
          <w:sz w:val="24"/>
          <w:szCs w:val="24"/>
        </w:rPr>
      </w:pPr>
      <w:r w:rsidRPr="00FE4047">
        <w:rPr>
          <w:rFonts w:ascii="Garamond" w:hAnsi="Garamond"/>
          <w:b/>
          <w:color w:val="0B2545"/>
          <w:sz w:val="24"/>
          <w:szCs w:val="24"/>
        </w:rPr>
        <w:t>Scénario nominal</w:t>
      </w:r>
    </w:p>
    <w:p w14:paraId="237B193A" w14:textId="77777777" w:rsidR="00914F63" w:rsidRPr="00FE4047" w:rsidRDefault="00D32CE9" w:rsidP="00F3309D">
      <w:pPr>
        <w:numPr>
          <w:ilvl w:val="0"/>
          <w:numId w:val="10"/>
        </w:numPr>
        <w:spacing w:line="360" w:lineRule="auto"/>
        <w:jc w:val="both"/>
        <w:rPr>
          <w:rFonts w:ascii="Garamond" w:hAnsi="Garamond"/>
          <w:sz w:val="24"/>
          <w:szCs w:val="24"/>
        </w:rPr>
      </w:pPr>
      <w:r w:rsidRPr="00FE4047">
        <w:rPr>
          <w:rFonts w:ascii="Garamond" w:hAnsi="Garamond"/>
          <w:color w:val="111111"/>
          <w:sz w:val="24"/>
          <w:szCs w:val="24"/>
        </w:rPr>
        <w:t>Filtrer p</w:t>
      </w:r>
      <w:r w:rsidRPr="00FE4047">
        <w:rPr>
          <w:rFonts w:ascii="Garamond" w:hAnsi="Garamond"/>
          <w:color w:val="111111"/>
          <w:sz w:val="24"/>
          <w:szCs w:val="24"/>
        </w:rPr>
        <w:t>ar période, opérateur, type ou identifiant métier.</w:t>
      </w:r>
    </w:p>
    <w:p w14:paraId="4483799F" w14:textId="77777777" w:rsidR="00914F63" w:rsidRPr="00FE4047" w:rsidRDefault="00D32CE9" w:rsidP="00F3309D">
      <w:pPr>
        <w:numPr>
          <w:ilvl w:val="0"/>
          <w:numId w:val="10"/>
        </w:numPr>
        <w:spacing w:line="360" w:lineRule="auto"/>
        <w:jc w:val="both"/>
        <w:rPr>
          <w:rFonts w:ascii="Garamond" w:hAnsi="Garamond"/>
          <w:sz w:val="24"/>
          <w:szCs w:val="24"/>
        </w:rPr>
      </w:pPr>
      <w:r w:rsidRPr="00FE4047">
        <w:rPr>
          <w:rFonts w:ascii="Garamond" w:hAnsi="Garamond"/>
          <w:color w:val="111111"/>
          <w:sz w:val="24"/>
          <w:szCs w:val="24"/>
        </w:rPr>
        <w:t>Consulter statuts, montants, écart et raison.</w:t>
      </w:r>
    </w:p>
    <w:p w14:paraId="02DDA168" w14:textId="77777777" w:rsidR="00914F63" w:rsidRPr="00FE4047" w:rsidRDefault="00D32CE9" w:rsidP="00F3309D">
      <w:pPr>
        <w:numPr>
          <w:ilvl w:val="0"/>
          <w:numId w:val="10"/>
        </w:numPr>
        <w:spacing w:line="360" w:lineRule="auto"/>
        <w:jc w:val="both"/>
        <w:rPr>
          <w:rFonts w:ascii="Garamond" w:hAnsi="Garamond"/>
          <w:sz w:val="24"/>
          <w:szCs w:val="24"/>
        </w:rPr>
      </w:pPr>
      <w:r w:rsidRPr="00FE4047">
        <w:rPr>
          <w:rFonts w:ascii="Garamond" w:hAnsi="Garamond"/>
          <w:color w:val="111111"/>
          <w:sz w:val="24"/>
          <w:szCs w:val="24"/>
        </w:rPr>
        <w:t>Retrouver les transactions source associées.</w:t>
      </w:r>
    </w:p>
    <w:p w14:paraId="0B85C1B1" w14:textId="77777777" w:rsidR="00914F63" w:rsidRPr="00FE4047" w:rsidRDefault="00D32CE9" w:rsidP="00F3309D">
      <w:pPr>
        <w:numPr>
          <w:ilvl w:val="0"/>
          <w:numId w:val="10"/>
        </w:numPr>
        <w:spacing w:line="360" w:lineRule="auto"/>
        <w:jc w:val="both"/>
        <w:rPr>
          <w:rFonts w:ascii="Garamond" w:hAnsi="Garamond"/>
          <w:sz w:val="24"/>
          <w:szCs w:val="24"/>
        </w:rPr>
      </w:pPr>
      <w:r w:rsidRPr="00FE4047">
        <w:rPr>
          <w:rFonts w:ascii="Garamond" w:hAnsi="Garamond"/>
          <w:color w:val="111111"/>
          <w:sz w:val="24"/>
          <w:szCs w:val="24"/>
        </w:rPr>
        <w:t>Exporter le résultat si une analyse externe est requise.</w:t>
      </w:r>
    </w:p>
    <w:p w14:paraId="25644B8B" w14:textId="77777777" w:rsidR="00914F63" w:rsidRPr="00FE4047" w:rsidRDefault="00D32CE9" w:rsidP="00FE4047">
      <w:pPr>
        <w:spacing w:after="80" w:line="360" w:lineRule="auto"/>
        <w:jc w:val="both"/>
        <w:rPr>
          <w:rFonts w:ascii="Garamond" w:hAnsi="Garamond"/>
          <w:sz w:val="24"/>
          <w:szCs w:val="24"/>
        </w:rPr>
      </w:pPr>
      <w:r w:rsidRPr="00FE4047">
        <w:rPr>
          <w:rFonts w:ascii="Garamond" w:hAnsi="Garamond"/>
          <w:b/>
          <w:color w:val="0B2545"/>
          <w:sz w:val="24"/>
          <w:szCs w:val="24"/>
        </w:rPr>
        <w:t>Alternatives et erreurs</w:t>
      </w:r>
    </w:p>
    <w:p w14:paraId="13B2CC5C" w14:textId="77777777" w:rsidR="00914F63" w:rsidRPr="00FE4047" w:rsidRDefault="00D32CE9" w:rsidP="00F3309D">
      <w:pPr>
        <w:numPr>
          <w:ilvl w:val="0"/>
          <w:numId w:val="10"/>
        </w:numPr>
        <w:spacing w:line="360" w:lineRule="auto"/>
        <w:jc w:val="both"/>
        <w:rPr>
          <w:rFonts w:ascii="Garamond" w:hAnsi="Garamond"/>
          <w:sz w:val="24"/>
          <w:szCs w:val="24"/>
        </w:rPr>
      </w:pPr>
      <w:r w:rsidRPr="00FE4047">
        <w:rPr>
          <w:rFonts w:ascii="Garamond" w:hAnsi="Garamond"/>
          <w:color w:val="111111"/>
          <w:sz w:val="24"/>
          <w:szCs w:val="24"/>
        </w:rPr>
        <w:t xml:space="preserve">Filtres avancés sans </w:t>
      </w:r>
      <w:proofErr w:type="gramStart"/>
      <w:r w:rsidRPr="00FE4047">
        <w:rPr>
          <w:rFonts w:ascii="Garamond" w:hAnsi="Garamond"/>
          <w:color w:val="111111"/>
          <w:sz w:val="24"/>
          <w:szCs w:val="24"/>
        </w:rPr>
        <w:t>correspondan</w:t>
      </w:r>
      <w:r w:rsidRPr="00FE4047">
        <w:rPr>
          <w:rFonts w:ascii="Garamond" w:hAnsi="Garamond"/>
          <w:color w:val="111111"/>
          <w:sz w:val="24"/>
          <w:szCs w:val="24"/>
        </w:rPr>
        <w:t>ce :</w:t>
      </w:r>
      <w:proofErr w:type="gramEnd"/>
      <w:r w:rsidRPr="00FE4047">
        <w:rPr>
          <w:rFonts w:ascii="Garamond" w:hAnsi="Garamond"/>
          <w:color w:val="111111"/>
          <w:sz w:val="24"/>
          <w:szCs w:val="24"/>
        </w:rPr>
        <w:t xml:space="preserve"> page vide.</w:t>
      </w:r>
    </w:p>
    <w:p w14:paraId="4D56AAD8" w14:textId="77777777" w:rsidR="00914F63" w:rsidRPr="00FE4047" w:rsidRDefault="00D32CE9" w:rsidP="00F3309D">
      <w:pPr>
        <w:numPr>
          <w:ilvl w:val="0"/>
          <w:numId w:val="10"/>
        </w:numPr>
        <w:spacing w:line="360" w:lineRule="auto"/>
        <w:jc w:val="both"/>
        <w:rPr>
          <w:rFonts w:ascii="Garamond" w:hAnsi="Garamond"/>
          <w:sz w:val="24"/>
          <w:szCs w:val="24"/>
        </w:rPr>
      </w:pPr>
      <w:r w:rsidRPr="00FE4047">
        <w:rPr>
          <w:rFonts w:ascii="Garamond" w:hAnsi="Garamond"/>
          <w:color w:val="111111"/>
          <w:sz w:val="24"/>
          <w:szCs w:val="24"/>
        </w:rPr>
        <w:t xml:space="preserve">Identifiant source </w:t>
      </w:r>
      <w:proofErr w:type="gramStart"/>
      <w:r w:rsidRPr="00FE4047">
        <w:rPr>
          <w:rFonts w:ascii="Garamond" w:hAnsi="Garamond"/>
          <w:color w:val="111111"/>
          <w:sz w:val="24"/>
          <w:szCs w:val="24"/>
        </w:rPr>
        <w:t>supprimé :</w:t>
      </w:r>
      <w:proofErr w:type="gramEnd"/>
      <w:r w:rsidRPr="00FE4047">
        <w:rPr>
          <w:rFonts w:ascii="Garamond" w:hAnsi="Garamond"/>
          <w:color w:val="111111"/>
          <w:sz w:val="24"/>
          <w:szCs w:val="24"/>
        </w:rPr>
        <w:t xml:space="preserve"> détail partiel conservé dans le résultat.</w:t>
      </w:r>
    </w:p>
    <w:p w14:paraId="10E4F242" w14:textId="77777777" w:rsidR="00914F63" w:rsidRPr="00FE4047" w:rsidRDefault="00D32CE9" w:rsidP="00FE4047">
      <w:pPr>
        <w:spacing w:line="360" w:lineRule="auto"/>
        <w:jc w:val="both"/>
        <w:rPr>
          <w:rFonts w:ascii="Garamond" w:hAnsi="Garamond"/>
          <w:sz w:val="24"/>
          <w:szCs w:val="24"/>
        </w:rPr>
      </w:pPr>
      <w:proofErr w:type="gramStart"/>
      <w:r w:rsidRPr="00FE4047">
        <w:rPr>
          <w:rFonts w:ascii="Garamond" w:hAnsi="Garamond"/>
          <w:b/>
          <w:color w:val="0B2545"/>
          <w:sz w:val="24"/>
          <w:szCs w:val="24"/>
        </w:rPr>
        <w:t>Postconditions :</w:t>
      </w:r>
      <w:proofErr w:type="gramEnd"/>
      <w:r w:rsidRPr="00FE4047">
        <w:rPr>
          <w:rFonts w:ascii="Garamond" w:hAnsi="Garamond"/>
          <w:color w:val="111111"/>
          <w:sz w:val="24"/>
          <w:szCs w:val="24"/>
        </w:rPr>
        <w:t xml:space="preserve"> L’anomalie est documentée pour traitement métier externe.</w:t>
      </w:r>
    </w:p>
    <w:p w14:paraId="3A2E783D" w14:textId="508C87D0" w:rsidR="00914F63" w:rsidRDefault="00D32CE9" w:rsidP="00FE4047">
      <w:pPr>
        <w:spacing w:line="360" w:lineRule="auto"/>
        <w:jc w:val="both"/>
        <w:rPr>
          <w:rFonts w:ascii="Garamond" w:hAnsi="Garamond"/>
          <w:color w:val="111111"/>
          <w:sz w:val="24"/>
          <w:szCs w:val="24"/>
        </w:rPr>
      </w:pPr>
      <w:r w:rsidRPr="00FE4047">
        <w:rPr>
          <w:rFonts w:ascii="Garamond" w:hAnsi="Garamond"/>
          <w:b/>
          <w:color w:val="0B2545"/>
          <w:sz w:val="24"/>
          <w:szCs w:val="24"/>
        </w:rPr>
        <w:t xml:space="preserve">API </w:t>
      </w:r>
      <w:proofErr w:type="gramStart"/>
      <w:r w:rsidRPr="00FE4047">
        <w:rPr>
          <w:rFonts w:ascii="Garamond" w:hAnsi="Garamond"/>
          <w:b/>
          <w:color w:val="0B2545"/>
          <w:sz w:val="24"/>
          <w:szCs w:val="24"/>
        </w:rPr>
        <w:t>principales :</w:t>
      </w:r>
      <w:proofErr w:type="gramEnd"/>
      <w:r w:rsidRPr="00FE4047">
        <w:rPr>
          <w:rFonts w:ascii="Garamond" w:hAnsi="Garamond"/>
          <w:color w:val="111111"/>
          <w:sz w:val="24"/>
          <w:szCs w:val="24"/>
        </w:rPr>
        <w:t xml:space="preserve"> GET /api/reconciliations/results ; GET /runs/{id}/{vue} ; exports CSV/XLSX</w:t>
      </w:r>
    </w:p>
    <w:tbl>
      <w:tblPr>
        <w:tblStyle w:val="TableauGrille4-Accentuation1"/>
        <w:tblW w:w="0" w:type="auto"/>
        <w:tblLook w:val="04A0" w:firstRow="1" w:lastRow="0" w:firstColumn="1" w:lastColumn="0" w:noHBand="0" w:noVBand="1"/>
      </w:tblPr>
      <w:tblGrid>
        <w:gridCol w:w="2337"/>
        <w:gridCol w:w="7073"/>
      </w:tblGrid>
      <w:tr w:rsidR="00D67613" w:rsidRPr="00D67613" w14:paraId="6922123F" w14:textId="77777777" w:rsidTr="00D676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03EB87" w14:textId="77777777" w:rsidR="00D67613" w:rsidRPr="00D67613" w:rsidRDefault="00D67613" w:rsidP="00D67613">
            <w:pPr>
              <w:spacing w:after="0" w:line="276" w:lineRule="auto"/>
              <w:jc w:val="center"/>
              <w:rPr>
                <w:rFonts w:ascii="Garamond" w:eastAsia="Times New Roman" w:hAnsi="Garamond" w:cs="Times New Roman"/>
                <w:sz w:val="24"/>
                <w:szCs w:val="24"/>
                <w:lang w:val="fr-FR" w:eastAsia="fr-FR"/>
              </w:rPr>
            </w:pPr>
            <w:r w:rsidRPr="00D67613">
              <w:rPr>
                <w:rFonts w:ascii="Garamond" w:eastAsia="Times New Roman" w:hAnsi="Garamond" w:cs="Times New Roman"/>
                <w:sz w:val="24"/>
                <w:szCs w:val="24"/>
                <w:lang w:val="fr-FR" w:eastAsia="fr-FR"/>
              </w:rPr>
              <w:t>Cas d'utilisation</w:t>
            </w:r>
          </w:p>
        </w:tc>
        <w:tc>
          <w:tcPr>
            <w:tcW w:w="0" w:type="auto"/>
            <w:hideMark/>
          </w:tcPr>
          <w:p w14:paraId="626F7681" w14:textId="77777777" w:rsidR="00D67613" w:rsidRPr="00D67613" w:rsidRDefault="00D67613" w:rsidP="00D67613">
            <w:pPr>
              <w:spacing w:after="0" w:line="276" w:lineRule="auto"/>
              <w:jc w:val="center"/>
              <w:cnfStyle w:val="100000000000" w:firstRow="1"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D67613">
              <w:rPr>
                <w:rFonts w:ascii="Garamond" w:eastAsia="Times New Roman" w:hAnsi="Garamond" w:cs="Times New Roman"/>
                <w:sz w:val="24"/>
                <w:szCs w:val="24"/>
                <w:lang w:val="fr-FR" w:eastAsia="fr-FR"/>
              </w:rPr>
              <w:t>CU-06 : Produire un reporting</w:t>
            </w:r>
          </w:p>
        </w:tc>
      </w:tr>
      <w:tr w:rsidR="00D67613" w:rsidRPr="00D67613" w14:paraId="5A2F4A1F" w14:textId="77777777" w:rsidTr="00D676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22DD7E" w14:textId="77777777" w:rsidR="00D67613" w:rsidRPr="00D67613" w:rsidRDefault="00D67613" w:rsidP="00D67613">
            <w:pPr>
              <w:spacing w:after="0" w:line="276" w:lineRule="auto"/>
              <w:rPr>
                <w:rFonts w:ascii="Garamond" w:eastAsia="Times New Roman" w:hAnsi="Garamond" w:cs="Times New Roman"/>
                <w:sz w:val="24"/>
                <w:szCs w:val="24"/>
                <w:lang w:val="fr-FR" w:eastAsia="fr-FR"/>
              </w:rPr>
            </w:pPr>
            <w:r w:rsidRPr="00D67613">
              <w:rPr>
                <w:rFonts w:ascii="Garamond" w:eastAsia="Times New Roman" w:hAnsi="Garamond" w:cs="Times New Roman"/>
                <w:sz w:val="24"/>
                <w:szCs w:val="24"/>
                <w:lang w:val="fr-FR" w:eastAsia="fr-FR"/>
              </w:rPr>
              <w:t>Résumé</w:t>
            </w:r>
          </w:p>
        </w:tc>
        <w:tc>
          <w:tcPr>
            <w:tcW w:w="0" w:type="auto"/>
            <w:hideMark/>
          </w:tcPr>
          <w:p w14:paraId="6398061C" w14:textId="77777777" w:rsidR="00D67613" w:rsidRPr="00D67613" w:rsidRDefault="00D67613" w:rsidP="00D67613">
            <w:p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lang w:val="fr-FR" w:eastAsia="fr-FR"/>
              </w:rPr>
            </w:pPr>
            <w:r w:rsidRPr="00D67613">
              <w:rPr>
                <w:rFonts w:ascii="Garamond" w:eastAsia="Times New Roman" w:hAnsi="Garamond" w:cs="Times New Roman"/>
                <w:sz w:val="24"/>
                <w:szCs w:val="24"/>
                <w:lang w:val="fr-FR" w:eastAsia="fr-FR"/>
              </w:rPr>
              <w:t>Génération d'un rapport de rapprochement sur une période donnée.</w:t>
            </w:r>
          </w:p>
        </w:tc>
      </w:tr>
      <w:tr w:rsidR="00D67613" w:rsidRPr="00D67613" w14:paraId="37FC1141" w14:textId="77777777" w:rsidTr="00D67613">
        <w:tc>
          <w:tcPr>
            <w:cnfStyle w:val="001000000000" w:firstRow="0" w:lastRow="0" w:firstColumn="1" w:lastColumn="0" w:oddVBand="0" w:evenVBand="0" w:oddHBand="0" w:evenHBand="0" w:firstRowFirstColumn="0" w:firstRowLastColumn="0" w:lastRowFirstColumn="0" w:lastRowLastColumn="0"/>
            <w:tcW w:w="0" w:type="auto"/>
            <w:hideMark/>
          </w:tcPr>
          <w:p w14:paraId="633B5AF4" w14:textId="77777777" w:rsidR="00D67613" w:rsidRPr="00D67613" w:rsidRDefault="00D67613" w:rsidP="00D67613">
            <w:pPr>
              <w:spacing w:after="0" w:line="276" w:lineRule="auto"/>
              <w:rPr>
                <w:rFonts w:ascii="Garamond" w:eastAsia="Times New Roman" w:hAnsi="Garamond" w:cs="Times New Roman"/>
                <w:sz w:val="24"/>
                <w:szCs w:val="24"/>
                <w:lang w:val="fr-FR" w:eastAsia="fr-FR"/>
              </w:rPr>
            </w:pPr>
            <w:r w:rsidRPr="00D67613">
              <w:rPr>
                <w:rFonts w:ascii="Garamond" w:eastAsia="Times New Roman" w:hAnsi="Garamond" w:cs="Times New Roman"/>
                <w:sz w:val="24"/>
                <w:szCs w:val="24"/>
                <w:lang w:val="fr-FR" w:eastAsia="fr-FR"/>
              </w:rPr>
              <w:t>Version</w:t>
            </w:r>
          </w:p>
        </w:tc>
        <w:tc>
          <w:tcPr>
            <w:tcW w:w="0" w:type="auto"/>
            <w:hideMark/>
          </w:tcPr>
          <w:p w14:paraId="771D3EB8" w14:textId="77777777" w:rsidR="00D67613" w:rsidRPr="00D67613" w:rsidRDefault="00D67613" w:rsidP="00D67613">
            <w:p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D67613">
              <w:rPr>
                <w:rFonts w:ascii="Garamond" w:eastAsia="Times New Roman" w:hAnsi="Garamond" w:cs="Times New Roman"/>
                <w:sz w:val="24"/>
                <w:szCs w:val="24"/>
                <w:lang w:val="fr-FR" w:eastAsia="fr-FR"/>
              </w:rPr>
              <w:t>1.0</w:t>
            </w:r>
          </w:p>
        </w:tc>
      </w:tr>
      <w:tr w:rsidR="00D67613" w:rsidRPr="00D67613" w14:paraId="2DD4EDA4" w14:textId="77777777" w:rsidTr="00D676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2EC08E" w14:textId="77777777" w:rsidR="00D67613" w:rsidRPr="00D67613" w:rsidRDefault="00D67613" w:rsidP="00D67613">
            <w:pPr>
              <w:spacing w:after="0" w:line="276" w:lineRule="auto"/>
              <w:rPr>
                <w:rFonts w:ascii="Garamond" w:eastAsia="Times New Roman" w:hAnsi="Garamond" w:cs="Times New Roman"/>
                <w:sz w:val="24"/>
                <w:szCs w:val="24"/>
                <w:lang w:val="fr-FR" w:eastAsia="fr-FR"/>
              </w:rPr>
            </w:pPr>
            <w:r w:rsidRPr="00D67613">
              <w:rPr>
                <w:rFonts w:ascii="Garamond" w:eastAsia="Times New Roman" w:hAnsi="Garamond" w:cs="Times New Roman"/>
                <w:sz w:val="24"/>
                <w:szCs w:val="24"/>
                <w:lang w:val="fr-FR" w:eastAsia="fr-FR"/>
              </w:rPr>
              <w:t>Date</w:t>
            </w:r>
          </w:p>
        </w:tc>
        <w:tc>
          <w:tcPr>
            <w:tcW w:w="0" w:type="auto"/>
            <w:hideMark/>
          </w:tcPr>
          <w:p w14:paraId="089DEE8B" w14:textId="77777777" w:rsidR="00D67613" w:rsidRPr="00D67613" w:rsidRDefault="00D67613" w:rsidP="00D67613">
            <w:p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lang w:val="fr-FR" w:eastAsia="fr-FR"/>
              </w:rPr>
            </w:pPr>
            <w:r w:rsidRPr="00D67613">
              <w:rPr>
                <w:rFonts w:ascii="Garamond" w:eastAsia="Times New Roman" w:hAnsi="Garamond" w:cs="Times New Roman"/>
                <w:sz w:val="24"/>
                <w:szCs w:val="24"/>
                <w:lang w:val="fr-FR" w:eastAsia="fr-FR"/>
              </w:rPr>
              <w:t>[Date]</w:t>
            </w:r>
          </w:p>
        </w:tc>
      </w:tr>
      <w:tr w:rsidR="00D67613" w:rsidRPr="00D67613" w14:paraId="52FF6D42" w14:textId="77777777" w:rsidTr="00D67613">
        <w:tc>
          <w:tcPr>
            <w:cnfStyle w:val="001000000000" w:firstRow="0" w:lastRow="0" w:firstColumn="1" w:lastColumn="0" w:oddVBand="0" w:evenVBand="0" w:oddHBand="0" w:evenHBand="0" w:firstRowFirstColumn="0" w:firstRowLastColumn="0" w:lastRowFirstColumn="0" w:lastRowLastColumn="0"/>
            <w:tcW w:w="0" w:type="auto"/>
            <w:hideMark/>
          </w:tcPr>
          <w:p w14:paraId="5CAD6752" w14:textId="77777777" w:rsidR="00D67613" w:rsidRPr="00D67613" w:rsidRDefault="00D67613" w:rsidP="00D67613">
            <w:pPr>
              <w:spacing w:after="0" w:line="276" w:lineRule="auto"/>
              <w:rPr>
                <w:rFonts w:ascii="Garamond" w:eastAsia="Times New Roman" w:hAnsi="Garamond" w:cs="Times New Roman"/>
                <w:sz w:val="24"/>
                <w:szCs w:val="24"/>
                <w:lang w:val="fr-FR" w:eastAsia="fr-FR"/>
              </w:rPr>
            </w:pPr>
            <w:r w:rsidRPr="00D67613">
              <w:rPr>
                <w:rFonts w:ascii="Garamond" w:eastAsia="Times New Roman" w:hAnsi="Garamond" w:cs="Times New Roman"/>
                <w:sz w:val="24"/>
                <w:szCs w:val="24"/>
                <w:lang w:val="fr-FR" w:eastAsia="fr-FR"/>
              </w:rPr>
              <w:t>Acteurs</w:t>
            </w:r>
          </w:p>
        </w:tc>
        <w:tc>
          <w:tcPr>
            <w:tcW w:w="0" w:type="auto"/>
            <w:hideMark/>
          </w:tcPr>
          <w:p w14:paraId="03619E38" w14:textId="77777777" w:rsidR="00D67613" w:rsidRPr="00D67613" w:rsidRDefault="00D67613" w:rsidP="00D67613">
            <w:p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D67613">
              <w:rPr>
                <w:rFonts w:ascii="Garamond" w:eastAsia="Times New Roman" w:hAnsi="Garamond" w:cs="Times New Roman"/>
                <w:sz w:val="24"/>
                <w:szCs w:val="24"/>
                <w:lang w:val="fr-FR" w:eastAsia="fr-FR"/>
              </w:rPr>
              <w:t>Superviseur, Contrôle comptable</w:t>
            </w:r>
          </w:p>
        </w:tc>
      </w:tr>
      <w:tr w:rsidR="00D67613" w:rsidRPr="00D67613" w14:paraId="42AB83E4" w14:textId="77777777" w:rsidTr="00D676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0F6F8B" w14:textId="77777777" w:rsidR="00D67613" w:rsidRPr="00D67613" w:rsidRDefault="00D67613" w:rsidP="00D67613">
            <w:pPr>
              <w:spacing w:after="0" w:line="276" w:lineRule="auto"/>
              <w:rPr>
                <w:rFonts w:ascii="Garamond" w:eastAsia="Times New Roman" w:hAnsi="Garamond" w:cs="Times New Roman"/>
                <w:sz w:val="24"/>
                <w:szCs w:val="24"/>
                <w:lang w:val="fr-FR" w:eastAsia="fr-FR"/>
              </w:rPr>
            </w:pPr>
            <w:r w:rsidRPr="00D67613">
              <w:rPr>
                <w:rFonts w:ascii="Garamond" w:eastAsia="Times New Roman" w:hAnsi="Garamond" w:cs="Times New Roman"/>
                <w:sz w:val="24"/>
                <w:szCs w:val="24"/>
                <w:lang w:val="fr-FR" w:eastAsia="fr-FR"/>
              </w:rPr>
              <w:t>Préconditions</w:t>
            </w:r>
          </w:p>
        </w:tc>
        <w:tc>
          <w:tcPr>
            <w:tcW w:w="0" w:type="auto"/>
            <w:hideMark/>
          </w:tcPr>
          <w:p w14:paraId="6736F6EB" w14:textId="77777777" w:rsidR="00D67613" w:rsidRPr="00D67613" w:rsidRDefault="00D67613" w:rsidP="00D67613">
            <w:p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lang w:val="fr-FR" w:eastAsia="fr-FR"/>
              </w:rPr>
            </w:pPr>
            <w:r w:rsidRPr="00D67613">
              <w:rPr>
                <w:rFonts w:ascii="Garamond" w:eastAsia="Times New Roman" w:hAnsi="Garamond" w:cs="Times New Roman"/>
                <w:sz w:val="24"/>
                <w:szCs w:val="24"/>
                <w:lang w:val="fr-FR" w:eastAsia="fr-FR"/>
              </w:rPr>
              <w:t>Au moins un Run de rapprochement existe.</w:t>
            </w:r>
          </w:p>
        </w:tc>
      </w:tr>
      <w:tr w:rsidR="00D67613" w:rsidRPr="00D67613" w14:paraId="52310F9E" w14:textId="77777777" w:rsidTr="00D67613">
        <w:tc>
          <w:tcPr>
            <w:cnfStyle w:val="001000000000" w:firstRow="0" w:lastRow="0" w:firstColumn="1" w:lastColumn="0" w:oddVBand="0" w:evenVBand="0" w:oddHBand="0" w:evenHBand="0" w:firstRowFirstColumn="0" w:firstRowLastColumn="0" w:lastRowFirstColumn="0" w:lastRowLastColumn="0"/>
            <w:tcW w:w="0" w:type="auto"/>
            <w:hideMark/>
          </w:tcPr>
          <w:p w14:paraId="48EF9898" w14:textId="77777777" w:rsidR="00D67613" w:rsidRPr="00D67613" w:rsidRDefault="00D67613" w:rsidP="00D67613">
            <w:pPr>
              <w:spacing w:after="0" w:line="276" w:lineRule="auto"/>
              <w:rPr>
                <w:rFonts w:ascii="Garamond" w:eastAsia="Times New Roman" w:hAnsi="Garamond" w:cs="Times New Roman"/>
                <w:sz w:val="24"/>
                <w:szCs w:val="24"/>
                <w:lang w:val="fr-FR" w:eastAsia="fr-FR"/>
              </w:rPr>
            </w:pPr>
            <w:r w:rsidRPr="00D67613">
              <w:rPr>
                <w:rFonts w:ascii="Garamond" w:eastAsia="Times New Roman" w:hAnsi="Garamond" w:cs="Times New Roman"/>
                <w:sz w:val="24"/>
                <w:szCs w:val="24"/>
                <w:lang w:val="fr-FR" w:eastAsia="fr-FR"/>
              </w:rPr>
              <w:t>Scénario nominal</w:t>
            </w:r>
          </w:p>
        </w:tc>
        <w:tc>
          <w:tcPr>
            <w:tcW w:w="0" w:type="auto"/>
            <w:hideMark/>
          </w:tcPr>
          <w:p w14:paraId="78C270BC" w14:textId="3C770C25" w:rsidR="00D67613" w:rsidRDefault="00D67613" w:rsidP="00D67613">
            <w:p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b/>
                <w:bCs/>
                <w:sz w:val="24"/>
                <w:szCs w:val="24"/>
                <w:lang w:val="fr-FR" w:eastAsia="fr-FR"/>
              </w:rPr>
            </w:pPr>
            <w:r w:rsidRPr="00D67613">
              <w:rPr>
                <w:rFonts w:ascii="Garamond" w:eastAsia="Times New Roman" w:hAnsi="Garamond" w:cs="Times New Roman"/>
                <w:b/>
                <w:bCs/>
                <w:sz w:val="24"/>
                <w:szCs w:val="24"/>
                <w:lang w:val="fr-FR" w:eastAsia="fr-FR"/>
              </w:rPr>
              <w:t>Début</w:t>
            </w:r>
          </w:p>
          <w:p w14:paraId="7A80B6B3" w14:textId="77777777" w:rsidR="00D67613" w:rsidRPr="00FE4047" w:rsidRDefault="00D67613" w:rsidP="00D67613">
            <w:pPr>
              <w:numPr>
                <w:ilvl w:val="0"/>
                <w:numId w:val="13"/>
              </w:numPr>
              <w:spacing w:line="360" w:lineRule="auto"/>
              <w:jc w:val="both"/>
              <w:cnfStyle w:val="000000000000" w:firstRow="0" w:lastRow="0" w:firstColumn="0" w:lastColumn="0" w:oddVBand="0" w:evenVBand="0" w:oddHBand="0" w:evenHBand="0" w:firstRowFirstColumn="0" w:firstRowLastColumn="0" w:lastRowFirstColumn="0" w:lastRowLastColumn="0"/>
              <w:rPr>
                <w:rFonts w:ascii="Garamond" w:hAnsi="Garamond"/>
                <w:sz w:val="24"/>
                <w:szCs w:val="24"/>
              </w:rPr>
            </w:pPr>
            <w:r w:rsidRPr="00FE4047">
              <w:rPr>
                <w:rFonts w:ascii="Garamond" w:hAnsi="Garamond"/>
                <w:color w:val="111111"/>
                <w:sz w:val="24"/>
                <w:szCs w:val="24"/>
              </w:rPr>
              <w:t>Filtrer par période, opérateur, type ou identifiant métier.</w:t>
            </w:r>
          </w:p>
          <w:p w14:paraId="36EDE9AA" w14:textId="77777777" w:rsidR="00D67613" w:rsidRPr="00FE4047" w:rsidRDefault="00D67613" w:rsidP="00D67613">
            <w:pPr>
              <w:numPr>
                <w:ilvl w:val="0"/>
                <w:numId w:val="13"/>
              </w:numPr>
              <w:spacing w:line="360" w:lineRule="auto"/>
              <w:jc w:val="both"/>
              <w:cnfStyle w:val="000000000000" w:firstRow="0" w:lastRow="0" w:firstColumn="0" w:lastColumn="0" w:oddVBand="0" w:evenVBand="0" w:oddHBand="0" w:evenHBand="0" w:firstRowFirstColumn="0" w:firstRowLastColumn="0" w:lastRowFirstColumn="0" w:lastRowLastColumn="0"/>
              <w:rPr>
                <w:rFonts w:ascii="Garamond" w:hAnsi="Garamond"/>
                <w:sz w:val="24"/>
                <w:szCs w:val="24"/>
              </w:rPr>
            </w:pPr>
            <w:r w:rsidRPr="00FE4047">
              <w:rPr>
                <w:rFonts w:ascii="Garamond" w:hAnsi="Garamond"/>
                <w:color w:val="111111"/>
                <w:sz w:val="24"/>
                <w:szCs w:val="24"/>
              </w:rPr>
              <w:t>Consulter statuts, montants, écart et raison.</w:t>
            </w:r>
          </w:p>
          <w:p w14:paraId="31011078" w14:textId="77777777" w:rsidR="00D67613" w:rsidRPr="00D67613" w:rsidRDefault="00D67613" w:rsidP="00D67613">
            <w:pPr>
              <w:numPr>
                <w:ilvl w:val="0"/>
                <w:numId w:val="13"/>
              </w:numPr>
              <w:spacing w:line="360" w:lineRule="auto"/>
              <w:jc w:val="both"/>
              <w:cnfStyle w:val="000000000000" w:firstRow="0" w:lastRow="0" w:firstColumn="0" w:lastColumn="0" w:oddVBand="0" w:evenVBand="0" w:oddHBand="0" w:evenHBand="0" w:firstRowFirstColumn="0" w:firstRowLastColumn="0" w:lastRowFirstColumn="0" w:lastRowLastColumn="0"/>
              <w:rPr>
                <w:rFonts w:ascii="Garamond" w:hAnsi="Garamond"/>
                <w:sz w:val="24"/>
                <w:szCs w:val="24"/>
              </w:rPr>
            </w:pPr>
            <w:r w:rsidRPr="00FE4047">
              <w:rPr>
                <w:rFonts w:ascii="Garamond" w:hAnsi="Garamond"/>
                <w:color w:val="111111"/>
                <w:sz w:val="24"/>
                <w:szCs w:val="24"/>
              </w:rPr>
              <w:lastRenderedPageBreak/>
              <w:t>Retrouver les transactions source associées.</w:t>
            </w:r>
          </w:p>
          <w:p w14:paraId="3E19AFF9" w14:textId="0DEBFACC" w:rsidR="00D67613" w:rsidRPr="00D67613" w:rsidRDefault="00D67613" w:rsidP="00D67613">
            <w:pPr>
              <w:numPr>
                <w:ilvl w:val="0"/>
                <w:numId w:val="13"/>
              </w:numPr>
              <w:spacing w:line="360" w:lineRule="auto"/>
              <w:jc w:val="both"/>
              <w:cnfStyle w:val="000000000000" w:firstRow="0" w:lastRow="0" w:firstColumn="0" w:lastColumn="0" w:oddVBand="0" w:evenVBand="0" w:oddHBand="0" w:evenHBand="0" w:firstRowFirstColumn="0" w:firstRowLastColumn="0" w:lastRowFirstColumn="0" w:lastRowLastColumn="0"/>
              <w:rPr>
                <w:rFonts w:ascii="Garamond" w:hAnsi="Garamond"/>
                <w:sz w:val="24"/>
                <w:szCs w:val="24"/>
              </w:rPr>
            </w:pPr>
            <w:r w:rsidRPr="00D67613">
              <w:rPr>
                <w:rFonts w:ascii="Garamond" w:hAnsi="Garamond"/>
                <w:color w:val="111111"/>
                <w:sz w:val="24"/>
                <w:szCs w:val="24"/>
              </w:rPr>
              <w:t>Exporter le résultat si une analyse externe est requise</w:t>
            </w:r>
          </w:p>
          <w:p w14:paraId="2ABDE619" w14:textId="772F9DB7" w:rsidR="00D67613" w:rsidRPr="00D67613" w:rsidRDefault="00D67613" w:rsidP="00D67613">
            <w:p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D67613">
              <w:rPr>
                <w:rFonts w:ascii="Garamond" w:eastAsia="Times New Roman" w:hAnsi="Garamond" w:cs="Times New Roman"/>
                <w:b/>
                <w:bCs/>
                <w:sz w:val="24"/>
                <w:szCs w:val="24"/>
                <w:lang w:val="fr-FR" w:eastAsia="fr-FR"/>
              </w:rPr>
              <w:t>Fin</w:t>
            </w:r>
          </w:p>
        </w:tc>
      </w:tr>
      <w:tr w:rsidR="00D67613" w:rsidRPr="00D67613" w14:paraId="7A59EF25" w14:textId="77777777" w:rsidTr="00D676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3105A0" w14:textId="77777777" w:rsidR="00D67613" w:rsidRPr="00D67613" w:rsidRDefault="00D67613" w:rsidP="00D67613">
            <w:pPr>
              <w:spacing w:after="0" w:line="276" w:lineRule="auto"/>
              <w:rPr>
                <w:rFonts w:ascii="Garamond" w:eastAsia="Times New Roman" w:hAnsi="Garamond" w:cs="Times New Roman"/>
                <w:sz w:val="24"/>
                <w:szCs w:val="24"/>
                <w:lang w:val="fr-FR" w:eastAsia="fr-FR"/>
              </w:rPr>
            </w:pPr>
            <w:r w:rsidRPr="00D67613">
              <w:rPr>
                <w:rFonts w:ascii="Garamond" w:eastAsia="Times New Roman" w:hAnsi="Garamond" w:cs="Times New Roman"/>
                <w:sz w:val="24"/>
                <w:szCs w:val="24"/>
                <w:lang w:val="fr-FR" w:eastAsia="fr-FR"/>
              </w:rPr>
              <w:t>Scénario alternatif</w:t>
            </w:r>
          </w:p>
        </w:tc>
        <w:tc>
          <w:tcPr>
            <w:tcW w:w="0" w:type="auto"/>
            <w:hideMark/>
          </w:tcPr>
          <w:p w14:paraId="6AC5FE1A" w14:textId="77777777" w:rsidR="00D67613" w:rsidRDefault="00D67613" w:rsidP="00D67613">
            <w:p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b/>
                <w:bCs/>
                <w:sz w:val="24"/>
                <w:szCs w:val="24"/>
                <w:lang w:val="fr-FR" w:eastAsia="fr-FR"/>
              </w:rPr>
            </w:pPr>
            <w:r w:rsidRPr="00D67613">
              <w:rPr>
                <w:rFonts w:ascii="Garamond" w:eastAsia="Times New Roman" w:hAnsi="Garamond" w:cs="Times New Roman"/>
                <w:b/>
                <w:bCs/>
                <w:sz w:val="24"/>
                <w:szCs w:val="24"/>
                <w:lang w:val="fr-FR" w:eastAsia="fr-FR"/>
              </w:rPr>
              <w:t>A1 : Aucune donnée disponible</w:t>
            </w:r>
          </w:p>
          <w:p w14:paraId="56B1B42C" w14:textId="64F01E44" w:rsidR="00D67613" w:rsidRPr="00D67613" w:rsidRDefault="00D67613" w:rsidP="00D67613">
            <w:pPr>
              <w:pStyle w:val="Paragraphedeliste"/>
              <w:numPr>
                <w:ilvl w:val="0"/>
                <w:numId w:val="8"/>
              </w:num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lang w:val="fr-FR" w:eastAsia="fr-FR"/>
              </w:rPr>
            </w:pPr>
            <w:r w:rsidRPr="00D67613">
              <w:rPr>
                <w:rFonts w:ascii="Garamond" w:eastAsia="Times New Roman" w:hAnsi="Garamond" w:cs="Times New Roman"/>
                <w:sz w:val="24"/>
                <w:szCs w:val="24"/>
                <w:lang w:val="fr-FR" w:eastAsia="fr-FR"/>
              </w:rPr>
              <w:t>Le système génère un rapport vide avec des indicateurs à zéro.</w:t>
            </w:r>
          </w:p>
        </w:tc>
      </w:tr>
      <w:tr w:rsidR="00D67613" w:rsidRPr="00D67613" w14:paraId="64A62541" w14:textId="77777777" w:rsidTr="00D67613">
        <w:tc>
          <w:tcPr>
            <w:cnfStyle w:val="001000000000" w:firstRow="0" w:lastRow="0" w:firstColumn="1" w:lastColumn="0" w:oddVBand="0" w:evenVBand="0" w:oddHBand="0" w:evenHBand="0" w:firstRowFirstColumn="0" w:firstRowLastColumn="0" w:lastRowFirstColumn="0" w:lastRowLastColumn="0"/>
            <w:tcW w:w="0" w:type="auto"/>
            <w:hideMark/>
          </w:tcPr>
          <w:p w14:paraId="6738659C" w14:textId="77777777" w:rsidR="00D67613" w:rsidRPr="00D67613" w:rsidRDefault="00D67613" w:rsidP="00D67613">
            <w:pPr>
              <w:spacing w:after="0" w:line="276" w:lineRule="auto"/>
              <w:rPr>
                <w:rFonts w:ascii="Garamond" w:eastAsia="Times New Roman" w:hAnsi="Garamond" w:cs="Times New Roman"/>
                <w:sz w:val="24"/>
                <w:szCs w:val="24"/>
                <w:lang w:val="fr-FR" w:eastAsia="fr-FR"/>
              </w:rPr>
            </w:pPr>
            <w:r w:rsidRPr="00D67613">
              <w:rPr>
                <w:rFonts w:ascii="Garamond" w:eastAsia="Times New Roman" w:hAnsi="Garamond" w:cs="Times New Roman"/>
                <w:sz w:val="24"/>
                <w:szCs w:val="24"/>
                <w:lang w:val="fr-FR" w:eastAsia="fr-FR"/>
              </w:rPr>
              <w:t>Scénario d'exception</w:t>
            </w:r>
          </w:p>
        </w:tc>
        <w:tc>
          <w:tcPr>
            <w:tcW w:w="0" w:type="auto"/>
            <w:hideMark/>
          </w:tcPr>
          <w:p w14:paraId="079585F2" w14:textId="77777777" w:rsidR="00D67613" w:rsidRDefault="00D67613" w:rsidP="00D67613">
            <w:p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b/>
                <w:bCs/>
                <w:sz w:val="24"/>
                <w:szCs w:val="24"/>
                <w:lang w:val="fr-FR" w:eastAsia="fr-FR"/>
              </w:rPr>
            </w:pPr>
            <w:r w:rsidRPr="00D67613">
              <w:rPr>
                <w:rFonts w:ascii="Garamond" w:eastAsia="Times New Roman" w:hAnsi="Garamond" w:cs="Times New Roman"/>
                <w:b/>
                <w:bCs/>
                <w:sz w:val="24"/>
                <w:szCs w:val="24"/>
                <w:lang w:val="fr-FR" w:eastAsia="fr-FR"/>
              </w:rPr>
              <w:t>E1 : Erreur lors de la génération du rapport</w:t>
            </w:r>
          </w:p>
          <w:p w14:paraId="799F0595" w14:textId="55BB1841" w:rsidR="00D67613" w:rsidRPr="00D67613" w:rsidRDefault="00D67613" w:rsidP="00D67613">
            <w:pPr>
              <w:pStyle w:val="Paragraphedeliste"/>
              <w:numPr>
                <w:ilvl w:val="0"/>
                <w:numId w:val="8"/>
              </w:num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b/>
                <w:bCs/>
                <w:sz w:val="24"/>
                <w:szCs w:val="24"/>
                <w:lang w:val="fr-FR" w:eastAsia="fr-FR"/>
              </w:rPr>
            </w:pPr>
            <w:r w:rsidRPr="00D67613">
              <w:rPr>
                <w:rFonts w:ascii="Garamond" w:eastAsia="Times New Roman" w:hAnsi="Garamond" w:cs="Times New Roman"/>
                <w:sz w:val="24"/>
                <w:szCs w:val="24"/>
                <w:lang w:val="fr-FR" w:eastAsia="fr-FR"/>
              </w:rPr>
              <w:t>Le système affiche un message d'erreur.</w:t>
            </w:r>
          </w:p>
        </w:tc>
      </w:tr>
      <w:tr w:rsidR="00D67613" w:rsidRPr="00D67613" w14:paraId="34E5E1D7" w14:textId="77777777" w:rsidTr="00D676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F01FD4" w14:textId="77777777" w:rsidR="00D67613" w:rsidRPr="00D67613" w:rsidRDefault="00D67613" w:rsidP="00D67613">
            <w:pPr>
              <w:spacing w:after="0" w:line="276" w:lineRule="auto"/>
              <w:rPr>
                <w:rFonts w:ascii="Garamond" w:eastAsia="Times New Roman" w:hAnsi="Garamond" w:cs="Times New Roman"/>
                <w:sz w:val="24"/>
                <w:szCs w:val="24"/>
                <w:lang w:val="fr-FR" w:eastAsia="fr-FR"/>
              </w:rPr>
            </w:pPr>
            <w:r w:rsidRPr="00D67613">
              <w:rPr>
                <w:rFonts w:ascii="Garamond" w:eastAsia="Times New Roman" w:hAnsi="Garamond" w:cs="Times New Roman"/>
                <w:sz w:val="24"/>
                <w:szCs w:val="24"/>
                <w:lang w:val="fr-FR" w:eastAsia="fr-FR"/>
              </w:rPr>
              <w:t>Postconditions</w:t>
            </w:r>
          </w:p>
        </w:tc>
        <w:tc>
          <w:tcPr>
            <w:tcW w:w="0" w:type="auto"/>
            <w:hideMark/>
          </w:tcPr>
          <w:p w14:paraId="1B01F377" w14:textId="77777777" w:rsidR="00D67613" w:rsidRPr="00D67613" w:rsidRDefault="00D67613" w:rsidP="00D67613">
            <w:p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lang w:val="fr-FR" w:eastAsia="fr-FR"/>
              </w:rPr>
            </w:pPr>
            <w:r w:rsidRPr="00D67613">
              <w:rPr>
                <w:rFonts w:ascii="Garamond" w:eastAsia="Times New Roman" w:hAnsi="Garamond" w:cs="Times New Roman"/>
                <w:sz w:val="24"/>
                <w:szCs w:val="24"/>
                <w:lang w:val="fr-FR" w:eastAsia="fr-FR"/>
              </w:rPr>
              <w:t>Le rapport est disponible pour consultation ou téléchargement.</w:t>
            </w:r>
          </w:p>
        </w:tc>
      </w:tr>
    </w:tbl>
    <w:p w14:paraId="4D1538AD" w14:textId="77777777" w:rsidR="00D67613" w:rsidRPr="00FE4047" w:rsidRDefault="00D67613" w:rsidP="00FE4047">
      <w:pPr>
        <w:spacing w:line="360" w:lineRule="auto"/>
        <w:jc w:val="both"/>
        <w:rPr>
          <w:rFonts w:ascii="Garamond" w:hAnsi="Garamond"/>
          <w:sz w:val="24"/>
          <w:szCs w:val="24"/>
        </w:rPr>
      </w:pPr>
    </w:p>
    <w:p w14:paraId="7EF88081" w14:textId="5A022E60" w:rsidR="00914F63" w:rsidRPr="00943FD4" w:rsidRDefault="00D32CE9" w:rsidP="00943FD4">
      <w:pPr>
        <w:pStyle w:val="Titre3"/>
        <w:spacing w:line="360" w:lineRule="auto"/>
        <w:jc w:val="both"/>
        <w:rPr>
          <w:rFonts w:ascii="Garamond" w:hAnsi="Garamond"/>
          <w:szCs w:val="24"/>
        </w:rPr>
      </w:pPr>
      <w:r w:rsidRPr="00FE4047">
        <w:rPr>
          <w:rFonts w:ascii="Garamond" w:hAnsi="Garamond"/>
          <w:szCs w:val="24"/>
        </w:rPr>
        <w:t>UC-07 — Consulter le tableau de bord</w:t>
      </w:r>
    </w:p>
    <w:tbl>
      <w:tblPr>
        <w:tblStyle w:val="TableauGrille4-Accentuation1"/>
        <w:tblW w:w="0" w:type="auto"/>
        <w:tblLook w:val="04A0" w:firstRow="1" w:lastRow="0" w:firstColumn="1" w:lastColumn="0" w:noHBand="0" w:noVBand="1"/>
      </w:tblPr>
      <w:tblGrid>
        <w:gridCol w:w="2220"/>
        <w:gridCol w:w="7356"/>
      </w:tblGrid>
      <w:tr w:rsidR="00C17B09" w:rsidRPr="00C17B09" w14:paraId="1B74E0EE" w14:textId="77777777" w:rsidTr="00C17B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F78DA3" w14:textId="77777777" w:rsidR="00C17B09" w:rsidRPr="00C17B09" w:rsidRDefault="00C17B09" w:rsidP="00C17B09">
            <w:pPr>
              <w:spacing w:after="0" w:line="276" w:lineRule="auto"/>
              <w:jc w:val="center"/>
              <w:rPr>
                <w:rFonts w:ascii="Garamond" w:eastAsia="Times New Roman" w:hAnsi="Garamond" w:cs="Times New Roman"/>
                <w:sz w:val="24"/>
                <w:szCs w:val="24"/>
                <w:lang w:val="fr-FR" w:eastAsia="fr-FR"/>
              </w:rPr>
            </w:pPr>
            <w:r w:rsidRPr="00C17B09">
              <w:rPr>
                <w:rFonts w:ascii="Garamond" w:eastAsia="Times New Roman" w:hAnsi="Garamond" w:cs="Times New Roman"/>
                <w:sz w:val="24"/>
                <w:szCs w:val="24"/>
                <w:lang w:val="fr-FR" w:eastAsia="fr-FR"/>
              </w:rPr>
              <w:t>Cas d'utilisation</w:t>
            </w:r>
          </w:p>
        </w:tc>
        <w:tc>
          <w:tcPr>
            <w:tcW w:w="0" w:type="auto"/>
            <w:hideMark/>
          </w:tcPr>
          <w:p w14:paraId="7E0185BF" w14:textId="77777777" w:rsidR="00C17B09" w:rsidRPr="00C17B09" w:rsidRDefault="00C17B09" w:rsidP="00C17B09">
            <w:pPr>
              <w:spacing w:after="0" w:line="276" w:lineRule="auto"/>
              <w:jc w:val="center"/>
              <w:cnfStyle w:val="100000000000" w:firstRow="1"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C17B09">
              <w:rPr>
                <w:rFonts w:ascii="Garamond" w:eastAsia="Times New Roman" w:hAnsi="Garamond" w:cs="Times New Roman"/>
                <w:sz w:val="24"/>
                <w:szCs w:val="24"/>
                <w:lang w:val="fr-FR" w:eastAsia="fr-FR"/>
              </w:rPr>
              <w:t>CU-07 : Contrôler la comptabilisation AMPLITUDE</w:t>
            </w:r>
          </w:p>
        </w:tc>
      </w:tr>
      <w:tr w:rsidR="00C17B09" w:rsidRPr="00C17B09" w14:paraId="4720401A" w14:textId="77777777" w:rsidTr="00C17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E5DDB4" w14:textId="77777777" w:rsidR="00C17B09" w:rsidRPr="00C17B09" w:rsidRDefault="00C17B09" w:rsidP="00C17B09">
            <w:pPr>
              <w:spacing w:after="0" w:line="276" w:lineRule="auto"/>
              <w:rPr>
                <w:rFonts w:ascii="Garamond" w:eastAsia="Times New Roman" w:hAnsi="Garamond" w:cs="Times New Roman"/>
                <w:sz w:val="24"/>
                <w:szCs w:val="24"/>
                <w:lang w:val="fr-FR" w:eastAsia="fr-FR"/>
              </w:rPr>
            </w:pPr>
            <w:r w:rsidRPr="00C17B09">
              <w:rPr>
                <w:rFonts w:ascii="Garamond" w:eastAsia="Times New Roman" w:hAnsi="Garamond" w:cs="Times New Roman"/>
                <w:sz w:val="24"/>
                <w:szCs w:val="24"/>
                <w:lang w:val="fr-FR" w:eastAsia="fr-FR"/>
              </w:rPr>
              <w:t>Résumé</w:t>
            </w:r>
          </w:p>
        </w:tc>
        <w:tc>
          <w:tcPr>
            <w:tcW w:w="0" w:type="auto"/>
            <w:hideMark/>
          </w:tcPr>
          <w:p w14:paraId="26773B07" w14:textId="77777777" w:rsidR="00C17B09" w:rsidRPr="00C17B09" w:rsidRDefault="00C17B09" w:rsidP="00C17B09">
            <w:p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lang w:val="fr-FR" w:eastAsia="fr-FR"/>
              </w:rPr>
            </w:pPr>
            <w:r w:rsidRPr="00C17B09">
              <w:rPr>
                <w:rFonts w:ascii="Garamond" w:eastAsia="Times New Roman" w:hAnsi="Garamond" w:cs="Times New Roman"/>
                <w:sz w:val="24"/>
                <w:szCs w:val="24"/>
                <w:lang w:val="fr-FR" w:eastAsia="fr-FR"/>
              </w:rPr>
              <w:t>Vérification de la comptabilisation des transactions Banque dans AMPLITUDE.</w:t>
            </w:r>
          </w:p>
        </w:tc>
      </w:tr>
      <w:tr w:rsidR="00C17B09" w:rsidRPr="00C17B09" w14:paraId="4BA07CEE" w14:textId="77777777" w:rsidTr="00C17B09">
        <w:tc>
          <w:tcPr>
            <w:cnfStyle w:val="001000000000" w:firstRow="0" w:lastRow="0" w:firstColumn="1" w:lastColumn="0" w:oddVBand="0" w:evenVBand="0" w:oddHBand="0" w:evenHBand="0" w:firstRowFirstColumn="0" w:firstRowLastColumn="0" w:lastRowFirstColumn="0" w:lastRowLastColumn="0"/>
            <w:tcW w:w="0" w:type="auto"/>
            <w:hideMark/>
          </w:tcPr>
          <w:p w14:paraId="3B480701" w14:textId="77777777" w:rsidR="00C17B09" w:rsidRPr="00C17B09" w:rsidRDefault="00C17B09" w:rsidP="00C17B09">
            <w:pPr>
              <w:spacing w:after="0" w:line="276" w:lineRule="auto"/>
              <w:rPr>
                <w:rFonts w:ascii="Garamond" w:eastAsia="Times New Roman" w:hAnsi="Garamond" w:cs="Times New Roman"/>
                <w:sz w:val="24"/>
                <w:szCs w:val="24"/>
                <w:lang w:val="fr-FR" w:eastAsia="fr-FR"/>
              </w:rPr>
            </w:pPr>
            <w:r w:rsidRPr="00C17B09">
              <w:rPr>
                <w:rFonts w:ascii="Garamond" w:eastAsia="Times New Roman" w:hAnsi="Garamond" w:cs="Times New Roman"/>
                <w:sz w:val="24"/>
                <w:szCs w:val="24"/>
                <w:lang w:val="fr-FR" w:eastAsia="fr-FR"/>
              </w:rPr>
              <w:t>Version</w:t>
            </w:r>
          </w:p>
        </w:tc>
        <w:tc>
          <w:tcPr>
            <w:tcW w:w="0" w:type="auto"/>
            <w:hideMark/>
          </w:tcPr>
          <w:p w14:paraId="554177DF" w14:textId="77777777" w:rsidR="00C17B09" w:rsidRPr="00C17B09" w:rsidRDefault="00C17B09" w:rsidP="00C17B09">
            <w:p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C17B09">
              <w:rPr>
                <w:rFonts w:ascii="Garamond" w:eastAsia="Times New Roman" w:hAnsi="Garamond" w:cs="Times New Roman"/>
                <w:sz w:val="24"/>
                <w:szCs w:val="24"/>
                <w:lang w:val="fr-FR" w:eastAsia="fr-FR"/>
              </w:rPr>
              <w:t>1.0</w:t>
            </w:r>
          </w:p>
        </w:tc>
      </w:tr>
      <w:tr w:rsidR="00C17B09" w:rsidRPr="00C17B09" w14:paraId="4C3FD2F3" w14:textId="77777777" w:rsidTr="00C17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E584E9" w14:textId="77777777" w:rsidR="00C17B09" w:rsidRPr="00C17B09" w:rsidRDefault="00C17B09" w:rsidP="00C17B09">
            <w:pPr>
              <w:spacing w:after="0" w:line="276" w:lineRule="auto"/>
              <w:rPr>
                <w:rFonts w:ascii="Garamond" w:eastAsia="Times New Roman" w:hAnsi="Garamond" w:cs="Times New Roman"/>
                <w:sz w:val="24"/>
                <w:szCs w:val="24"/>
                <w:lang w:val="fr-FR" w:eastAsia="fr-FR"/>
              </w:rPr>
            </w:pPr>
            <w:r w:rsidRPr="00C17B09">
              <w:rPr>
                <w:rFonts w:ascii="Garamond" w:eastAsia="Times New Roman" w:hAnsi="Garamond" w:cs="Times New Roman"/>
                <w:sz w:val="24"/>
                <w:szCs w:val="24"/>
                <w:lang w:val="fr-FR" w:eastAsia="fr-FR"/>
              </w:rPr>
              <w:t>Date</w:t>
            </w:r>
          </w:p>
        </w:tc>
        <w:tc>
          <w:tcPr>
            <w:tcW w:w="0" w:type="auto"/>
            <w:hideMark/>
          </w:tcPr>
          <w:p w14:paraId="0E28BF4E" w14:textId="77777777" w:rsidR="00C17B09" w:rsidRPr="00C17B09" w:rsidRDefault="00C17B09" w:rsidP="00C17B09">
            <w:p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lang w:val="fr-FR" w:eastAsia="fr-FR"/>
              </w:rPr>
            </w:pPr>
            <w:r w:rsidRPr="00C17B09">
              <w:rPr>
                <w:rFonts w:ascii="Garamond" w:eastAsia="Times New Roman" w:hAnsi="Garamond" w:cs="Times New Roman"/>
                <w:sz w:val="24"/>
                <w:szCs w:val="24"/>
                <w:lang w:val="fr-FR" w:eastAsia="fr-FR"/>
              </w:rPr>
              <w:t>[Date]</w:t>
            </w:r>
          </w:p>
        </w:tc>
      </w:tr>
      <w:tr w:rsidR="00C17B09" w:rsidRPr="00C17B09" w14:paraId="5A795E82" w14:textId="77777777" w:rsidTr="00C17B09">
        <w:tc>
          <w:tcPr>
            <w:cnfStyle w:val="001000000000" w:firstRow="0" w:lastRow="0" w:firstColumn="1" w:lastColumn="0" w:oddVBand="0" w:evenVBand="0" w:oddHBand="0" w:evenHBand="0" w:firstRowFirstColumn="0" w:firstRowLastColumn="0" w:lastRowFirstColumn="0" w:lastRowLastColumn="0"/>
            <w:tcW w:w="0" w:type="auto"/>
            <w:hideMark/>
          </w:tcPr>
          <w:p w14:paraId="478C9649" w14:textId="77777777" w:rsidR="00C17B09" w:rsidRPr="00C17B09" w:rsidRDefault="00C17B09" w:rsidP="00C17B09">
            <w:pPr>
              <w:spacing w:after="0" w:line="276" w:lineRule="auto"/>
              <w:rPr>
                <w:rFonts w:ascii="Garamond" w:eastAsia="Times New Roman" w:hAnsi="Garamond" w:cs="Times New Roman"/>
                <w:sz w:val="24"/>
                <w:szCs w:val="24"/>
                <w:lang w:val="fr-FR" w:eastAsia="fr-FR"/>
              </w:rPr>
            </w:pPr>
            <w:r w:rsidRPr="00C17B09">
              <w:rPr>
                <w:rFonts w:ascii="Garamond" w:eastAsia="Times New Roman" w:hAnsi="Garamond" w:cs="Times New Roman"/>
                <w:sz w:val="24"/>
                <w:szCs w:val="24"/>
                <w:lang w:val="fr-FR" w:eastAsia="fr-FR"/>
              </w:rPr>
              <w:t>Acteurs</w:t>
            </w:r>
          </w:p>
        </w:tc>
        <w:tc>
          <w:tcPr>
            <w:tcW w:w="0" w:type="auto"/>
            <w:hideMark/>
          </w:tcPr>
          <w:p w14:paraId="776E3878" w14:textId="77777777" w:rsidR="00C17B09" w:rsidRPr="00C17B09" w:rsidRDefault="00C17B09" w:rsidP="00C17B09">
            <w:p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C17B09">
              <w:rPr>
                <w:rFonts w:ascii="Garamond" w:eastAsia="Times New Roman" w:hAnsi="Garamond" w:cs="Times New Roman"/>
                <w:sz w:val="24"/>
                <w:szCs w:val="24"/>
                <w:lang w:val="fr-FR" w:eastAsia="fr-FR"/>
              </w:rPr>
              <w:t>Contrôle comptable</w:t>
            </w:r>
          </w:p>
        </w:tc>
      </w:tr>
      <w:tr w:rsidR="00C17B09" w:rsidRPr="00C17B09" w14:paraId="3954DF83" w14:textId="77777777" w:rsidTr="00C17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2B986F" w14:textId="77777777" w:rsidR="00C17B09" w:rsidRPr="00C17B09" w:rsidRDefault="00C17B09" w:rsidP="00C17B09">
            <w:pPr>
              <w:spacing w:after="0" w:line="276" w:lineRule="auto"/>
              <w:rPr>
                <w:rFonts w:ascii="Garamond" w:eastAsia="Times New Roman" w:hAnsi="Garamond" w:cs="Times New Roman"/>
                <w:sz w:val="24"/>
                <w:szCs w:val="24"/>
                <w:lang w:val="fr-FR" w:eastAsia="fr-FR"/>
              </w:rPr>
            </w:pPr>
            <w:r w:rsidRPr="00C17B09">
              <w:rPr>
                <w:rFonts w:ascii="Garamond" w:eastAsia="Times New Roman" w:hAnsi="Garamond" w:cs="Times New Roman"/>
                <w:sz w:val="24"/>
                <w:szCs w:val="24"/>
                <w:lang w:val="fr-FR" w:eastAsia="fr-FR"/>
              </w:rPr>
              <w:t>Préconditions</w:t>
            </w:r>
          </w:p>
        </w:tc>
        <w:tc>
          <w:tcPr>
            <w:tcW w:w="0" w:type="auto"/>
            <w:hideMark/>
          </w:tcPr>
          <w:p w14:paraId="0C83DA28" w14:textId="77777777" w:rsidR="00C17B09" w:rsidRPr="00C17B09" w:rsidRDefault="00C17B09" w:rsidP="00C17B09">
            <w:p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lang w:val="fr-FR" w:eastAsia="fr-FR"/>
              </w:rPr>
            </w:pPr>
            <w:r w:rsidRPr="00C17B09">
              <w:rPr>
                <w:rFonts w:ascii="Garamond" w:eastAsia="Times New Roman" w:hAnsi="Garamond" w:cs="Times New Roman"/>
                <w:sz w:val="24"/>
                <w:szCs w:val="24"/>
                <w:lang w:val="fr-FR" w:eastAsia="fr-FR"/>
              </w:rPr>
              <w:t>Les transactions Banque et les écritures AMPLITUDE sont importées.</w:t>
            </w:r>
          </w:p>
        </w:tc>
      </w:tr>
      <w:tr w:rsidR="00C17B09" w:rsidRPr="00C17B09" w14:paraId="06BA737A" w14:textId="77777777" w:rsidTr="00C17B09">
        <w:tc>
          <w:tcPr>
            <w:cnfStyle w:val="001000000000" w:firstRow="0" w:lastRow="0" w:firstColumn="1" w:lastColumn="0" w:oddVBand="0" w:evenVBand="0" w:oddHBand="0" w:evenHBand="0" w:firstRowFirstColumn="0" w:firstRowLastColumn="0" w:lastRowFirstColumn="0" w:lastRowLastColumn="0"/>
            <w:tcW w:w="0" w:type="auto"/>
            <w:hideMark/>
          </w:tcPr>
          <w:p w14:paraId="080F7A29" w14:textId="77777777" w:rsidR="00C17B09" w:rsidRPr="00C17B09" w:rsidRDefault="00C17B09" w:rsidP="00C17B09">
            <w:pPr>
              <w:spacing w:after="0" w:line="276" w:lineRule="auto"/>
              <w:rPr>
                <w:rFonts w:ascii="Garamond" w:eastAsia="Times New Roman" w:hAnsi="Garamond" w:cs="Times New Roman"/>
                <w:sz w:val="24"/>
                <w:szCs w:val="24"/>
                <w:lang w:val="fr-FR" w:eastAsia="fr-FR"/>
              </w:rPr>
            </w:pPr>
            <w:r w:rsidRPr="00C17B09">
              <w:rPr>
                <w:rFonts w:ascii="Garamond" w:eastAsia="Times New Roman" w:hAnsi="Garamond" w:cs="Times New Roman"/>
                <w:sz w:val="24"/>
                <w:szCs w:val="24"/>
                <w:lang w:val="fr-FR" w:eastAsia="fr-FR"/>
              </w:rPr>
              <w:t>Scénario nominal</w:t>
            </w:r>
          </w:p>
        </w:tc>
        <w:tc>
          <w:tcPr>
            <w:tcW w:w="0" w:type="auto"/>
            <w:hideMark/>
          </w:tcPr>
          <w:p w14:paraId="24AC34B1" w14:textId="6FFFDA49" w:rsidR="00C17B09" w:rsidRDefault="00C17B09" w:rsidP="00C17B09">
            <w:p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b/>
                <w:bCs/>
                <w:sz w:val="24"/>
                <w:szCs w:val="24"/>
                <w:lang w:val="fr-FR" w:eastAsia="fr-FR"/>
              </w:rPr>
            </w:pPr>
            <w:r w:rsidRPr="00C17B09">
              <w:rPr>
                <w:rFonts w:ascii="Garamond" w:eastAsia="Times New Roman" w:hAnsi="Garamond" w:cs="Times New Roman"/>
                <w:b/>
                <w:bCs/>
                <w:sz w:val="24"/>
                <w:szCs w:val="24"/>
                <w:lang w:val="fr-FR" w:eastAsia="fr-FR"/>
              </w:rPr>
              <w:t>Début</w:t>
            </w:r>
          </w:p>
          <w:p w14:paraId="7601F668" w14:textId="77777777" w:rsidR="00C17B09" w:rsidRPr="00FE4047" w:rsidRDefault="00C17B09" w:rsidP="00C17B09">
            <w:pPr>
              <w:numPr>
                <w:ilvl w:val="0"/>
                <w:numId w:val="14"/>
              </w:numPr>
              <w:spacing w:line="276" w:lineRule="auto"/>
              <w:jc w:val="both"/>
              <w:cnfStyle w:val="000000000000" w:firstRow="0" w:lastRow="0" w:firstColumn="0" w:lastColumn="0" w:oddVBand="0" w:evenVBand="0" w:oddHBand="0" w:evenHBand="0" w:firstRowFirstColumn="0" w:firstRowLastColumn="0" w:lastRowFirstColumn="0" w:lastRowLastColumn="0"/>
              <w:rPr>
                <w:rFonts w:ascii="Garamond" w:hAnsi="Garamond"/>
                <w:sz w:val="24"/>
                <w:szCs w:val="24"/>
              </w:rPr>
            </w:pPr>
            <w:r w:rsidRPr="00FE4047">
              <w:rPr>
                <w:rFonts w:ascii="Garamond" w:hAnsi="Garamond"/>
                <w:color w:val="111111"/>
                <w:sz w:val="24"/>
                <w:szCs w:val="24"/>
              </w:rPr>
              <w:t>Sélectionner le dernier run du canal ou le run demandé.</w:t>
            </w:r>
          </w:p>
          <w:p w14:paraId="4456F901" w14:textId="77777777" w:rsidR="00C17B09" w:rsidRPr="00FE4047" w:rsidRDefault="00C17B09" w:rsidP="00C17B09">
            <w:pPr>
              <w:numPr>
                <w:ilvl w:val="0"/>
                <w:numId w:val="14"/>
              </w:numPr>
              <w:spacing w:line="276" w:lineRule="auto"/>
              <w:jc w:val="both"/>
              <w:cnfStyle w:val="000000000000" w:firstRow="0" w:lastRow="0" w:firstColumn="0" w:lastColumn="0" w:oddVBand="0" w:evenVBand="0" w:oddHBand="0" w:evenHBand="0" w:firstRowFirstColumn="0" w:firstRowLastColumn="0" w:lastRowFirstColumn="0" w:lastRowLastColumn="0"/>
              <w:rPr>
                <w:rFonts w:ascii="Garamond" w:hAnsi="Garamond"/>
                <w:sz w:val="24"/>
                <w:szCs w:val="24"/>
              </w:rPr>
            </w:pPr>
            <w:r w:rsidRPr="00FE4047">
              <w:rPr>
                <w:rFonts w:ascii="Garamond" w:hAnsi="Garamond"/>
                <w:color w:val="111111"/>
                <w:sz w:val="24"/>
                <w:szCs w:val="24"/>
              </w:rPr>
              <w:t>Calculer KPI financiers sur les résultats pertinents.</w:t>
            </w:r>
          </w:p>
          <w:p w14:paraId="117C82F2" w14:textId="77777777" w:rsidR="00C17B09" w:rsidRPr="00C17B09" w:rsidRDefault="00C17B09" w:rsidP="00C17B09">
            <w:pPr>
              <w:numPr>
                <w:ilvl w:val="0"/>
                <w:numId w:val="14"/>
              </w:numPr>
              <w:spacing w:line="276" w:lineRule="auto"/>
              <w:jc w:val="both"/>
              <w:cnfStyle w:val="000000000000" w:firstRow="0" w:lastRow="0" w:firstColumn="0" w:lastColumn="0" w:oddVBand="0" w:evenVBand="0" w:oddHBand="0" w:evenHBand="0" w:firstRowFirstColumn="0" w:firstRowLastColumn="0" w:lastRowFirstColumn="0" w:lastRowLastColumn="0"/>
              <w:rPr>
                <w:rFonts w:ascii="Garamond" w:hAnsi="Garamond"/>
                <w:sz w:val="24"/>
                <w:szCs w:val="24"/>
              </w:rPr>
            </w:pPr>
            <w:r w:rsidRPr="00FE4047">
              <w:rPr>
                <w:rFonts w:ascii="Garamond" w:hAnsi="Garamond"/>
                <w:color w:val="111111"/>
                <w:sz w:val="24"/>
                <w:szCs w:val="24"/>
              </w:rPr>
              <w:t>Afficher distribution, montants, timeline et top anomalies.</w:t>
            </w:r>
          </w:p>
          <w:p w14:paraId="45660606" w14:textId="00C144E4" w:rsidR="00C17B09" w:rsidRPr="00C17B09" w:rsidRDefault="00C17B09" w:rsidP="00C17B09">
            <w:pPr>
              <w:numPr>
                <w:ilvl w:val="0"/>
                <w:numId w:val="14"/>
              </w:numPr>
              <w:spacing w:line="276" w:lineRule="auto"/>
              <w:jc w:val="both"/>
              <w:cnfStyle w:val="000000000000" w:firstRow="0" w:lastRow="0" w:firstColumn="0" w:lastColumn="0" w:oddVBand="0" w:evenVBand="0" w:oddHBand="0" w:evenHBand="0" w:firstRowFirstColumn="0" w:firstRowLastColumn="0" w:lastRowFirstColumn="0" w:lastRowLastColumn="0"/>
              <w:rPr>
                <w:rFonts w:ascii="Garamond" w:hAnsi="Garamond"/>
                <w:sz w:val="24"/>
                <w:szCs w:val="24"/>
              </w:rPr>
            </w:pPr>
            <w:r w:rsidRPr="00C17B09">
              <w:rPr>
                <w:rFonts w:ascii="Garamond" w:hAnsi="Garamond"/>
                <w:color w:val="111111"/>
                <w:sz w:val="24"/>
                <w:szCs w:val="24"/>
              </w:rPr>
              <w:t>Afficher les indicateurs qualité, dont les opérations opérateur hors périmètre</w:t>
            </w:r>
          </w:p>
          <w:p w14:paraId="54CE3B01" w14:textId="219D2549" w:rsidR="00C17B09" w:rsidRPr="00C17B09" w:rsidRDefault="00C17B09" w:rsidP="00C17B09">
            <w:p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C17B09">
              <w:rPr>
                <w:rFonts w:ascii="Garamond" w:eastAsia="Times New Roman" w:hAnsi="Garamond" w:cs="Times New Roman"/>
                <w:b/>
                <w:bCs/>
                <w:sz w:val="24"/>
                <w:szCs w:val="24"/>
                <w:lang w:val="fr-FR" w:eastAsia="fr-FR"/>
              </w:rPr>
              <w:t>Fin</w:t>
            </w:r>
          </w:p>
        </w:tc>
      </w:tr>
      <w:tr w:rsidR="00C17B09" w:rsidRPr="00C17B09" w14:paraId="728BE32C" w14:textId="77777777" w:rsidTr="00C17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ECC831" w14:textId="77777777" w:rsidR="00C17B09" w:rsidRPr="00C17B09" w:rsidRDefault="00C17B09" w:rsidP="00C17B09">
            <w:pPr>
              <w:spacing w:after="0" w:line="276" w:lineRule="auto"/>
              <w:rPr>
                <w:rFonts w:ascii="Garamond" w:eastAsia="Times New Roman" w:hAnsi="Garamond" w:cs="Times New Roman"/>
                <w:sz w:val="24"/>
                <w:szCs w:val="24"/>
                <w:lang w:val="fr-FR" w:eastAsia="fr-FR"/>
              </w:rPr>
            </w:pPr>
            <w:r w:rsidRPr="00C17B09">
              <w:rPr>
                <w:rFonts w:ascii="Garamond" w:eastAsia="Times New Roman" w:hAnsi="Garamond" w:cs="Times New Roman"/>
                <w:sz w:val="24"/>
                <w:szCs w:val="24"/>
                <w:lang w:val="fr-FR" w:eastAsia="fr-FR"/>
              </w:rPr>
              <w:t>Scénario alternatif</w:t>
            </w:r>
          </w:p>
        </w:tc>
        <w:tc>
          <w:tcPr>
            <w:tcW w:w="0" w:type="auto"/>
            <w:hideMark/>
          </w:tcPr>
          <w:p w14:paraId="46B2EC29" w14:textId="77777777" w:rsidR="00C17B09" w:rsidRDefault="00C17B09" w:rsidP="00C17B09">
            <w:p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b/>
                <w:bCs/>
                <w:sz w:val="24"/>
                <w:szCs w:val="24"/>
                <w:lang w:val="fr-FR" w:eastAsia="fr-FR"/>
              </w:rPr>
            </w:pPr>
            <w:r w:rsidRPr="00C17B09">
              <w:rPr>
                <w:rFonts w:ascii="Garamond" w:eastAsia="Times New Roman" w:hAnsi="Garamond" w:cs="Times New Roman"/>
                <w:b/>
                <w:bCs/>
                <w:sz w:val="24"/>
                <w:szCs w:val="24"/>
                <w:lang w:val="fr-FR" w:eastAsia="fr-FR"/>
              </w:rPr>
              <w:t>A1 : Référence introuvable</w:t>
            </w:r>
          </w:p>
          <w:p w14:paraId="4BC8D478" w14:textId="30625064" w:rsidR="00C17B09" w:rsidRPr="00C17B09" w:rsidRDefault="00C17B09" w:rsidP="00C17B09">
            <w:pPr>
              <w:pStyle w:val="Paragraphedeliste"/>
              <w:numPr>
                <w:ilvl w:val="0"/>
                <w:numId w:val="8"/>
              </w:num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lang w:val="fr-FR" w:eastAsia="fr-FR"/>
              </w:rPr>
            </w:pPr>
            <w:r w:rsidRPr="00C17B09">
              <w:rPr>
                <w:rFonts w:ascii="Garamond" w:eastAsia="Times New Roman" w:hAnsi="Garamond" w:cs="Times New Roman"/>
                <w:sz w:val="24"/>
                <w:szCs w:val="24"/>
                <w:lang w:val="fr-FR" w:eastAsia="fr-FR"/>
              </w:rPr>
              <w:t>Le système utilise la comparaison par date, montant et compte.</w:t>
            </w:r>
          </w:p>
        </w:tc>
      </w:tr>
      <w:tr w:rsidR="00C17B09" w:rsidRPr="00C17B09" w14:paraId="6C04ED33" w14:textId="77777777" w:rsidTr="00C17B09">
        <w:tc>
          <w:tcPr>
            <w:cnfStyle w:val="001000000000" w:firstRow="0" w:lastRow="0" w:firstColumn="1" w:lastColumn="0" w:oddVBand="0" w:evenVBand="0" w:oddHBand="0" w:evenHBand="0" w:firstRowFirstColumn="0" w:firstRowLastColumn="0" w:lastRowFirstColumn="0" w:lastRowLastColumn="0"/>
            <w:tcW w:w="0" w:type="auto"/>
            <w:hideMark/>
          </w:tcPr>
          <w:p w14:paraId="7B96F82E" w14:textId="77777777" w:rsidR="00C17B09" w:rsidRPr="00C17B09" w:rsidRDefault="00C17B09" w:rsidP="00C17B09">
            <w:pPr>
              <w:spacing w:after="0" w:line="276" w:lineRule="auto"/>
              <w:rPr>
                <w:rFonts w:ascii="Garamond" w:eastAsia="Times New Roman" w:hAnsi="Garamond" w:cs="Times New Roman"/>
                <w:sz w:val="24"/>
                <w:szCs w:val="24"/>
                <w:lang w:val="fr-FR" w:eastAsia="fr-FR"/>
              </w:rPr>
            </w:pPr>
            <w:r w:rsidRPr="00C17B09">
              <w:rPr>
                <w:rFonts w:ascii="Garamond" w:eastAsia="Times New Roman" w:hAnsi="Garamond" w:cs="Times New Roman"/>
                <w:sz w:val="24"/>
                <w:szCs w:val="24"/>
                <w:lang w:val="fr-FR" w:eastAsia="fr-FR"/>
              </w:rPr>
              <w:t>Scénario d'exception</w:t>
            </w:r>
          </w:p>
        </w:tc>
        <w:tc>
          <w:tcPr>
            <w:tcW w:w="0" w:type="auto"/>
            <w:hideMark/>
          </w:tcPr>
          <w:p w14:paraId="69BBFDCF" w14:textId="77777777" w:rsidR="00C17B09" w:rsidRPr="00C17B09" w:rsidRDefault="00C17B09" w:rsidP="00C17B09">
            <w:p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C17B09">
              <w:rPr>
                <w:rFonts w:ascii="Garamond" w:eastAsia="Times New Roman" w:hAnsi="Garamond" w:cs="Times New Roman"/>
                <w:sz w:val="24"/>
                <w:szCs w:val="24"/>
                <w:lang w:val="fr-FR" w:eastAsia="fr-FR"/>
              </w:rPr>
              <w:t>Néant</w:t>
            </w:r>
          </w:p>
        </w:tc>
      </w:tr>
      <w:tr w:rsidR="00C17B09" w:rsidRPr="00C17B09" w14:paraId="6AAC181B" w14:textId="77777777" w:rsidTr="00C17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0CB929" w14:textId="77777777" w:rsidR="00C17B09" w:rsidRPr="00C17B09" w:rsidRDefault="00C17B09" w:rsidP="00C17B09">
            <w:pPr>
              <w:spacing w:after="0" w:line="276" w:lineRule="auto"/>
              <w:rPr>
                <w:rFonts w:ascii="Garamond" w:eastAsia="Times New Roman" w:hAnsi="Garamond" w:cs="Times New Roman"/>
                <w:sz w:val="24"/>
                <w:szCs w:val="24"/>
                <w:lang w:val="fr-FR" w:eastAsia="fr-FR"/>
              </w:rPr>
            </w:pPr>
            <w:r w:rsidRPr="00C17B09">
              <w:rPr>
                <w:rFonts w:ascii="Garamond" w:eastAsia="Times New Roman" w:hAnsi="Garamond" w:cs="Times New Roman"/>
                <w:sz w:val="24"/>
                <w:szCs w:val="24"/>
                <w:lang w:val="fr-FR" w:eastAsia="fr-FR"/>
              </w:rPr>
              <w:t>Postconditions</w:t>
            </w:r>
          </w:p>
        </w:tc>
        <w:tc>
          <w:tcPr>
            <w:tcW w:w="0" w:type="auto"/>
            <w:hideMark/>
          </w:tcPr>
          <w:p w14:paraId="472828A5" w14:textId="77777777" w:rsidR="00C17B09" w:rsidRPr="00C17B09" w:rsidRDefault="00C17B09" w:rsidP="00C17B09">
            <w:p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lang w:val="fr-FR" w:eastAsia="fr-FR"/>
              </w:rPr>
            </w:pPr>
            <w:r w:rsidRPr="00C17B09">
              <w:rPr>
                <w:rFonts w:ascii="Garamond" w:eastAsia="Times New Roman" w:hAnsi="Garamond" w:cs="Times New Roman"/>
                <w:sz w:val="24"/>
                <w:szCs w:val="24"/>
                <w:lang w:val="fr-FR" w:eastAsia="fr-FR"/>
              </w:rPr>
              <w:t>Les résultats du contrôle comptable sont disponibles.</w:t>
            </w:r>
          </w:p>
        </w:tc>
      </w:tr>
    </w:tbl>
    <w:p w14:paraId="3E60837C" w14:textId="77777777" w:rsidR="00C17B09" w:rsidRPr="00FE4047" w:rsidRDefault="00C17B09" w:rsidP="00FE4047">
      <w:pPr>
        <w:spacing w:line="360" w:lineRule="auto"/>
        <w:jc w:val="both"/>
        <w:rPr>
          <w:rFonts w:ascii="Garamond" w:hAnsi="Garamond"/>
          <w:sz w:val="24"/>
          <w:szCs w:val="24"/>
        </w:rPr>
      </w:pPr>
    </w:p>
    <w:p w14:paraId="7F4F086B" w14:textId="1C6D1486" w:rsidR="00914F63" w:rsidRPr="004B11D3" w:rsidRDefault="00D32CE9" w:rsidP="004B11D3">
      <w:pPr>
        <w:pStyle w:val="Titre3"/>
        <w:spacing w:line="360" w:lineRule="auto"/>
        <w:jc w:val="both"/>
        <w:rPr>
          <w:rFonts w:ascii="Garamond" w:hAnsi="Garamond"/>
          <w:szCs w:val="24"/>
        </w:rPr>
      </w:pPr>
      <w:r w:rsidRPr="00FE4047">
        <w:rPr>
          <w:rFonts w:ascii="Garamond" w:hAnsi="Garamond"/>
          <w:szCs w:val="24"/>
        </w:rPr>
        <w:t>UC-08 — Produire un reporting</w:t>
      </w:r>
    </w:p>
    <w:tbl>
      <w:tblPr>
        <w:tblStyle w:val="TableauGrille4-Accentuation1"/>
        <w:tblW w:w="0" w:type="auto"/>
        <w:tblLook w:val="04A0" w:firstRow="1" w:lastRow="0" w:firstColumn="1" w:lastColumn="0" w:noHBand="0" w:noVBand="1"/>
      </w:tblPr>
      <w:tblGrid>
        <w:gridCol w:w="2205"/>
        <w:gridCol w:w="7371"/>
      </w:tblGrid>
      <w:tr w:rsidR="00447456" w:rsidRPr="00447456" w14:paraId="220DB843" w14:textId="77777777" w:rsidTr="004474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20A2AE" w14:textId="77777777" w:rsidR="00447456" w:rsidRPr="00447456" w:rsidRDefault="00447456" w:rsidP="00447456">
            <w:pPr>
              <w:spacing w:after="0" w:line="276" w:lineRule="auto"/>
              <w:jc w:val="center"/>
              <w:rPr>
                <w:rFonts w:ascii="Garamond" w:eastAsia="Times New Roman" w:hAnsi="Garamond" w:cs="Times New Roman"/>
                <w:sz w:val="24"/>
                <w:szCs w:val="24"/>
                <w:lang w:val="fr-FR" w:eastAsia="fr-FR"/>
              </w:rPr>
            </w:pPr>
            <w:r w:rsidRPr="00447456">
              <w:rPr>
                <w:rFonts w:ascii="Garamond" w:eastAsia="Times New Roman" w:hAnsi="Garamond" w:cs="Times New Roman"/>
                <w:sz w:val="24"/>
                <w:szCs w:val="24"/>
                <w:lang w:val="fr-FR" w:eastAsia="fr-FR"/>
              </w:rPr>
              <w:t>Cas d'utilisation</w:t>
            </w:r>
          </w:p>
        </w:tc>
        <w:tc>
          <w:tcPr>
            <w:tcW w:w="0" w:type="auto"/>
            <w:hideMark/>
          </w:tcPr>
          <w:p w14:paraId="420DAF5F" w14:textId="77777777" w:rsidR="00447456" w:rsidRPr="00447456" w:rsidRDefault="00447456" w:rsidP="00447456">
            <w:pPr>
              <w:spacing w:after="0" w:line="276" w:lineRule="auto"/>
              <w:jc w:val="center"/>
              <w:cnfStyle w:val="100000000000" w:firstRow="1"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447456">
              <w:rPr>
                <w:rFonts w:ascii="Garamond" w:eastAsia="Times New Roman" w:hAnsi="Garamond" w:cs="Times New Roman"/>
                <w:sz w:val="24"/>
                <w:szCs w:val="24"/>
                <w:lang w:val="fr-FR" w:eastAsia="fr-FR"/>
              </w:rPr>
              <w:t>CU-08 : Analyser la compensation</w:t>
            </w:r>
          </w:p>
        </w:tc>
      </w:tr>
      <w:tr w:rsidR="00447456" w:rsidRPr="00447456" w14:paraId="0A4032B6" w14:textId="77777777" w:rsidTr="004474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62B9A3" w14:textId="77777777" w:rsidR="00447456" w:rsidRPr="00447456" w:rsidRDefault="00447456" w:rsidP="00447456">
            <w:pPr>
              <w:spacing w:after="0" w:line="276" w:lineRule="auto"/>
              <w:rPr>
                <w:rFonts w:ascii="Garamond" w:eastAsia="Times New Roman" w:hAnsi="Garamond" w:cs="Times New Roman"/>
                <w:sz w:val="24"/>
                <w:szCs w:val="24"/>
                <w:lang w:val="fr-FR" w:eastAsia="fr-FR"/>
              </w:rPr>
            </w:pPr>
            <w:r w:rsidRPr="00447456">
              <w:rPr>
                <w:rFonts w:ascii="Garamond" w:eastAsia="Times New Roman" w:hAnsi="Garamond" w:cs="Times New Roman"/>
                <w:sz w:val="24"/>
                <w:szCs w:val="24"/>
                <w:lang w:val="fr-FR" w:eastAsia="fr-FR"/>
              </w:rPr>
              <w:t>Résumé</w:t>
            </w:r>
          </w:p>
        </w:tc>
        <w:tc>
          <w:tcPr>
            <w:tcW w:w="0" w:type="auto"/>
            <w:hideMark/>
          </w:tcPr>
          <w:p w14:paraId="7D7846C7" w14:textId="77777777" w:rsidR="00447456" w:rsidRPr="00447456" w:rsidRDefault="00447456" w:rsidP="00447456">
            <w:p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lang w:val="fr-FR" w:eastAsia="fr-FR"/>
              </w:rPr>
            </w:pPr>
            <w:r w:rsidRPr="00447456">
              <w:rPr>
                <w:rFonts w:ascii="Garamond" w:eastAsia="Times New Roman" w:hAnsi="Garamond" w:cs="Times New Roman"/>
                <w:sz w:val="24"/>
                <w:szCs w:val="24"/>
                <w:lang w:val="fr-FR" w:eastAsia="fr-FR"/>
              </w:rPr>
              <w:t>Comparaison des montants Banque et Opérateur afin de vérifier la compensation financière.</w:t>
            </w:r>
          </w:p>
        </w:tc>
      </w:tr>
      <w:tr w:rsidR="00447456" w:rsidRPr="00447456" w14:paraId="67EB7AA9" w14:textId="77777777" w:rsidTr="00447456">
        <w:tc>
          <w:tcPr>
            <w:cnfStyle w:val="001000000000" w:firstRow="0" w:lastRow="0" w:firstColumn="1" w:lastColumn="0" w:oddVBand="0" w:evenVBand="0" w:oddHBand="0" w:evenHBand="0" w:firstRowFirstColumn="0" w:firstRowLastColumn="0" w:lastRowFirstColumn="0" w:lastRowLastColumn="0"/>
            <w:tcW w:w="0" w:type="auto"/>
            <w:hideMark/>
          </w:tcPr>
          <w:p w14:paraId="5BE631AE" w14:textId="77777777" w:rsidR="00447456" w:rsidRPr="00447456" w:rsidRDefault="00447456" w:rsidP="00447456">
            <w:pPr>
              <w:spacing w:after="0" w:line="276" w:lineRule="auto"/>
              <w:rPr>
                <w:rFonts w:ascii="Garamond" w:eastAsia="Times New Roman" w:hAnsi="Garamond" w:cs="Times New Roman"/>
                <w:sz w:val="24"/>
                <w:szCs w:val="24"/>
                <w:lang w:val="fr-FR" w:eastAsia="fr-FR"/>
              </w:rPr>
            </w:pPr>
            <w:r w:rsidRPr="00447456">
              <w:rPr>
                <w:rFonts w:ascii="Garamond" w:eastAsia="Times New Roman" w:hAnsi="Garamond" w:cs="Times New Roman"/>
                <w:sz w:val="24"/>
                <w:szCs w:val="24"/>
                <w:lang w:val="fr-FR" w:eastAsia="fr-FR"/>
              </w:rPr>
              <w:lastRenderedPageBreak/>
              <w:t>Version</w:t>
            </w:r>
          </w:p>
        </w:tc>
        <w:tc>
          <w:tcPr>
            <w:tcW w:w="0" w:type="auto"/>
            <w:hideMark/>
          </w:tcPr>
          <w:p w14:paraId="290CB794" w14:textId="77777777" w:rsidR="00447456" w:rsidRPr="00447456" w:rsidRDefault="00447456" w:rsidP="00447456">
            <w:p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447456">
              <w:rPr>
                <w:rFonts w:ascii="Garamond" w:eastAsia="Times New Roman" w:hAnsi="Garamond" w:cs="Times New Roman"/>
                <w:sz w:val="24"/>
                <w:szCs w:val="24"/>
                <w:lang w:val="fr-FR" w:eastAsia="fr-FR"/>
              </w:rPr>
              <w:t>1.0</w:t>
            </w:r>
          </w:p>
        </w:tc>
      </w:tr>
      <w:tr w:rsidR="00447456" w:rsidRPr="00447456" w14:paraId="67F7AB22" w14:textId="77777777" w:rsidTr="004474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CD93B0" w14:textId="77777777" w:rsidR="00447456" w:rsidRPr="00447456" w:rsidRDefault="00447456" w:rsidP="00447456">
            <w:pPr>
              <w:spacing w:after="0" w:line="276" w:lineRule="auto"/>
              <w:rPr>
                <w:rFonts w:ascii="Garamond" w:eastAsia="Times New Roman" w:hAnsi="Garamond" w:cs="Times New Roman"/>
                <w:sz w:val="24"/>
                <w:szCs w:val="24"/>
                <w:lang w:val="fr-FR" w:eastAsia="fr-FR"/>
              </w:rPr>
            </w:pPr>
            <w:r w:rsidRPr="00447456">
              <w:rPr>
                <w:rFonts w:ascii="Garamond" w:eastAsia="Times New Roman" w:hAnsi="Garamond" w:cs="Times New Roman"/>
                <w:sz w:val="24"/>
                <w:szCs w:val="24"/>
                <w:lang w:val="fr-FR" w:eastAsia="fr-FR"/>
              </w:rPr>
              <w:t>Date</w:t>
            </w:r>
          </w:p>
        </w:tc>
        <w:tc>
          <w:tcPr>
            <w:tcW w:w="0" w:type="auto"/>
            <w:hideMark/>
          </w:tcPr>
          <w:p w14:paraId="1CA7AF2A" w14:textId="77777777" w:rsidR="00447456" w:rsidRPr="00447456" w:rsidRDefault="00447456" w:rsidP="00447456">
            <w:p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lang w:val="fr-FR" w:eastAsia="fr-FR"/>
              </w:rPr>
            </w:pPr>
            <w:r w:rsidRPr="00447456">
              <w:rPr>
                <w:rFonts w:ascii="Garamond" w:eastAsia="Times New Roman" w:hAnsi="Garamond" w:cs="Times New Roman"/>
                <w:sz w:val="24"/>
                <w:szCs w:val="24"/>
                <w:lang w:val="fr-FR" w:eastAsia="fr-FR"/>
              </w:rPr>
              <w:t>[Date]</w:t>
            </w:r>
          </w:p>
        </w:tc>
      </w:tr>
      <w:tr w:rsidR="00447456" w:rsidRPr="00447456" w14:paraId="13E02903" w14:textId="77777777" w:rsidTr="00447456">
        <w:tc>
          <w:tcPr>
            <w:cnfStyle w:val="001000000000" w:firstRow="0" w:lastRow="0" w:firstColumn="1" w:lastColumn="0" w:oddVBand="0" w:evenVBand="0" w:oddHBand="0" w:evenHBand="0" w:firstRowFirstColumn="0" w:firstRowLastColumn="0" w:lastRowFirstColumn="0" w:lastRowLastColumn="0"/>
            <w:tcW w:w="0" w:type="auto"/>
            <w:hideMark/>
          </w:tcPr>
          <w:p w14:paraId="236D1F21" w14:textId="77777777" w:rsidR="00447456" w:rsidRPr="00447456" w:rsidRDefault="00447456" w:rsidP="00447456">
            <w:pPr>
              <w:spacing w:after="0" w:line="276" w:lineRule="auto"/>
              <w:rPr>
                <w:rFonts w:ascii="Garamond" w:eastAsia="Times New Roman" w:hAnsi="Garamond" w:cs="Times New Roman"/>
                <w:sz w:val="24"/>
                <w:szCs w:val="24"/>
                <w:lang w:val="fr-FR" w:eastAsia="fr-FR"/>
              </w:rPr>
            </w:pPr>
            <w:r w:rsidRPr="00447456">
              <w:rPr>
                <w:rFonts w:ascii="Garamond" w:eastAsia="Times New Roman" w:hAnsi="Garamond" w:cs="Times New Roman"/>
                <w:sz w:val="24"/>
                <w:szCs w:val="24"/>
                <w:lang w:val="fr-FR" w:eastAsia="fr-FR"/>
              </w:rPr>
              <w:t>Acteurs</w:t>
            </w:r>
          </w:p>
        </w:tc>
        <w:tc>
          <w:tcPr>
            <w:tcW w:w="0" w:type="auto"/>
            <w:hideMark/>
          </w:tcPr>
          <w:p w14:paraId="2C4FFE6B" w14:textId="77777777" w:rsidR="00447456" w:rsidRPr="00447456" w:rsidRDefault="00447456" w:rsidP="00447456">
            <w:p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447456">
              <w:rPr>
                <w:rFonts w:ascii="Garamond" w:eastAsia="Times New Roman" w:hAnsi="Garamond" w:cs="Times New Roman"/>
                <w:sz w:val="24"/>
                <w:szCs w:val="24"/>
                <w:lang w:val="fr-FR" w:eastAsia="fr-FR"/>
              </w:rPr>
              <w:t>Responsable compensation</w:t>
            </w:r>
          </w:p>
        </w:tc>
      </w:tr>
      <w:tr w:rsidR="00447456" w:rsidRPr="00447456" w14:paraId="7C8F77F6" w14:textId="77777777" w:rsidTr="004474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921F46" w14:textId="77777777" w:rsidR="00447456" w:rsidRPr="00447456" w:rsidRDefault="00447456" w:rsidP="00447456">
            <w:pPr>
              <w:spacing w:after="0" w:line="276" w:lineRule="auto"/>
              <w:rPr>
                <w:rFonts w:ascii="Garamond" w:eastAsia="Times New Roman" w:hAnsi="Garamond" w:cs="Times New Roman"/>
                <w:sz w:val="24"/>
                <w:szCs w:val="24"/>
                <w:lang w:val="fr-FR" w:eastAsia="fr-FR"/>
              </w:rPr>
            </w:pPr>
            <w:r w:rsidRPr="00447456">
              <w:rPr>
                <w:rFonts w:ascii="Garamond" w:eastAsia="Times New Roman" w:hAnsi="Garamond" w:cs="Times New Roman"/>
                <w:sz w:val="24"/>
                <w:szCs w:val="24"/>
                <w:lang w:val="fr-FR" w:eastAsia="fr-FR"/>
              </w:rPr>
              <w:t>Préconditions</w:t>
            </w:r>
          </w:p>
        </w:tc>
        <w:tc>
          <w:tcPr>
            <w:tcW w:w="0" w:type="auto"/>
            <w:hideMark/>
          </w:tcPr>
          <w:p w14:paraId="15C68956" w14:textId="77777777" w:rsidR="00447456" w:rsidRPr="00447456" w:rsidRDefault="00447456" w:rsidP="00447456">
            <w:p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lang w:val="fr-FR" w:eastAsia="fr-FR"/>
              </w:rPr>
            </w:pPr>
            <w:r w:rsidRPr="00447456">
              <w:rPr>
                <w:rFonts w:ascii="Garamond" w:eastAsia="Times New Roman" w:hAnsi="Garamond" w:cs="Times New Roman"/>
                <w:sz w:val="24"/>
                <w:szCs w:val="24"/>
                <w:lang w:val="fr-FR" w:eastAsia="fr-FR"/>
              </w:rPr>
              <w:t>Les transactions sont rapprochées.</w:t>
            </w:r>
          </w:p>
        </w:tc>
      </w:tr>
      <w:tr w:rsidR="00447456" w:rsidRPr="00447456" w14:paraId="58AEC282" w14:textId="77777777" w:rsidTr="00447456">
        <w:tc>
          <w:tcPr>
            <w:cnfStyle w:val="001000000000" w:firstRow="0" w:lastRow="0" w:firstColumn="1" w:lastColumn="0" w:oddVBand="0" w:evenVBand="0" w:oddHBand="0" w:evenHBand="0" w:firstRowFirstColumn="0" w:firstRowLastColumn="0" w:lastRowFirstColumn="0" w:lastRowLastColumn="0"/>
            <w:tcW w:w="0" w:type="auto"/>
            <w:hideMark/>
          </w:tcPr>
          <w:p w14:paraId="26FA22C3" w14:textId="77777777" w:rsidR="00447456" w:rsidRPr="00447456" w:rsidRDefault="00447456" w:rsidP="00447456">
            <w:pPr>
              <w:spacing w:after="0" w:line="276" w:lineRule="auto"/>
              <w:rPr>
                <w:rFonts w:ascii="Garamond" w:eastAsia="Times New Roman" w:hAnsi="Garamond" w:cs="Times New Roman"/>
                <w:sz w:val="24"/>
                <w:szCs w:val="24"/>
                <w:lang w:val="fr-FR" w:eastAsia="fr-FR"/>
              </w:rPr>
            </w:pPr>
            <w:r w:rsidRPr="00447456">
              <w:rPr>
                <w:rFonts w:ascii="Garamond" w:eastAsia="Times New Roman" w:hAnsi="Garamond" w:cs="Times New Roman"/>
                <w:sz w:val="24"/>
                <w:szCs w:val="24"/>
                <w:lang w:val="fr-FR" w:eastAsia="fr-FR"/>
              </w:rPr>
              <w:t>Scénario nominal</w:t>
            </w:r>
          </w:p>
        </w:tc>
        <w:tc>
          <w:tcPr>
            <w:tcW w:w="0" w:type="auto"/>
            <w:hideMark/>
          </w:tcPr>
          <w:p w14:paraId="1C3A0A43" w14:textId="28D6B445" w:rsidR="00447456" w:rsidRDefault="00447456" w:rsidP="00447456">
            <w:p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b/>
                <w:bCs/>
                <w:sz w:val="24"/>
                <w:szCs w:val="24"/>
                <w:lang w:val="fr-FR" w:eastAsia="fr-FR"/>
              </w:rPr>
            </w:pPr>
            <w:r w:rsidRPr="00447456">
              <w:rPr>
                <w:rFonts w:ascii="Garamond" w:eastAsia="Times New Roman" w:hAnsi="Garamond" w:cs="Times New Roman"/>
                <w:b/>
                <w:bCs/>
                <w:sz w:val="24"/>
                <w:szCs w:val="24"/>
                <w:lang w:val="fr-FR" w:eastAsia="fr-FR"/>
              </w:rPr>
              <w:t>Début</w:t>
            </w:r>
          </w:p>
          <w:p w14:paraId="20713B29" w14:textId="77777777" w:rsidR="00447456" w:rsidRPr="00FE4047" w:rsidRDefault="00447456" w:rsidP="00447456">
            <w:pPr>
              <w:numPr>
                <w:ilvl w:val="0"/>
                <w:numId w:val="15"/>
              </w:numPr>
              <w:spacing w:line="276" w:lineRule="auto"/>
              <w:jc w:val="both"/>
              <w:cnfStyle w:val="000000000000" w:firstRow="0" w:lastRow="0" w:firstColumn="0" w:lastColumn="0" w:oddVBand="0" w:evenVBand="0" w:oddHBand="0" w:evenHBand="0" w:firstRowFirstColumn="0" w:firstRowLastColumn="0" w:lastRowFirstColumn="0" w:lastRowLastColumn="0"/>
              <w:rPr>
                <w:rFonts w:ascii="Garamond" w:hAnsi="Garamond"/>
                <w:sz w:val="24"/>
                <w:szCs w:val="24"/>
              </w:rPr>
            </w:pPr>
            <w:r w:rsidRPr="00FE4047">
              <w:rPr>
                <w:rFonts w:ascii="Garamond" w:hAnsi="Garamond"/>
                <w:color w:val="111111"/>
                <w:sz w:val="24"/>
                <w:szCs w:val="24"/>
              </w:rPr>
              <w:t>Résoudre la fenêtre DAY, WEEK ou MONTH.</w:t>
            </w:r>
          </w:p>
          <w:p w14:paraId="32F7621F" w14:textId="77777777" w:rsidR="00447456" w:rsidRPr="00FE4047" w:rsidRDefault="00447456" w:rsidP="00447456">
            <w:pPr>
              <w:numPr>
                <w:ilvl w:val="0"/>
                <w:numId w:val="15"/>
              </w:numPr>
              <w:spacing w:line="276" w:lineRule="auto"/>
              <w:jc w:val="both"/>
              <w:cnfStyle w:val="000000000000" w:firstRow="0" w:lastRow="0" w:firstColumn="0" w:lastColumn="0" w:oddVBand="0" w:evenVBand="0" w:oddHBand="0" w:evenHBand="0" w:firstRowFirstColumn="0" w:firstRowLastColumn="0" w:lastRowFirstColumn="0" w:lastRowLastColumn="0"/>
              <w:rPr>
                <w:rFonts w:ascii="Garamond" w:hAnsi="Garamond"/>
                <w:sz w:val="24"/>
                <w:szCs w:val="24"/>
              </w:rPr>
            </w:pPr>
            <w:r w:rsidRPr="00FE4047">
              <w:rPr>
                <w:rFonts w:ascii="Garamond" w:hAnsi="Garamond"/>
                <w:color w:val="111111"/>
                <w:sz w:val="24"/>
                <w:szCs w:val="24"/>
              </w:rPr>
              <w:t>Enrichir les résultats par les dates transactionnelles.</w:t>
            </w:r>
          </w:p>
          <w:p w14:paraId="577C0B03" w14:textId="77777777" w:rsidR="00447456" w:rsidRPr="00FE4047" w:rsidRDefault="00447456" w:rsidP="00447456">
            <w:pPr>
              <w:numPr>
                <w:ilvl w:val="0"/>
                <w:numId w:val="15"/>
              </w:numPr>
              <w:spacing w:line="276" w:lineRule="auto"/>
              <w:jc w:val="both"/>
              <w:cnfStyle w:val="000000000000" w:firstRow="0" w:lastRow="0" w:firstColumn="0" w:lastColumn="0" w:oddVBand="0" w:evenVBand="0" w:oddHBand="0" w:evenHBand="0" w:firstRowFirstColumn="0" w:firstRowLastColumn="0" w:lastRowFirstColumn="0" w:lastRowLastColumn="0"/>
              <w:rPr>
                <w:rFonts w:ascii="Garamond" w:hAnsi="Garamond"/>
                <w:sz w:val="24"/>
                <w:szCs w:val="24"/>
              </w:rPr>
            </w:pPr>
            <w:r w:rsidRPr="00FE4047">
              <w:rPr>
                <w:rFonts w:ascii="Garamond" w:hAnsi="Garamond"/>
                <w:color w:val="111111"/>
                <w:sz w:val="24"/>
                <w:szCs w:val="24"/>
              </w:rPr>
              <w:t>Calculer KPI, distribution, ventilation journalière et détails.</w:t>
            </w:r>
          </w:p>
          <w:p w14:paraId="4FCE7B94" w14:textId="4785898F" w:rsidR="00447456" w:rsidRPr="00447456" w:rsidRDefault="00447456" w:rsidP="00447456">
            <w:pPr>
              <w:numPr>
                <w:ilvl w:val="0"/>
                <w:numId w:val="15"/>
              </w:numPr>
              <w:spacing w:line="276" w:lineRule="auto"/>
              <w:jc w:val="both"/>
              <w:cnfStyle w:val="000000000000" w:firstRow="0" w:lastRow="0" w:firstColumn="0" w:lastColumn="0" w:oddVBand="0" w:evenVBand="0" w:oddHBand="0" w:evenHBand="0" w:firstRowFirstColumn="0" w:firstRowLastColumn="0" w:lastRowFirstColumn="0" w:lastRowLastColumn="0"/>
              <w:rPr>
                <w:rFonts w:ascii="Garamond" w:hAnsi="Garamond"/>
                <w:sz w:val="24"/>
                <w:szCs w:val="24"/>
              </w:rPr>
            </w:pPr>
            <w:r w:rsidRPr="00FE4047">
              <w:rPr>
                <w:rFonts w:ascii="Garamond" w:hAnsi="Garamond"/>
                <w:color w:val="111111"/>
                <w:sz w:val="24"/>
                <w:szCs w:val="24"/>
              </w:rPr>
              <w:t>Générer la réponse JSON, Excel ou PDF.</w:t>
            </w:r>
          </w:p>
          <w:p w14:paraId="65145932" w14:textId="715D1D4D" w:rsidR="00447456" w:rsidRPr="00447456" w:rsidRDefault="00447456" w:rsidP="00447456">
            <w:p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447456">
              <w:rPr>
                <w:rFonts w:ascii="Garamond" w:eastAsia="Times New Roman" w:hAnsi="Garamond" w:cs="Times New Roman"/>
                <w:b/>
                <w:bCs/>
                <w:sz w:val="24"/>
                <w:szCs w:val="24"/>
                <w:lang w:val="fr-FR" w:eastAsia="fr-FR"/>
              </w:rPr>
              <w:t>Fin</w:t>
            </w:r>
          </w:p>
        </w:tc>
      </w:tr>
      <w:tr w:rsidR="00447456" w:rsidRPr="00447456" w14:paraId="5F204ED0" w14:textId="77777777" w:rsidTr="004474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68CBEB" w14:textId="77777777" w:rsidR="00447456" w:rsidRPr="00447456" w:rsidRDefault="00447456" w:rsidP="00447456">
            <w:pPr>
              <w:spacing w:after="0" w:line="276" w:lineRule="auto"/>
              <w:rPr>
                <w:rFonts w:ascii="Garamond" w:eastAsia="Times New Roman" w:hAnsi="Garamond" w:cs="Times New Roman"/>
                <w:sz w:val="24"/>
                <w:szCs w:val="24"/>
                <w:lang w:val="fr-FR" w:eastAsia="fr-FR"/>
              </w:rPr>
            </w:pPr>
            <w:r w:rsidRPr="00447456">
              <w:rPr>
                <w:rFonts w:ascii="Garamond" w:eastAsia="Times New Roman" w:hAnsi="Garamond" w:cs="Times New Roman"/>
                <w:sz w:val="24"/>
                <w:szCs w:val="24"/>
                <w:lang w:val="fr-FR" w:eastAsia="fr-FR"/>
              </w:rPr>
              <w:t>Scénario alternatif</w:t>
            </w:r>
          </w:p>
        </w:tc>
        <w:tc>
          <w:tcPr>
            <w:tcW w:w="0" w:type="auto"/>
            <w:hideMark/>
          </w:tcPr>
          <w:p w14:paraId="7083FD6B" w14:textId="77777777" w:rsidR="00515037" w:rsidRDefault="00447456" w:rsidP="00447456">
            <w:p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b/>
                <w:bCs/>
                <w:sz w:val="24"/>
                <w:szCs w:val="24"/>
                <w:lang w:val="fr-FR" w:eastAsia="fr-FR"/>
              </w:rPr>
            </w:pPr>
            <w:r w:rsidRPr="00447456">
              <w:rPr>
                <w:rFonts w:ascii="Garamond" w:eastAsia="Times New Roman" w:hAnsi="Garamond" w:cs="Times New Roman"/>
                <w:b/>
                <w:bCs/>
                <w:sz w:val="24"/>
                <w:szCs w:val="24"/>
                <w:lang w:val="fr-FR" w:eastAsia="fr-FR"/>
              </w:rPr>
              <w:t>A1 : Aucune transaction</w:t>
            </w:r>
          </w:p>
          <w:p w14:paraId="2663D648" w14:textId="1C68835B" w:rsidR="00447456" w:rsidRPr="00515037" w:rsidRDefault="00447456" w:rsidP="00515037">
            <w:pPr>
              <w:pStyle w:val="Paragraphedeliste"/>
              <w:numPr>
                <w:ilvl w:val="0"/>
                <w:numId w:val="8"/>
              </w:num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lang w:val="fr-FR" w:eastAsia="fr-FR"/>
              </w:rPr>
            </w:pPr>
            <w:r w:rsidRPr="00515037">
              <w:rPr>
                <w:rFonts w:ascii="Garamond" w:eastAsia="Times New Roman" w:hAnsi="Garamond" w:cs="Times New Roman"/>
                <w:sz w:val="24"/>
                <w:szCs w:val="24"/>
                <w:lang w:val="fr-FR" w:eastAsia="fr-FR"/>
              </w:rPr>
              <w:t>Le système affiche des montants nuls.</w:t>
            </w:r>
          </w:p>
        </w:tc>
      </w:tr>
      <w:tr w:rsidR="00447456" w:rsidRPr="00447456" w14:paraId="6B3B29BF" w14:textId="77777777" w:rsidTr="00447456">
        <w:tc>
          <w:tcPr>
            <w:cnfStyle w:val="001000000000" w:firstRow="0" w:lastRow="0" w:firstColumn="1" w:lastColumn="0" w:oddVBand="0" w:evenVBand="0" w:oddHBand="0" w:evenHBand="0" w:firstRowFirstColumn="0" w:firstRowLastColumn="0" w:lastRowFirstColumn="0" w:lastRowLastColumn="0"/>
            <w:tcW w:w="0" w:type="auto"/>
            <w:hideMark/>
          </w:tcPr>
          <w:p w14:paraId="757C666A" w14:textId="77777777" w:rsidR="00447456" w:rsidRPr="00447456" w:rsidRDefault="00447456" w:rsidP="00447456">
            <w:pPr>
              <w:spacing w:after="0" w:line="276" w:lineRule="auto"/>
              <w:rPr>
                <w:rFonts w:ascii="Garamond" w:eastAsia="Times New Roman" w:hAnsi="Garamond" w:cs="Times New Roman"/>
                <w:sz w:val="24"/>
                <w:szCs w:val="24"/>
                <w:lang w:val="fr-FR" w:eastAsia="fr-FR"/>
              </w:rPr>
            </w:pPr>
            <w:r w:rsidRPr="00447456">
              <w:rPr>
                <w:rFonts w:ascii="Garamond" w:eastAsia="Times New Roman" w:hAnsi="Garamond" w:cs="Times New Roman"/>
                <w:sz w:val="24"/>
                <w:szCs w:val="24"/>
                <w:lang w:val="fr-FR" w:eastAsia="fr-FR"/>
              </w:rPr>
              <w:t>Scénario d'exception</w:t>
            </w:r>
          </w:p>
        </w:tc>
        <w:tc>
          <w:tcPr>
            <w:tcW w:w="0" w:type="auto"/>
            <w:hideMark/>
          </w:tcPr>
          <w:p w14:paraId="4071DD14" w14:textId="77777777" w:rsidR="00447456" w:rsidRPr="00447456" w:rsidRDefault="00447456" w:rsidP="00447456">
            <w:p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447456">
              <w:rPr>
                <w:rFonts w:ascii="Garamond" w:eastAsia="Times New Roman" w:hAnsi="Garamond" w:cs="Times New Roman"/>
                <w:sz w:val="24"/>
                <w:szCs w:val="24"/>
                <w:lang w:val="fr-FR" w:eastAsia="fr-FR"/>
              </w:rPr>
              <w:t>Néant</w:t>
            </w:r>
          </w:p>
        </w:tc>
      </w:tr>
      <w:tr w:rsidR="00447456" w:rsidRPr="00447456" w14:paraId="51A2F2CF" w14:textId="77777777" w:rsidTr="004474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BD6A4A" w14:textId="77777777" w:rsidR="00447456" w:rsidRPr="00447456" w:rsidRDefault="00447456" w:rsidP="00447456">
            <w:pPr>
              <w:spacing w:after="0" w:line="276" w:lineRule="auto"/>
              <w:rPr>
                <w:rFonts w:ascii="Garamond" w:eastAsia="Times New Roman" w:hAnsi="Garamond" w:cs="Times New Roman"/>
                <w:sz w:val="24"/>
                <w:szCs w:val="24"/>
                <w:lang w:val="fr-FR" w:eastAsia="fr-FR"/>
              </w:rPr>
            </w:pPr>
            <w:r w:rsidRPr="00447456">
              <w:rPr>
                <w:rFonts w:ascii="Garamond" w:eastAsia="Times New Roman" w:hAnsi="Garamond" w:cs="Times New Roman"/>
                <w:sz w:val="24"/>
                <w:szCs w:val="24"/>
                <w:lang w:val="fr-FR" w:eastAsia="fr-FR"/>
              </w:rPr>
              <w:t>Postconditions</w:t>
            </w:r>
          </w:p>
        </w:tc>
        <w:tc>
          <w:tcPr>
            <w:tcW w:w="0" w:type="auto"/>
            <w:hideMark/>
          </w:tcPr>
          <w:p w14:paraId="18A373EC" w14:textId="77777777" w:rsidR="00447456" w:rsidRPr="00447456" w:rsidRDefault="00447456" w:rsidP="00447456">
            <w:p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lang w:val="fr-FR" w:eastAsia="fr-FR"/>
              </w:rPr>
            </w:pPr>
            <w:r w:rsidRPr="00447456">
              <w:rPr>
                <w:rFonts w:ascii="Garamond" w:eastAsia="Times New Roman" w:hAnsi="Garamond" w:cs="Times New Roman"/>
                <w:sz w:val="24"/>
                <w:szCs w:val="24"/>
                <w:lang w:val="fr-FR" w:eastAsia="fr-FR"/>
              </w:rPr>
              <w:t>Les écarts de compensation sont disponibles.</w:t>
            </w:r>
          </w:p>
        </w:tc>
      </w:tr>
    </w:tbl>
    <w:p w14:paraId="1248A706" w14:textId="77777777" w:rsidR="00447456" w:rsidRPr="00FE4047" w:rsidRDefault="00447456" w:rsidP="00FE4047">
      <w:pPr>
        <w:spacing w:line="360" w:lineRule="auto"/>
        <w:jc w:val="both"/>
        <w:rPr>
          <w:rFonts w:ascii="Garamond" w:hAnsi="Garamond"/>
          <w:sz w:val="24"/>
          <w:szCs w:val="24"/>
        </w:rPr>
      </w:pPr>
    </w:p>
    <w:p w14:paraId="2054417E" w14:textId="2D0A472A" w:rsidR="00914F63" w:rsidRPr="00171196" w:rsidRDefault="00D32CE9" w:rsidP="00171196">
      <w:pPr>
        <w:pStyle w:val="Titre3"/>
        <w:spacing w:line="360" w:lineRule="auto"/>
        <w:jc w:val="both"/>
        <w:rPr>
          <w:rFonts w:ascii="Garamond" w:hAnsi="Garamond"/>
          <w:szCs w:val="24"/>
        </w:rPr>
      </w:pPr>
      <w:r w:rsidRPr="00FE4047">
        <w:rPr>
          <w:rFonts w:ascii="Garamond" w:hAnsi="Garamond"/>
          <w:szCs w:val="24"/>
        </w:rPr>
        <w:t>UC-09 — Contrôler AMPLITUDE</w:t>
      </w:r>
    </w:p>
    <w:tbl>
      <w:tblPr>
        <w:tblStyle w:val="TableauGrille4-Accentuation1"/>
        <w:tblW w:w="0" w:type="auto"/>
        <w:tblLook w:val="04A0" w:firstRow="1" w:lastRow="0" w:firstColumn="1" w:lastColumn="0" w:noHBand="0" w:noVBand="1"/>
      </w:tblPr>
      <w:tblGrid>
        <w:gridCol w:w="2337"/>
        <w:gridCol w:w="6513"/>
      </w:tblGrid>
      <w:tr w:rsidR="009D4C01" w:rsidRPr="009D4C01" w14:paraId="325330B7" w14:textId="77777777" w:rsidTr="009D4C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E5C424" w14:textId="77777777" w:rsidR="009D4C01" w:rsidRPr="009D4C01" w:rsidRDefault="009D4C01" w:rsidP="009D4C01">
            <w:pPr>
              <w:spacing w:after="0" w:line="276" w:lineRule="auto"/>
              <w:jc w:val="center"/>
              <w:rPr>
                <w:rFonts w:ascii="Garamond" w:eastAsia="Times New Roman" w:hAnsi="Garamond" w:cs="Times New Roman"/>
                <w:sz w:val="24"/>
                <w:szCs w:val="24"/>
                <w:lang w:val="fr-FR" w:eastAsia="fr-FR"/>
              </w:rPr>
            </w:pPr>
            <w:r w:rsidRPr="009D4C01">
              <w:rPr>
                <w:rFonts w:ascii="Garamond" w:eastAsia="Times New Roman" w:hAnsi="Garamond" w:cs="Times New Roman"/>
                <w:sz w:val="24"/>
                <w:szCs w:val="24"/>
                <w:lang w:val="fr-FR" w:eastAsia="fr-FR"/>
              </w:rPr>
              <w:t>Cas d'utilisation</w:t>
            </w:r>
          </w:p>
        </w:tc>
        <w:tc>
          <w:tcPr>
            <w:tcW w:w="0" w:type="auto"/>
            <w:hideMark/>
          </w:tcPr>
          <w:p w14:paraId="4BA27444" w14:textId="77777777" w:rsidR="009D4C01" w:rsidRPr="009D4C01" w:rsidRDefault="009D4C01" w:rsidP="009D4C01">
            <w:pPr>
              <w:spacing w:after="0" w:line="276" w:lineRule="auto"/>
              <w:jc w:val="center"/>
              <w:cnfStyle w:val="100000000000" w:firstRow="1"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9D4C01">
              <w:rPr>
                <w:rFonts w:ascii="Garamond" w:eastAsia="Times New Roman" w:hAnsi="Garamond" w:cs="Times New Roman"/>
                <w:sz w:val="24"/>
                <w:szCs w:val="24"/>
                <w:lang w:val="fr-FR" w:eastAsia="fr-FR"/>
              </w:rPr>
              <w:t>CU-09 : Prévisualiser et supprimer un import</w:t>
            </w:r>
          </w:p>
        </w:tc>
      </w:tr>
      <w:tr w:rsidR="009D4C01" w:rsidRPr="009D4C01" w14:paraId="0E5FD233" w14:textId="77777777" w:rsidTr="009D4C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80B86B" w14:textId="77777777" w:rsidR="009D4C01" w:rsidRPr="009D4C01" w:rsidRDefault="009D4C01" w:rsidP="009D4C01">
            <w:pPr>
              <w:spacing w:after="0" w:line="276" w:lineRule="auto"/>
              <w:rPr>
                <w:rFonts w:ascii="Garamond" w:eastAsia="Times New Roman" w:hAnsi="Garamond" w:cs="Times New Roman"/>
                <w:sz w:val="24"/>
                <w:szCs w:val="24"/>
                <w:lang w:val="fr-FR" w:eastAsia="fr-FR"/>
              </w:rPr>
            </w:pPr>
            <w:r w:rsidRPr="009D4C01">
              <w:rPr>
                <w:rFonts w:ascii="Garamond" w:eastAsia="Times New Roman" w:hAnsi="Garamond" w:cs="Times New Roman"/>
                <w:sz w:val="24"/>
                <w:szCs w:val="24"/>
                <w:lang w:val="fr-FR" w:eastAsia="fr-FR"/>
              </w:rPr>
              <w:t>Résumé</w:t>
            </w:r>
          </w:p>
        </w:tc>
        <w:tc>
          <w:tcPr>
            <w:tcW w:w="0" w:type="auto"/>
            <w:hideMark/>
          </w:tcPr>
          <w:p w14:paraId="312FB5D7" w14:textId="77777777" w:rsidR="009D4C01" w:rsidRPr="009D4C01" w:rsidRDefault="009D4C01" w:rsidP="009D4C01">
            <w:p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lang w:val="fr-FR" w:eastAsia="fr-FR"/>
              </w:rPr>
            </w:pPr>
            <w:r w:rsidRPr="009D4C01">
              <w:rPr>
                <w:rFonts w:ascii="Garamond" w:eastAsia="Times New Roman" w:hAnsi="Garamond" w:cs="Times New Roman"/>
                <w:sz w:val="24"/>
                <w:szCs w:val="24"/>
                <w:lang w:val="fr-FR" w:eastAsia="fr-FR"/>
              </w:rPr>
              <w:t>Suppression d'un import et de toutes les données associées.</w:t>
            </w:r>
          </w:p>
        </w:tc>
      </w:tr>
      <w:tr w:rsidR="009D4C01" w:rsidRPr="009D4C01" w14:paraId="0F54484D" w14:textId="77777777" w:rsidTr="009D4C01">
        <w:tc>
          <w:tcPr>
            <w:cnfStyle w:val="001000000000" w:firstRow="0" w:lastRow="0" w:firstColumn="1" w:lastColumn="0" w:oddVBand="0" w:evenVBand="0" w:oddHBand="0" w:evenHBand="0" w:firstRowFirstColumn="0" w:firstRowLastColumn="0" w:lastRowFirstColumn="0" w:lastRowLastColumn="0"/>
            <w:tcW w:w="0" w:type="auto"/>
            <w:hideMark/>
          </w:tcPr>
          <w:p w14:paraId="0D0FA0E2" w14:textId="77777777" w:rsidR="009D4C01" w:rsidRPr="009D4C01" w:rsidRDefault="009D4C01" w:rsidP="009D4C01">
            <w:pPr>
              <w:spacing w:after="0" w:line="276" w:lineRule="auto"/>
              <w:rPr>
                <w:rFonts w:ascii="Garamond" w:eastAsia="Times New Roman" w:hAnsi="Garamond" w:cs="Times New Roman"/>
                <w:sz w:val="24"/>
                <w:szCs w:val="24"/>
                <w:lang w:val="fr-FR" w:eastAsia="fr-FR"/>
              </w:rPr>
            </w:pPr>
            <w:r w:rsidRPr="009D4C01">
              <w:rPr>
                <w:rFonts w:ascii="Garamond" w:eastAsia="Times New Roman" w:hAnsi="Garamond" w:cs="Times New Roman"/>
                <w:sz w:val="24"/>
                <w:szCs w:val="24"/>
                <w:lang w:val="fr-FR" w:eastAsia="fr-FR"/>
              </w:rPr>
              <w:t>Version</w:t>
            </w:r>
          </w:p>
        </w:tc>
        <w:tc>
          <w:tcPr>
            <w:tcW w:w="0" w:type="auto"/>
            <w:hideMark/>
          </w:tcPr>
          <w:p w14:paraId="2B9BB3FA" w14:textId="77777777" w:rsidR="009D4C01" w:rsidRPr="009D4C01" w:rsidRDefault="009D4C01" w:rsidP="009D4C01">
            <w:p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9D4C01">
              <w:rPr>
                <w:rFonts w:ascii="Garamond" w:eastAsia="Times New Roman" w:hAnsi="Garamond" w:cs="Times New Roman"/>
                <w:sz w:val="24"/>
                <w:szCs w:val="24"/>
                <w:lang w:val="fr-FR" w:eastAsia="fr-FR"/>
              </w:rPr>
              <w:t>1.0</w:t>
            </w:r>
          </w:p>
        </w:tc>
      </w:tr>
      <w:tr w:rsidR="009D4C01" w:rsidRPr="009D4C01" w14:paraId="0F7DC056" w14:textId="77777777" w:rsidTr="009D4C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667A94" w14:textId="77777777" w:rsidR="009D4C01" w:rsidRPr="009D4C01" w:rsidRDefault="009D4C01" w:rsidP="009D4C01">
            <w:pPr>
              <w:spacing w:after="0" w:line="276" w:lineRule="auto"/>
              <w:rPr>
                <w:rFonts w:ascii="Garamond" w:eastAsia="Times New Roman" w:hAnsi="Garamond" w:cs="Times New Roman"/>
                <w:sz w:val="24"/>
                <w:szCs w:val="24"/>
                <w:lang w:val="fr-FR" w:eastAsia="fr-FR"/>
              </w:rPr>
            </w:pPr>
            <w:r w:rsidRPr="009D4C01">
              <w:rPr>
                <w:rFonts w:ascii="Garamond" w:eastAsia="Times New Roman" w:hAnsi="Garamond" w:cs="Times New Roman"/>
                <w:sz w:val="24"/>
                <w:szCs w:val="24"/>
                <w:lang w:val="fr-FR" w:eastAsia="fr-FR"/>
              </w:rPr>
              <w:t>Date</w:t>
            </w:r>
          </w:p>
        </w:tc>
        <w:tc>
          <w:tcPr>
            <w:tcW w:w="0" w:type="auto"/>
            <w:hideMark/>
          </w:tcPr>
          <w:p w14:paraId="097959FC" w14:textId="77777777" w:rsidR="009D4C01" w:rsidRPr="009D4C01" w:rsidRDefault="009D4C01" w:rsidP="009D4C01">
            <w:p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lang w:val="fr-FR" w:eastAsia="fr-FR"/>
              </w:rPr>
            </w:pPr>
            <w:r w:rsidRPr="009D4C01">
              <w:rPr>
                <w:rFonts w:ascii="Garamond" w:eastAsia="Times New Roman" w:hAnsi="Garamond" w:cs="Times New Roman"/>
                <w:sz w:val="24"/>
                <w:szCs w:val="24"/>
                <w:lang w:val="fr-FR" w:eastAsia="fr-FR"/>
              </w:rPr>
              <w:t>[Date]</w:t>
            </w:r>
          </w:p>
        </w:tc>
      </w:tr>
      <w:tr w:rsidR="009D4C01" w:rsidRPr="009D4C01" w14:paraId="59780816" w14:textId="77777777" w:rsidTr="009D4C01">
        <w:tc>
          <w:tcPr>
            <w:cnfStyle w:val="001000000000" w:firstRow="0" w:lastRow="0" w:firstColumn="1" w:lastColumn="0" w:oddVBand="0" w:evenVBand="0" w:oddHBand="0" w:evenHBand="0" w:firstRowFirstColumn="0" w:firstRowLastColumn="0" w:lastRowFirstColumn="0" w:lastRowLastColumn="0"/>
            <w:tcW w:w="0" w:type="auto"/>
            <w:hideMark/>
          </w:tcPr>
          <w:p w14:paraId="66486806" w14:textId="77777777" w:rsidR="009D4C01" w:rsidRPr="009D4C01" w:rsidRDefault="009D4C01" w:rsidP="009D4C01">
            <w:pPr>
              <w:spacing w:after="0" w:line="276" w:lineRule="auto"/>
              <w:rPr>
                <w:rFonts w:ascii="Garamond" w:eastAsia="Times New Roman" w:hAnsi="Garamond" w:cs="Times New Roman"/>
                <w:sz w:val="24"/>
                <w:szCs w:val="24"/>
                <w:lang w:val="fr-FR" w:eastAsia="fr-FR"/>
              </w:rPr>
            </w:pPr>
            <w:r w:rsidRPr="009D4C01">
              <w:rPr>
                <w:rFonts w:ascii="Garamond" w:eastAsia="Times New Roman" w:hAnsi="Garamond" w:cs="Times New Roman"/>
                <w:sz w:val="24"/>
                <w:szCs w:val="24"/>
                <w:lang w:val="fr-FR" w:eastAsia="fr-FR"/>
              </w:rPr>
              <w:t>Acteurs</w:t>
            </w:r>
          </w:p>
        </w:tc>
        <w:tc>
          <w:tcPr>
            <w:tcW w:w="0" w:type="auto"/>
            <w:hideMark/>
          </w:tcPr>
          <w:p w14:paraId="02CBA4A5" w14:textId="77777777" w:rsidR="009D4C01" w:rsidRPr="009D4C01" w:rsidRDefault="009D4C01" w:rsidP="009D4C01">
            <w:p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9D4C01">
              <w:rPr>
                <w:rFonts w:ascii="Garamond" w:eastAsia="Times New Roman" w:hAnsi="Garamond" w:cs="Times New Roman"/>
                <w:sz w:val="24"/>
                <w:szCs w:val="24"/>
                <w:lang w:val="fr-FR" w:eastAsia="fr-FR"/>
              </w:rPr>
              <w:t>Superviseur</w:t>
            </w:r>
          </w:p>
        </w:tc>
      </w:tr>
      <w:tr w:rsidR="009D4C01" w:rsidRPr="009D4C01" w14:paraId="2ECC351C" w14:textId="77777777" w:rsidTr="009D4C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DB0C08" w14:textId="77777777" w:rsidR="009D4C01" w:rsidRPr="009D4C01" w:rsidRDefault="009D4C01" w:rsidP="009D4C01">
            <w:pPr>
              <w:spacing w:after="0" w:line="276" w:lineRule="auto"/>
              <w:rPr>
                <w:rFonts w:ascii="Garamond" w:eastAsia="Times New Roman" w:hAnsi="Garamond" w:cs="Times New Roman"/>
                <w:sz w:val="24"/>
                <w:szCs w:val="24"/>
                <w:lang w:val="fr-FR" w:eastAsia="fr-FR"/>
              </w:rPr>
            </w:pPr>
            <w:r w:rsidRPr="009D4C01">
              <w:rPr>
                <w:rFonts w:ascii="Garamond" w:eastAsia="Times New Roman" w:hAnsi="Garamond" w:cs="Times New Roman"/>
                <w:sz w:val="24"/>
                <w:szCs w:val="24"/>
                <w:lang w:val="fr-FR" w:eastAsia="fr-FR"/>
              </w:rPr>
              <w:t>Préconditions</w:t>
            </w:r>
          </w:p>
        </w:tc>
        <w:tc>
          <w:tcPr>
            <w:tcW w:w="0" w:type="auto"/>
            <w:hideMark/>
          </w:tcPr>
          <w:p w14:paraId="2A699029" w14:textId="77777777" w:rsidR="009D4C01" w:rsidRPr="009D4C01" w:rsidRDefault="009D4C01" w:rsidP="009D4C01">
            <w:p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lang w:val="fr-FR" w:eastAsia="fr-FR"/>
              </w:rPr>
            </w:pPr>
            <w:r w:rsidRPr="009D4C01">
              <w:rPr>
                <w:rFonts w:ascii="Garamond" w:eastAsia="Times New Roman" w:hAnsi="Garamond" w:cs="Times New Roman"/>
                <w:sz w:val="24"/>
                <w:szCs w:val="24"/>
                <w:lang w:val="fr-FR" w:eastAsia="fr-FR"/>
              </w:rPr>
              <w:t>L'utilisateur dispose des droits de suppression.</w:t>
            </w:r>
          </w:p>
        </w:tc>
      </w:tr>
      <w:tr w:rsidR="009D4C01" w:rsidRPr="009D4C01" w14:paraId="2AAE8001" w14:textId="77777777" w:rsidTr="009D4C01">
        <w:tc>
          <w:tcPr>
            <w:cnfStyle w:val="001000000000" w:firstRow="0" w:lastRow="0" w:firstColumn="1" w:lastColumn="0" w:oddVBand="0" w:evenVBand="0" w:oddHBand="0" w:evenHBand="0" w:firstRowFirstColumn="0" w:firstRowLastColumn="0" w:lastRowFirstColumn="0" w:lastRowLastColumn="0"/>
            <w:tcW w:w="0" w:type="auto"/>
            <w:hideMark/>
          </w:tcPr>
          <w:p w14:paraId="6B1E4032" w14:textId="77777777" w:rsidR="009D4C01" w:rsidRPr="009D4C01" w:rsidRDefault="009D4C01" w:rsidP="009D4C01">
            <w:pPr>
              <w:spacing w:after="0" w:line="276" w:lineRule="auto"/>
              <w:rPr>
                <w:rFonts w:ascii="Garamond" w:eastAsia="Times New Roman" w:hAnsi="Garamond" w:cs="Times New Roman"/>
                <w:sz w:val="24"/>
                <w:szCs w:val="24"/>
                <w:lang w:val="fr-FR" w:eastAsia="fr-FR"/>
              </w:rPr>
            </w:pPr>
            <w:r w:rsidRPr="009D4C01">
              <w:rPr>
                <w:rFonts w:ascii="Garamond" w:eastAsia="Times New Roman" w:hAnsi="Garamond" w:cs="Times New Roman"/>
                <w:sz w:val="24"/>
                <w:szCs w:val="24"/>
                <w:lang w:val="fr-FR" w:eastAsia="fr-FR"/>
              </w:rPr>
              <w:t>Scénario nominal</w:t>
            </w:r>
          </w:p>
        </w:tc>
        <w:tc>
          <w:tcPr>
            <w:tcW w:w="0" w:type="auto"/>
            <w:hideMark/>
          </w:tcPr>
          <w:p w14:paraId="3018AD45" w14:textId="705C4BE4" w:rsidR="009D4C01" w:rsidRDefault="009D4C01" w:rsidP="009D4C01">
            <w:p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b/>
                <w:bCs/>
                <w:sz w:val="24"/>
                <w:szCs w:val="24"/>
                <w:lang w:val="fr-FR" w:eastAsia="fr-FR"/>
              </w:rPr>
            </w:pPr>
            <w:r w:rsidRPr="009D4C01">
              <w:rPr>
                <w:rFonts w:ascii="Garamond" w:eastAsia="Times New Roman" w:hAnsi="Garamond" w:cs="Times New Roman"/>
                <w:b/>
                <w:bCs/>
                <w:sz w:val="24"/>
                <w:szCs w:val="24"/>
                <w:lang w:val="fr-FR" w:eastAsia="fr-FR"/>
              </w:rPr>
              <w:t>Début</w:t>
            </w:r>
          </w:p>
          <w:p w14:paraId="0CBBC056" w14:textId="77777777" w:rsidR="009D4C01" w:rsidRPr="00FE4047" w:rsidRDefault="009D4C01" w:rsidP="009D4C01">
            <w:pPr>
              <w:numPr>
                <w:ilvl w:val="0"/>
                <w:numId w:val="16"/>
              </w:numPr>
              <w:spacing w:line="276" w:lineRule="auto"/>
              <w:jc w:val="both"/>
              <w:cnfStyle w:val="000000000000" w:firstRow="0" w:lastRow="0" w:firstColumn="0" w:lastColumn="0" w:oddVBand="0" w:evenVBand="0" w:oddHBand="0" w:evenHBand="0" w:firstRowFirstColumn="0" w:firstRowLastColumn="0" w:lastRowFirstColumn="0" w:lastRowLastColumn="0"/>
              <w:rPr>
                <w:rFonts w:ascii="Garamond" w:hAnsi="Garamond"/>
                <w:sz w:val="24"/>
                <w:szCs w:val="24"/>
              </w:rPr>
            </w:pPr>
            <w:r w:rsidRPr="00FE4047">
              <w:rPr>
                <w:rFonts w:ascii="Garamond" w:hAnsi="Garamond"/>
                <w:color w:val="111111"/>
                <w:sz w:val="24"/>
                <w:szCs w:val="24"/>
              </w:rPr>
              <w:t>Sélectionner les opérations Banque candidates.</w:t>
            </w:r>
          </w:p>
          <w:p w14:paraId="19CE693A" w14:textId="77777777" w:rsidR="009D4C01" w:rsidRPr="00FE4047" w:rsidRDefault="009D4C01" w:rsidP="009D4C01">
            <w:pPr>
              <w:numPr>
                <w:ilvl w:val="0"/>
                <w:numId w:val="16"/>
              </w:numPr>
              <w:spacing w:line="276" w:lineRule="auto"/>
              <w:jc w:val="both"/>
              <w:cnfStyle w:val="000000000000" w:firstRow="0" w:lastRow="0" w:firstColumn="0" w:lastColumn="0" w:oddVBand="0" w:evenVBand="0" w:oddHBand="0" w:evenHBand="0" w:firstRowFirstColumn="0" w:firstRowLastColumn="0" w:lastRowFirstColumn="0" w:lastRowLastColumn="0"/>
              <w:rPr>
                <w:rFonts w:ascii="Garamond" w:hAnsi="Garamond"/>
                <w:sz w:val="24"/>
                <w:szCs w:val="24"/>
              </w:rPr>
            </w:pPr>
            <w:r w:rsidRPr="00FE4047">
              <w:rPr>
                <w:rFonts w:ascii="Garamond" w:hAnsi="Garamond"/>
                <w:color w:val="111111"/>
                <w:sz w:val="24"/>
                <w:szCs w:val="24"/>
              </w:rPr>
              <w:t xml:space="preserve">Rechercher d’abord la référence </w:t>
            </w:r>
            <w:r w:rsidRPr="009D4C01">
              <w:rPr>
                <w:rFonts w:ascii="Garamond" w:hAnsi="Garamond"/>
                <w:color w:val="111111"/>
              </w:rPr>
              <w:t>AMPLITUDE</w:t>
            </w:r>
            <w:r w:rsidRPr="00FE4047">
              <w:rPr>
                <w:rFonts w:ascii="Garamond" w:hAnsi="Garamond"/>
                <w:color w:val="111111"/>
                <w:sz w:val="24"/>
                <w:szCs w:val="24"/>
              </w:rPr>
              <w:t>.</w:t>
            </w:r>
          </w:p>
          <w:p w14:paraId="1EA7A293" w14:textId="77777777" w:rsidR="009D4C01" w:rsidRPr="00FE4047" w:rsidRDefault="009D4C01" w:rsidP="009D4C01">
            <w:pPr>
              <w:numPr>
                <w:ilvl w:val="0"/>
                <w:numId w:val="16"/>
              </w:numPr>
              <w:spacing w:line="276" w:lineRule="auto"/>
              <w:jc w:val="both"/>
              <w:cnfStyle w:val="000000000000" w:firstRow="0" w:lastRow="0" w:firstColumn="0" w:lastColumn="0" w:oddVBand="0" w:evenVBand="0" w:oddHBand="0" w:evenHBand="0" w:firstRowFirstColumn="0" w:firstRowLastColumn="0" w:lastRowFirstColumn="0" w:lastRowLastColumn="0"/>
              <w:rPr>
                <w:rFonts w:ascii="Garamond" w:hAnsi="Garamond"/>
                <w:sz w:val="24"/>
                <w:szCs w:val="24"/>
              </w:rPr>
            </w:pPr>
            <w:r w:rsidRPr="00FE4047">
              <w:rPr>
                <w:rFonts w:ascii="Garamond" w:hAnsi="Garamond"/>
                <w:color w:val="111111"/>
                <w:sz w:val="24"/>
                <w:szCs w:val="24"/>
              </w:rPr>
              <w:t>Appliquer le fallback date ±1 jour, montant et compte.</w:t>
            </w:r>
          </w:p>
          <w:p w14:paraId="2014A657" w14:textId="77777777" w:rsidR="009D4C01" w:rsidRPr="00FE4047" w:rsidRDefault="009D4C01" w:rsidP="009D4C01">
            <w:pPr>
              <w:numPr>
                <w:ilvl w:val="0"/>
                <w:numId w:val="16"/>
              </w:numPr>
              <w:spacing w:line="276" w:lineRule="auto"/>
              <w:jc w:val="both"/>
              <w:cnfStyle w:val="000000000000" w:firstRow="0" w:lastRow="0" w:firstColumn="0" w:lastColumn="0" w:oddVBand="0" w:evenVBand="0" w:oddHBand="0" w:evenHBand="0" w:firstRowFirstColumn="0" w:firstRowLastColumn="0" w:lastRowFirstColumn="0" w:lastRowLastColumn="0"/>
              <w:rPr>
                <w:rFonts w:ascii="Garamond" w:hAnsi="Garamond"/>
                <w:sz w:val="24"/>
                <w:szCs w:val="24"/>
              </w:rPr>
            </w:pPr>
            <w:r w:rsidRPr="00FE4047">
              <w:rPr>
                <w:rFonts w:ascii="Garamond" w:hAnsi="Garamond"/>
                <w:color w:val="111111"/>
                <w:sz w:val="24"/>
                <w:szCs w:val="24"/>
              </w:rPr>
              <w:t xml:space="preserve">Classer </w:t>
            </w:r>
            <w:r w:rsidRPr="009D4C01">
              <w:rPr>
                <w:rFonts w:ascii="Garamond" w:hAnsi="Garamond"/>
                <w:color w:val="111111"/>
                <w:sz w:val="20"/>
                <w:szCs w:val="20"/>
              </w:rPr>
              <w:t>COMPTABILISE</w:t>
            </w:r>
            <w:r w:rsidRPr="00FE4047">
              <w:rPr>
                <w:rFonts w:ascii="Garamond" w:hAnsi="Garamond"/>
                <w:color w:val="111111"/>
                <w:sz w:val="24"/>
                <w:szCs w:val="24"/>
              </w:rPr>
              <w:t xml:space="preserve"> ou </w:t>
            </w:r>
            <w:r w:rsidRPr="009D4C01">
              <w:rPr>
                <w:rFonts w:ascii="Garamond" w:hAnsi="Garamond"/>
                <w:color w:val="111111"/>
                <w:sz w:val="18"/>
                <w:szCs w:val="18"/>
              </w:rPr>
              <w:t>NON_COMPTABILISE</w:t>
            </w:r>
            <w:r w:rsidRPr="00FE4047">
              <w:rPr>
                <w:rFonts w:ascii="Garamond" w:hAnsi="Garamond"/>
                <w:color w:val="111111"/>
                <w:sz w:val="24"/>
                <w:szCs w:val="24"/>
              </w:rPr>
              <w:t>.</w:t>
            </w:r>
          </w:p>
          <w:p w14:paraId="1FD86C5B" w14:textId="5AAE2357" w:rsidR="009D4C01" w:rsidRPr="009D4C01" w:rsidRDefault="009D4C01" w:rsidP="009D4C01">
            <w:pPr>
              <w:numPr>
                <w:ilvl w:val="0"/>
                <w:numId w:val="16"/>
              </w:numPr>
              <w:spacing w:line="276" w:lineRule="auto"/>
              <w:jc w:val="both"/>
              <w:cnfStyle w:val="000000000000" w:firstRow="0" w:lastRow="0" w:firstColumn="0" w:lastColumn="0" w:oddVBand="0" w:evenVBand="0" w:oddHBand="0" w:evenHBand="0" w:firstRowFirstColumn="0" w:firstRowLastColumn="0" w:lastRowFirstColumn="0" w:lastRowLastColumn="0"/>
              <w:rPr>
                <w:rFonts w:ascii="Garamond" w:hAnsi="Garamond"/>
                <w:sz w:val="24"/>
                <w:szCs w:val="24"/>
              </w:rPr>
            </w:pPr>
            <w:r w:rsidRPr="00FE4047">
              <w:rPr>
                <w:rFonts w:ascii="Garamond" w:hAnsi="Garamond"/>
                <w:color w:val="111111"/>
                <w:sz w:val="24"/>
                <w:szCs w:val="24"/>
              </w:rPr>
              <w:t>Calculer le risque et les écarts.</w:t>
            </w:r>
          </w:p>
          <w:p w14:paraId="0291B3E1" w14:textId="3DBC0017" w:rsidR="009D4C01" w:rsidRPr="009D4C01" w:rsidRDefault="009D4C01" w:rsidP="009D4C01">
            <w:p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9D4C01">
              <w:rPr>
                <w:rFonts w:ascii="Garamond" w:eastAsia="Times New Roman" w:hAnsi="Garamond" w:cs="Times New Roman"/>
                <w:b/>
                <w:bCs/>
                <w:sz w:val="24"/>
                <w:szCs w:val="24"/>
                <w:lang w:val="fr-FR" w:eastAsia="fr-FR"/>
              </w:rPr>
              <w:t>Fin</w:t>
            </w:r>
          </w:p>
        </w:tc>
      </w:tr>
      <w:tr w:rsidR="009D4C01" w:rsidRPr="009D4C01" w14:paraId="0E718C49" w14:textId="77777777" w:rsidTr="009D4C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7161DD" w14:textId="77777777" w:rsidR="009D4C01" w:rsidRPr="009D4C01" w:rsidRDefault="009D4C01" w:rsidP="009D4C01">
            <w:pPr>
              <w:spacing w:after="0" w:line="276" w:lineRule="auto"/>
              <w:rPr>
                <w:rFonts w:ascii="Garamond" w:eastAsia="Times New Roman" w:hAnsi="Garamond" w:cs="Times New Roman"/>
                <w:sz w:val="24"/>
                <w:szCs w:val="24"/>
                <w:lang w:val="fr-FR" w:eastAsia="fr-FR"/>
              </w:rPr>
            </w:pPr>
            <w:r w:rsidRPr="009D4C01">
              <w:rPr>
                <w:rFonts w:ascii="Garamond" w:eastAsia="Times New Roman" w:hAnsi="Garamond" w:cs="Times New Roman"/>
                <w:sz w:val="24"/>
                <w:szCs w:val="24"/>
                <w:lang w:val="fr-FR" w:eastAsia="fr-FR"/>
              </w:rPr>
              <w:t>Scénario alternatif</w:t>
            </w:r>
          </w:p>
        </w:tc>
        <w:tc>
          <w:tcPr>
            <w:tcW w:w="0" w:type="auto"/>
            <w:hideMark/>
          </w:tcPr>
          <w:p w14:paraId="5B1074B2" w14:textId="77777777" w:rsidR="005F09AD" w:rsidRDefault="009D4C01" w:rsidP="009D4C01">
            <w:p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b/>
                <w:bCs/>
                <w:sz w:val="24"/>
                <w:szCs w:val="24"/>
                <w:lang w:val="fr-FR" w:eastAsia="fr-FR"/>
              </w:rPr>
            </w:pPr>
            <w:r w:rsidRPr="009D4C01">
              <w:rPr>
                <w:rFonts w:ascii="Garamond" w:eastAsia="Times New Roman" w:hAnsi="Garamond" w:cs="Times New Roman"/>
                <w:b/>
                <w:bCs/>
                <w:sz w:val="24"/>
                <w:szCs w:val="24"/>
                <w:lang w:val="fr-FR" w:eastAsia="fr-FR"/>
              </w:rPr>
              <w:t>A1 : Le Run utilise encore cet import</w:t>
            </w:r>
          </w:p>
          <w:p w14:paraId="2FC407F2" w14:textId="354ADEC0" w:rsidR="009D4C01" w:rsidRPr="005F09AD" w:rsidRDefault="009D4C01" w:rsidP="005F09AD">
            <w:pPr>
              <w:pStyle w:val="Paragraphedeliste"/>
              <w:numPr>
                <w:ilvl w:val="0"/>
                <w:numId w:val="8"/>
              </w:num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lang w:val="fr-FR" w:eastAsia="fr-FR"/>
              </w:rPr>
            </w:pPr>
            <w:r w:rsidRPr="005F09AD">
              <w:rPr>
                <w:rFonts w:ascii="Garamond" w:eastAsia="Times New Roman" w:hAnsi="Garamond" w:cs="Times New Roman"/>
                <w:sz w:val="24"/>
                <w:szCs w:val="24"/>
                <w:lang w:val="fr-FR" w:eastAsia="fr-FR"/>
              </w:rPr>
              <w:t>Le système demande une confirmation supplémentaire.</w:t>
            </w:r>
          </w:p>
        </w:tc>
      </w:tr>
      <w:tr w:rsidR="009D4C01" w:rsidRPr="009D4C01" w14:paraId="28084252" w14:textId="77777777" w:rsidTr="009D4C01">
        <w:tc>
          <w:tcPr>
            <w:cnfStyle w:val="001000000000" w:firstRow="0" w:lastRow="0" w:firstColumn="1" w:lastColumn="0" w:oddVBand="0" w:evenVBand="0" w:oddHBand="0" w:evenHBand="0" w:firstRowFirstColumn="0" w:firstRowLastColumn="0" w:lastRowFirstColumn="0" w:lastRowLastColumn="0"/>
            <w:tcW w:w="0" w:type="auto"/>
            <w:hideMark/>
          </w:tcPr>
          <w:p w14:paraId="351F76EE" w14:textId="77777777" w:rsidR="009D4C01" w:rsidRPr="009D4C01" w:rsidRDefault="009D4C01" w:rsidP="009D4C01">
            <w:pPr>
              <w:spacing w:after="0" w:line="276" w:lineRule="auto"/>
              <w:rPr>
                <w:rFonts w:ascii="Garamond" w:eastAsia="Times New Roman" w:hAnsi="Garamond" w:cs="Times New Roman"/>
                <w:sz w:val="24"/>
                <w:szCs w:val="24"/>
                <w:lang w:val="fr-FR" w:eastAsia="fr-FR"/>
              </w:rPr>
            </w:pPr>
            <w:r w:rsidRPr="009D4C01">
              <w:rPr>
                <w:rFonts w:ascii="Garamond" w:eastAsia="Times New Roman" w:hAnsi="Garamond" w:cs="Times New Roman"/>
                <w:sz w:val="24"/>
                <w:szCs w:val="24"/>
                <w:lang w:val="fr-FR" w:eastAsia="fr-FR"/>
              </w:rPr>
              <w:t>Scénario d'exception</w:t>
            </w:r>
          </w:p>
        </w:tc>
        <w:tc>
          <w:tcPr>
            <w:tcW w:w="0" w:type="auto"/>
            <w:hideMark/>
          </w:tcPr>
          <w:p w14:paraId="7A721A1E" w14:textId="77777777" w:rsidR="005F09AD" w:rsidRDefault="009D4C01" w:rsidP="009D4C01">
            <w:p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b/>
                <w:bCs/>
                <w:sz w:val="24"/>
                <w:szCs w:val="24"/>
                <w:lang w:val="fr-FR" w:eastAsia="fr-FR"/>
              </w:rPr>
            </w:pPr>
            <w:r w:rsidRPr="009D4C01">
              <w:rPr>
                <w:rFonts w:ascii="Garamond" w:eastAsia="Times New Roman" w:hAnsi="Garamond" w:cs="Times New Roman"/>
                <w:b/>
                <w:bCs/>
                <w:sz w:val="24"/>
                <w:szCs w:val="24"/>
                <w:lang w:val="fr-FR" w:eastAsia="fr-FR"/>
              </w:rPr>
              <w:t>E1 : Import inexistant</w:t>
            </w:r>
          </w:p>
          <w:p w14:paraId="13225AF6" w14:textId="079BAE15" w:rsidR="009D4C01" w:rsidRPr="005F09AD" w:rsidRDefault="009D4C01" w:rsidP="005F09AD">
            <w:pPr>
              <w:pStyle w:val="Paragraphedeliste"/>
              <w:numPr>
                <w:ilvl w:val="0"/>
                <w:numId w:val="8"/>
              </w:num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5F09AD">
              <w:rPr>
                <w:rFonts w:ascii="Garamond" w:eastAsia="Times New Roman" w:hAnsi="Garamond" w:cs="Times New Roman"/>
                <w:sz w:val="24"/>
                <w:szCs w:val="24"/>
                <w:lang w:val="fr-FR" w:eastAsia="fr-FR"/>
              </w:rPr>
              <w:t>Le système affiche un message d'erreur.</w:t>
            </w:r>
          </w:p>
        </w:tc>
      </w:tr>
      <w:tr w:rsidR="009D4C01" w:rsidRPr="009D4C01" w14:paraId="33811867" w14:textId="77777777" w:rsidTr="009D4C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E50B0B" w14:textId="77777777" w:rsidR="009D4C01" w:rsidRPr="009D4C01" w:rsidRDefault="009D4C01" w:rsidP="009D4C01">
            <w:pPr>
              <w:spacing w:after="0" w:line="276" w:lineRule="auto"/>
              <w:rPr>
                <w:rFonts w:ascii="Garamond" w:eastAsia="Times New Roman" w:hAnsi="Garamond" w:cs="Times New Roman"/>
                <w:sz w:val="24"/>
                <w:szCs w:val="24"/>
                <w:lang w:val="fr-FR" w:eastAsia="fr-FR"/>
              </w:rPr>
            </w:pPr>
            <w:r w:rsidRPr="009D4C01">
              <w:rPr>
                <w:rFonts w:ascii="Garamond" w:eastAsia="Times New Roman" w:hAnsi="Garamond" w:cs="Times New Roman"/>
                <w:sz w:val="24"/>
                <w:szCs w:val="24"/>
                <w:lang w:val="fr-FR" w:eastAsia="fr-FR"/>
              </w:rPr>
              <w:t>Postconditions</w:t>
            </w:r>
          </w:p>
        </w:tc>
        <w:tc>
          <w:tcPr>
            <w:tcW w:w="0" w:type="auto"/>
            <w:hideMark/>
          </w:tcPr>
          <w:p w14:paraId="70E59B3B" w14:textId="77777777" w:rsidR="009D4C01" w:rsidRPr="009D4C01" w:rsidRDefault="009D4C01" w:rsidP="009D4C01">
            <w:p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lang w:val="fr-FR" w:eastAsia="fr-FR"/>
              </w:rPr>
            </w:pPr>
            <w:r w:rsidRPr="009D4C01">
              <w:rPr>
                <w:rFonts w:ascii="Garamond" w:eastAsia="Times New Roman" w:hAnsi="Garamond" w:cs="Times New Roman"/>
                <w:sz w:val="24"/>
                <w:szCs w:val="24"/>
                <w:lang w:val="fr-FR" w:eastAsia="fr-FR"/>
              </w:rPr>
              <w:t>L'import et toutes les données associées sont supprimés.</w:t>
            </w:r>
          </w:p>
        </w:tc>
      </w:tr>
    </w:tbl>
    <w:p w14:paraId="70776553" w14:textId="77777777" w:rsidR="009D4C01" w:rsidRPr="00FE4047" w:rsidRDefault="009D4C01" w:rsidP="00FE4047">
      <w:pPr>
        <w:spacing w:line="360" w:lineRule="auto"/>
        <w:jc w:val="both"/>
        <w:rPr>
          <w:rFonts w:ascii="Garamond" w:hAnsi="Garamond"/>
          <w:sz w:val="24"/>
          <w:szCs w:val="24"/>
        </w:rPr>
      </w:pPr>
    </w:p>
    <w:p w14:paraId="7A08BF0E" w14:textId="101A7DE4" w:rsidR="00914F63" w:rsidRPr="00D51C21" w:rsidRDefault="00D32CE9" w:rsidP="00D51C21">
      <w:pPr>
        <w:pStyle w:val="Titre3"/>
        <w:spacing w:line="360" w:lineRule="auto"/>
        <w:jc w:val="both"/>
        <w:rPr>
          <w:rFonts w:ascii="Garamond" w:hAnsi="Garamond"/>
          <w:szCs w:val="24"/>
        </w:rPr>
      </w:pPr>
      <w:r w:rsidRPr="00FE4047">
        <w:rPr>
          <w:rFonts w:ascii="Garamond" w:hAnsi="Garamond"/>
          <w:szCs w:val="24"/>
        </w:rPr>
        <w:t>UC-10 — Analyser la compensation</w:t>
      </w:r>
    </w:p>
    <w:tbl>
      <w:tblPr>
        <w:tblStyle w:val="TableauGrille4-Accentuation1"/>
        <w:tblW w:w="0" w:type="auto"/>
        <w:tblLook w:val="04A0" w:firstRow="1" w:lastRow="0" w:firstColumn="1" w:lastColumn="0" w:noHBand="0" w:noVBand="1"/>
      </w:tblPr>
      <w:tblGrid>
        <w:gridCol w:w="2218"/>
        <w:gridCol w:w="7358"/>
      </w:tblGrid>
      <w:tr w:rsidR="00431D1F" w:rsidRPr="00431D1F" w14:paraId="0FB85FA9" w14:textId="77777777" w:rsidTr="00431D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869D22" w14:textId="77777777" w:rsidR="00431D1F" w:rsidRPr="00431D1F" w:rsidRDefault="00431D1F" w:rsidP="00431D1F">
            <w:pPr>
              <w:spacing w:after="0" w:line="276" w:lineRule="auto"/>
              <w:jc w:val="center"/>
              <w:rPr>
                <w:rFonts w:ascii="Garamond" w:eastAsia="Times New Roman" w:hAnsi="Garamond" w:cs="Times New Roman"/>
                <w:sz w:val="24"/>
                <w:szCs w:val="24"/>
                <w:lang w:val="fr-FR" w:eastAsia="fr-FR"/>
              </w:rPr>
            </w:pPr>
            <w:r w:rsidRPr="00431D1F">
              <w:rPr>
                <w:rFonts w:ascii="Garamond" w:eastAsia="Times New Roman" w:hAnsi="Garamond" w:cs="Times New Roman"/>
                <w:sz w:val="24"/>
                <w:szCs w:val="24"/>
                <w:lang w:val="fr-FR" w:eastAsia="fr-FR"/>
              </w:rPr>
              <w:t>Cas d'utilisation</w:t>
            </w:r>
          </w:p>
        </w:tc>
        <w:tc>
          <w:tcPr>
            <w:tcW w:w="0" w:type="auto"/>
            <w:hideMark/>
          </w:tcPr>
          <w:p w14:paraId="5946E47C" w14:textId="77777777" w:rsidR="00431D1F" w:rsidRPr="00431D1F" w:rsidRDefault="00431D1F" w:rsidP="00431D1F">
            <w:pPr>
              <w:spacing w:after="0" w:line="276" w:lineRule="auto"/>
              <w:jc w:val="center"/>
              <w:cnfStyle w:val="100000000000" w:firstRow="1"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431D1F">
              <w:rPr>
                <w:rFonts w:ascii="Garamond" w:eastAsia="Times New Roman" w:hAnsi="Garamond" w:cs="Times New Roman"/>
                <w:sz w:val="24"/>
                <w:szCs w:val="24"/>
                <w:lang w:val="fr-FR" w:eastAsia="fr-FR"/>
              </w:rPr>
              <w:t>CU-10 : Exécuter la rétention des données</w:t>
            </w:r>
          </w:p>
        </w:tc>
      </w:tr>
      <w:tr w:rsidR="00431D1F" w:rsidRPr="00431D1F" w14:paraId="50992FE5" w14:textId="77777777" w:rsidTr="00431D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3A9E7A" w14:textId="77777777" w:rsidR="00431D1F" w:rsidRPr="00431D1F" w:rsidRDefault="00431D1F" w:rsidP="00431D1F">
            <w:pPr>
              <w:spacing w:after="0" w:line="276" w:lineRule="auto"/>
              <w:rPr>
                <w:rFonts w:ascii="Garamond" w:eastAsia="Times New Roman" w:hAnsi="Garamond" w:cs="Times New Roman"/>
                <w:sz w:val="24"/>
                <w:szCs w:val="24"/>
                <w:lang w:val="fr-FR" w:eastAsia="fr-FR"/>
              </w:rPr>
            </w:pPr>
            <w:r w:rsidRPr="00431D1F">
              <w:rPr>
                <w:rFonts w:ascii="Garamond" w:eastAsia="Times New Roman" w:hAnsi="Garamond" w:cs="Times New Roman"/>
                <w:sz w:val="24"/>
                <w:szCs w:val="24"/>
                <w:lang w:val="fr-FR" w:eastAsia="fr-FR"/>
              </w:rPr>
              <w:t>Résumé</w:t>
            </w:r>
          </w:p>
        </w:tc>
        <w:tc>
          <w:tcPr>
            <w:tcW w:w="0" w:type="auto"/>
            <w:hideMark/>
          </w:tcPr>
          <w:p w14:paraId="76DE7E1E" w14:textId="77777777" w:rsidR="00431D1F" w:rsidRPr="00431D1F" w:rsidRDefault="00431D1F" w:rsidP="00431D1F">
            <w:p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lang w:val="fr-FR" w:eastAsia="fr-FR"/>
              </w:rPr>
            </w:pPr>
            <w:r w:rsidRPr="00431D1F">
              <w:rPr>
                <w:rFonts w:ascii="Garamond" w:eastAsia="Times New Roman" w:hAnsi="Garamond" w:cs="Times New Roman"/>
                <w:sz w:val="24"/>
                <w:szCs w:val="24"/>
                <w:lang w:val="fr-FR" w:eastAsia="fr-FR"/>
              </w:rPr>
              <w:t>Archivage ou suppression automatique des anciennes données de rapprochement.</w:t>
            </w:r>
          </w:p>
        </w:tc>
      </w:tr>
      <w:tr w:rsidR="00431D1F" w:rsidRPr="00431D1F" w14:paraId="2E393BBA" w14:textId="77777777" w:rsidTr="00431D1F">
        <w:tc>
          <w:tcPr>
            <w:cnfStyle w:val="001000000000" w:firstRow="0" w:lastRow="0" w:firstColumn="1" w:lastColumn="0" w:oddVBand="0" w:evenVBand="0" w:oddHBand="0" w:evenHBand="0" w:firstRowFirstColumn="0" w:firstRowLastColumn="0" w:lastRowFirstColumn="0" w:lastRowLastColumn="0"/>
            <w:tcW w:w="0" w:type="auto"/>
            <w:hideMark/>
          </w:tcPr>
          <w:p w14:paraId="1FCF4CB8" w14:textId="77777777" w:rsidR="00431D1F" w:rsidRPr="00431D1F" w:rsidRDefault="00431D1F" w:rsidP="00431D1F">
            <w:pPr>
              <w:spacing w:after="0" w:line="276" w:lineRule="auto"/>
              <w:rPr>
                <w:rFonts w:ascii="Garamond" w:eastAsia="Times New Roman" w:hAnsi="Garamond" w:cs="Times New Roman"/>
                <w:sz w:val="24"/>
                <w:szCs w:val="24"/>
                <w:lang w:val="fr-FR" w:eastAsia="fr-FR"/>
              </w:rPr>
            </w:pPr>
            <w:r w:rsidRPr="00431D1F">
              <w:rPr>
                <w:rFonts w:ascii="Garamond" w:eastAsia="Times New Roman" w:hAnsi="Garamond" w:cs="Times New Roman"/>
                <w:sz w:val="24"/>
                <w:szCs w:val="24"/>
                <w:lang w:val="fr-FR" w:eastAsia="fr-FR"/>
              </w:rPr>
              <w:t>Version</w:t>
            </w:r>
          </w:p>
        </w:tc>
        <w:tc>
          <w:tcPr>
            <w:tcW w:w="0" w:type="auto"/>
            <w:hideMark/>
          </w:tcPr>
          <w:p w14:paraId="6EBEF13A" w14:textId="77777777" w:rsidR="00431D1F" w:rsidRPr="00431D1F" w:rsidRDefault="00431D1F" w:rsidP="00431D1F">
            <w:p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431D1F">
              <w:rPr>
                <w:rFonts w:ascii="Garamond" w:eastAsia="Times New Roman" w:hAnsi="Garamond" w:cs="Times New Roman"/>
                <w:sz w:val="24"/>
                <w:szCs w:val="24"/>
                <w:lang w:val="fr-FR" w:eastAsia="fr-FR"/>
              </w:rPr>
              <w:t>1.0</w:t>
            </w:r>
          </w:p>
        </w:tc>
      </w:tr>
      <w:tr w:rsidR="00431D1F" w:rsidRPr="00431D1F" w14:paraId="0FC7E5F8" w14:textId="77777777" w:rsidTr="00431D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B51992" w14:textId="77777777" w:rsidR="00431D1F" w:rsidRPr="00431D1F" w:rsidRDefault="00431D1F" w:rsidP="00431D1F">
            <w:pPr>
              <w:spacing w:after="0" w:line="276" w:lineRule="auto"/>
              <w:rPr>
                <w:rFonts w:ascii="Garamond" w:eastAsia="Times New Roman" w:hAnsi="Garamond" w:cs="Times New Roman"/>
                <w:sz w:val="24"/>
                <w:szCs w:val="24"/>
                <w:lang w:val="fr-FR" w:eastAsia="fr-FR"/>
              </w:rPr>
            </w:pPr>
            <w:r w:rsidRPr="00431D1F">
              <w:rPr>
                <w:rFonts w:ascii="Garamond" w:eastAsia="Times New Roman" w:hAnsi="Garamond" w:cs="Times New Roman"/>
                <w:sz w:val="24"/>
                <w:szCs w:val="24"/>
                <w:lang w:val="fr-FR" w:eastAsia="fr-FR"/>
              </w:rPr>
              <w:t>Date</w:t>
            </w:r>
          </w:p>
        </w:tc>
        <w:tc>
          <w:tcPr>
            <w:tcW w:w="0" w:type="auto"/>
            <w:hideMark/>
          </w:tcPr>
          <w:p w14:paraId="12A2EF6D" w14:textId="77777777" w:rsidR="00431D1F" w:rsidRPr="00431D1F" w:rsidRDefault="00431D1F" w:rsidP="00431D1F">
            <w:p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lang w:val="fr-FR" w:eastAsia="fr-FR"/>
              </w:rPr>
            </w:pPr>
            <w:r w:rsidRPr="00431D1F">
              <w:rPr>
                <w:rFonts w:ascii="Garamond" w:eastAsia="Times New Roman" w:hAnsi="Garamond" w:cs="Times New Roman"/>
                <w:sz w:val="24"/>
                <w:szCs w:val="24"/>
                <w:lang w:val="fr-FR" w:eastAsia="fr-FR"/>
              </w:rPr>
              <w:t>[Date]</w:t>
            </w:r>
          </w:p>
        </w:tc>
      </w:tr>
      <w:tr w:rsidR="00431D1F" w:rsidRPr="00431D1F" w14:paraId="4405BABD" w14:textId="77777777" w:rsidTr="00431D1F">
        <w:tc>
          <w:tcPr>
            <w:cnfStyle w:val="001000000000" w:firstRow="0" w:lastRow="0" w:firstColumn="1" w:lastColumn="0" w:oddVBand="0" w:evenVBand="0" w:oddHBand="0" w:evenHBand="0" w:firstRowFirstColumn="0" w:firstRowLastColumn="0" w:lastRowFirstColumn="0" w:lastRowLastColumn="0"/>
            <w:tcW w:w="0" w:type="auto"/>
            <w:hideMark/>
          </w:tcPr>
          <w:p w14:paraId="02CE0582" w14:textId="77777777" w:rsidR="00431D1F" w:rsidRPr="00431D1F" w:rsidRDefault="00431D1F" w:rsidP="00431D1F">
            <w:pPr>
              <w:spacing w:after="0" w:line="276" w:lineRule="auto"/>
              <w:rPr>
                <w:rFonts w:ascii="Garamond" w:eastAsia="Times New Roman" w:hAnsi="Garamond" w:cs="Times New Roman"/>
                <w:sz w:val="24"/>
                <w:szCs w:val="24"/>
                <w:lang w:val="fr-FR" w:eastAsia="fr-FR"/>
              </w:rPr>
            </w:pPr>
            <w:r w:rsidRPr="00431D1F">
              <w:rPr>
                <w:rFonts w:ascii="Garamond" w:eastAsia="Times New Roman" w:hAnsi="Garamond" w:cs="Times New Roman"/>
                <w:sz w:val="24"/>
                <w:szCs w:val="24"/>
                <w:lang w:val="fr-FR" w:eastAsia="fr-FR"/>
              </w:rPr>
              <w:t>Acteurs</w:t>
            </w:r>
          </w:p>
        </w:tc>
        <w:tc>
          <w:tcPr>
            <w:tcW w:w="0" w:type="auto"/>
            <w:hideMark/>
          </w:tcPr>
          <w:p w14:paraId="34B5F85C" w14:textId="77777777" w:rsidR="00431D1F" w:rsidRPr="00431D1F" w:rsidRDefault="00431D1F" w:rsidP="00431D1F">
            <w:p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431D1F">
              <w:rPr>
                <w:rFonts w:ascii="Garamond" w:eastAsia="Times New Roman" w:hAnsi="Garamond" w:cs="Times New Roman"/>
                <w:sz w:val="24"/>
                <w:szCs w:val="24"/>
                <w:lang w:val="fr-FR" w:eastAsia="fr-FR"/>
              </w:rPr>
              <w:t>Exploitant</w:t>
            </w:r>
          </w:p>
        </w:tc>
      </w:tr>
      <w:tr w:rsidR="00431D1F" w:rsidRPr="00431D1F" w14:paraId="482A06EC" w14:textId="77777777" w:rsidTr="00431D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D9C2EC" w14:textId="77777777" w:rsidR="00431D1F" w:rsidRPr="00431D1F" w:rsidRDefault="00431D1F" w:rsidP="00431D1F">
            <w:pPr>
              <w:spacing w:after="0" w:line="276" w:lineRule="auto"/>
              <w:rPr>
                <w:rFonts w:ascii="Garamond" w:eastAsia="Times New Roman" w:hAnsi="Garamond" w:cs="Times New Roman"/>
                <w:sz w:val="24"/>
                <w:szCs w:val="24"/>
                <w:lang w:val="fr-FR" w:eastAsia="fr-FR"/>
              </w:rPr>
            </w:pPr>
            <w:r w:rsidRPr="00431D1F">
              <w:rPr>
                <w:rFonts w:ascii="Garamond" w:eastAsia="Times New Roman" w:hAnsi="Garamond" w:cs="Times New Roman"/>
                <w:sz w:val="24"/>
                <w:szCs w:val="24"/>
                <w:lang w:val="fr-FR" w:eastAsia="fr-FR"/>
              </w:rPr>
              <w:t>Préconditions</w:t>
            </w:r>
          </w:p>
        </w:tc>
        <w:tc>
          <w:tcPr>
            <w:tcW w:w="0" w:type="auto"/>
            <w:hideMark/>
          </w:tcPr>
          <w:p w14:paraId="7F179E8A" w14:textId="77777777" w:rsidR="00431D1F" w:rsidRPr="00431D1F" w:rsidRDefault="00431D1F" w:rsidP="00431D1F">
            <w:p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lang w:val="fr-FR" w:eastAsia="fr-FR"/>
              </w:rPr>
            </w:pPr>
            <w:r w:rsidRPr="00431D1F">
              <w:rPr>
                <w:rFonts w:ascii="Garamond" w:eastAsia="Times New Roman" w:hAnsi="Garamond" w:cs="Times New Roman"/>
                <w:sz w:val="24"/>
                <w:szCs w:val="24"/>
                <w:lang w:val="fr-FR" w:eastAsia="fr-FR"/>
              </w:rPr>
              <w:t>Une politique de rétention est définie.</w:t>
            </w:r>
          </w:p>
        </w:tc>
      </w:tr>
      <w:tr w:rsidR="00431D1F" w:rsidRPr="00431D1F" w14:paraId="1B68BCFD" w14:textId="77777777" w:rsidTr="00431D1F">
        <w:tc>
          <w:tcPr>
            <w:cnfStyle w:val="001000000000" w:firstRow="0" w:lastRow="0" w:firstColumn="1" w:lastColumn="0" w:oddVBand="0" w:evenVBand="0" w:oddHBand="0" w:evenHBand="0" w:firstRowFirstColumn="0" w:firstRowLastColumn="0" w:lastRowFirstColumn="0" w:lastRowLastColumn="0"/>
            <w:tcW w:w="0" w:type="auto"/>
            <w:hideMark/>
          </w:tcPr>
          <w:p w14:paraId="0F587011" w14:textId="77777777" w:rsidR="00431D1F" w:rsidRPr="00431D1F" w:rsidRDefault="00431D1F" w:rsidP="00431D1F">
            <w:pPr>
              <w:spacing w:after="0" w:line="276" w:lineRule="auto"/>
              <w:rPr>
                <w:rFonts w:ascii="Garamond" w:eastAsia="Times New Roman" w:hAnsi="Garamond" w:cs="Times New Roman"/>
                <w:sz w:val="24"/>
                <w:szCs w:val="24"/>
                <w:lang w:val="fr-FR" w:eastAsia="fr-FR"/>
              </w:rPr>
            </w:pPr>
            <w:r w:rsidRPr="00431D1F">
              <w:rPr>
                <w:rFonts w:ascii="Garamond" w:eastAsia="Times New Roman" w:hAnsi="Garamond" w:cs="Times New Roman"/>
                <w:sz w:val="24"/>
                <w:szCs w:val="24"/>
                <w:lang w:val="fr-FR" w:eastAsia="fr-FR"/>
              </w:rPr>
              <w:t>Scénario nominal</w:t>
            </w:r>
          </w:p>
        </w:tc>
        <w:tc>
          <w:tcPr>
            <w:tcW w:w="0" w:type="auto"/>
            <w:hideMark/>
          </w:tcPr>
          <w:p w14:paraId="76A45421" w14:textId="4021A107" w:rsidR="00431D1F" w:rsidRDefault="00431D1F" w:rsidP="00431D1F">
            <w:p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b/>
                <w:bCs/>
                <w:sz w:val="24"/>
                <w:szCs w:val="24"/>
                <w:lang w:val="fr-FR" w:eastAsia="fr-FR"/>
              </w:rPr>
            </w:pPr>
            <w:r w:rsidRPr="00431D1F">
              <w:rPr>
                <w:rFonts w:ascii="Garamond" w:eastAsia="Times New Roman" w:hAnsi="Garamond" w:cs="Times New Roman"/>
                <w:b/>
                <w:bCs/>
                <w:sz w:val="24"/>
                <w:szCs w:val="24"/>
                <w:lang w:val="fr-FR" w:eastAsia="fr-FR"/>
              </w:rPr>
              <w:t>Début</w:t>
            </w:r>
          </w:p>
          <w:p w14:paraId="5D3720A0" w14:textId="77777777" w:rsidR="00431D1F" w:rsidRPr="00FE4047" w:rsidRDefault="00431D1F" w:rsidP="00431D1F">
            <w:pPr>
              <w:numPr>
                <w:ilvl w:val="0"/>
                <w:numId w:val="17"/>
              </w:numPr>
              <w:spacing w:line="360" w:lineRule="auto"/>
              <w:jc w:val="both"/>
              <w:cnfStyle w:val="000000000000" w:firstRow="0" w:lastRow="0" w:firstColumn="0" w:lastColumn="0" w:oddVBand="0" w:evenVBand="0" w:oddHBand="0" w:evenHBand="0" w:firstRowFirstColumn="0" w:firstRowLastColumn="0" w:lastRowFirstColumn="0" w:lastRowLastColumn="0"/>
              <w:rPr>
                <w:rFonts w:ascii="Garamond" w:hAnsi="Garamond"/>
                <w:sz w:val="24"/>
                <w:szCs w:val="24"/>
              </w:rPr>
            </w:pPr>
            <w:r w:rsidRPr="00FE4047">
              <w:rPr>
                <w:rFonts w:ascii="Garamond" w:hAnsi="Garamond"/>
                <w:color w:val="111111"/>
                <w:sz w:val="24"/>
                <w:szCs w:val="24"/>
              </w:rPr>
              <w:t>Agréger volumes et montants de succès par canal.</w:t>
            </w:r>
          </w:p>
          <w:p w14:paraId="26EB7AA2" w14:textId="77777777" w:rsidR="00431D1F" w:rsidRPr="00FE4047" w:rsidRDefault="00431D1F" w:rsidP="00431D1F">
            <w:pPr>
              <w:numPr>
                <w:ilvl w:val="0"/>
                <w:numId w:val="17"/>
              </w:numPr>
              <w:spacing w:line="360" w:lineRule="auto"/>
              <w:jc w:val="both"/>
              <w:cnfStyle w:val="000000000000" w:firstRow="0" w:lastRow="0" w:firstColumn="0" w:lastColumn="0" w:oddVBand="0" w:evenVBand="0" w:oddHBand="0" w:evenHBand="0" w:firstRowFirstColumn="0" w:firstRowLastColumn="0" w:lastRowFirstColumn="0" w:lastRowLastColumn="0"/>
              <w:rPr>
                <w:rFonts w:ascii="Garamond" w:hAnsi="Garamond"/>
                <w:sz w:val="24"/>
                <w:szCs w:val="24"/>
              </w:rPr>
            </w:pPr>
            <w:r w:rsidRPr="00FE4047">
              <w:rPr>
                <w:rFonts w:ascii="Garamond" w:hAnsi="Garamond"/>
                <w:color w:val="111111"/>
                <w:sz w:val="24"/>
                <w:szCs w:val="24"/>
              </w:rPr>
              <w:t>Calculer Banque moins opérateur.</w:t>
            </w:r>
          </w:p>
          <w:p w14:paraId="32CC70E5" w14:textId="77777777" w:rsidR="00431D1F" w:rsidRPr="00FE4047" w:rsidRDefault="00431D1F" w:rsidP="00431D1F">
            <w:pPr>
              <w:numPr>
                <w:ilvl w:val="0"/>
                <w:numId w:val="17"/>
              </w:numPr>
              <w:spacing w:line="360" w:lineRule="auto"/>
              <w:jc w:val="both"/>
              <w:cnfStyle w:val="000000000000" w:firstRow="0" w:lastRow="0" w:firstColumn="0" w:lastColumn="0" w:oddVBand="0" w:evenVBand="0" w:oddHBand="0" w:evenHBand="0" w:firstRowFirstColumn="0" w:firstRowLastColumn="0" w:lastRowFirstColumn="0" w:lastRowLastColumn="0"/>
              <w:rPr>
                <w:rFonts w:ascii="Garamond" w:hAnsi="Garamond"/>
                <w:sz w:val="24"/>
                <w:szCs w:val="24"/>
              </w:rPr>
            </w:pPr>
            <w:r w:rsidRPr="00FE4047">
              <w:rPr>
                <w:rFonts w:ascii="Garamond" w:hAnsi="Garamond"/>
                <w:color w:val="111111"/>
                <w:sz w:val="24"/>
                <w:szCs w:val="24"/>
              </w:rPr>
              <w:t xml:space="preserve">Retourner </w:t>
            </w:r>
            <w:r w:rsidRPr="00431D1F">
              <w:rPr>
                <w:rFonts w:ascii="Garamond" w:hAnsi="Garamond"/>
                <w:color w:val="111111"/>
                <w:sz w:val="18"/>
                <w:szCs w:val="18"/>
              </w:rPr>
              <w:t>OK_COMPENSATION</w:t>
            </w:r>
            <w:r w:rsidRPr="00FE4047">
              <w:rPr>
                <w:rFonts w:ascii="Garamond" w:hAnsi="Garamond"/>
                <w:color w:val="111111"/>
                <w:sz w:val="24"/>
                <w:szCs w:val="24"/>
              </w:rPr>
              <w:t xml:space="preserve"> si l’écart est nul, sinon </w:t>
            </w:r>
            <w:r w:rsidRPr="00431D1F">
              <w:rPr>
                <w:rFonts w:ascii="Garamond" w:hAnsi="Garamond"/>
                <w:color w:val="111111"/>
                <w:sz w:val="18"/>
                <w:szCs w:val="18"/>
              </w:rPr>
              <w:t>A_VERIFIER.</w:t>
            </w:r>
          </w:p>
          <w:p w14:paraId="652B5E82" w14:textId="639372AA" w:rsidR="00431D1F" w:rsidRPr="00431D1F" w:rsidRDefault="00431D1F" w:rsidP="00431D1F">
            <w:pPr>
              <w:numPr>
                <w:ilvl w:val="0"/>
                <w:numId w:val="17"/>
              </w:numPr>
              <w:spacing w:line="360" w:lineRule="auto"/>
              <w:jc w:val="both"/>
              <w:cnfStyle w:val="000000000000" w:firstRow="0" w:lastRow="0" w:firstColumn="0" w:lastColumn="0" w:oddVBand="0" w:evenVBand="0" w:oddHBand="0" w:evenHBand="0" w:firstRowFirstColumn="0" w:firstRowLastColumn="0" w:lastRowFirstColumn="0" w:lastRowLastColumn="0"/>
              <w:rPr>
                <w:rFonts w:ascii="Garamond" w:hAnsi="Garamond"/>
                <w:sz w:val="24"/>
                <w:szCs w:val="24"/>
              </w:rPr>
            </w:pPr>
            <w:r w:rsidRPr="00FE4047">
              <w:rPr>
                <w:rFonts w:ascii="Garamond" w:hAnsi="Garamond"/>
                <w:color w:val="111111"/>
                <w:sz w:val="24"/>
                <w:szCs w:val="24"/>
              </w:rPr>
              <w:t>Permettre la consultation des écarts détaillés.</w:t>
            </w:r>
          </w:p>
          <w:p w14:paraId="4ECFF7F8" w14:textId="193C7A04" w:rsidR="00431D1F" w:rsidRPr="00431D1F" w:rsidRDefault="00431D1F" w:rsidP="00431D1F">
            <w:p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431D1F">
              <w:rPr>
                <w:rFonts w:ascii="Garamond" w:eastAsia="Times New Roman" w:hAnsi="Garamond" w:cs="Times New Roman"/>
                <w:b/>
                <w:bCs/>
                <w:sz w:val="24"/>
                <w:szCs w:val="24"/>
                <w:lang w:val="fr-FR" w:eastAsia="fr-FR"/>
              </w:rPr>
              <w:t>Fin</w:t>
            </w:r>
          </w:p>
        </w:tc>
      </w:tr>
      <w:tr w:rsidR="00431D1F" w:rsidRPr="00431D1F" w14:paraId="71A088FE" w14:textId="77777777" w:rsidTr="00431D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26EBDC" w14:textId="77777777" w:rsidR="00431D1F" w:rsidRPr="00431D1F" w:rsidRDefault="00431D1F" w:rsidP="00431D1F">
            <w:pPr>
              <w:spacing w:after="0" w:line="276" w:lineRule="auto"/>
              <w:rPr>
                <w:rFonts w:ascii="Garamond" w:eastAsia="Times New Roman" w:hAnsi="Garamond" w:cs="Times New Roman"/>
                <w:sz w:val="24"/>
                <w:szCs w:val="24"/>
                <w:lang w:val="fr-FR" w:eastAsia="fr-FR"/>
              </w:rPr>
            </w:pPr>
            <w:r w:rsidRPr="00431D1F">
              <w:rPr>
                <w:rFonts w:ascii="Garamond" w:eastAsia="Times New Roman" w:hAnsi="Garamond" w:cs="Times New Roman"/>
                <w:sz w:val="24"/>
                <w:szCs w:val="24"/>
                <w:lang w:val="fr-FR" w:eastAsia="fr-FR"/>
              </w:rPr>
              <w:t>Scénario alternatif</w:t>
            </w:r>
          </w:p>
        </w:tc>
        <w:tc>
          <w:tcPr>
            <w:tcW w:w="0" w:type="auto"/>
            <w:hideMark/>
          </w:tcPr>
          <w:p w14:paraId="4679471B" w14:textId="77777777" w:rsidR="008A4888" w:rsidRDefault="00431D1F" w:rsidP="00431D1F">
            <w:p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b/>
                <w:bCs/>
                <w:sz w:val="24"/>
                <w:szCs w:val="24"/>
                <w:lang w:val="fr-FR" w:eastAsia="fr-FR"/>
              </w:rPr>
            </w:pPr>
            <w:r w:rsidRPr="00431D1F">
              <w:rPr>
                <w:rFonts w:ascii="Garamond" w:eastAsia="Times New Roman" w:hAnsi="Garamond" w:cs="Times New Roman"/>
                <w:b/>
                <w:bCs/>
                <w:sz w:val="24"/>
                <w:szCs w:val="24"/>
                <w:lang w:val="fr-FR" w:eastAsia="fr-FR"/>
              </w:rPr>
              <w:t>A1 : Mode Purge uniquement</w:t>
            </w:r>
          </w:p>
          <w:p w14:paraId="1C33285F" w14:textId="41793B5A" w:rsidR="00431D1F" w:rsidRPr="008A4888" w:rsidRDefault="00431D1F" w:rsidP="008A4888">
            <w:pPr>
              <w:pStyle w:val="Paragraphedeliste"/>
              <w:numPr>
                <w:ilvl w:val="0"/>
                <w:numId w:val="8"/>
              </w:num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lang w:val="fr-FR" w:eastAsia="fr-FR"/>
              </w:rPr>
            </w:pPr>
            <w:r w:rsidRPr="008A4888">
              <w:rPr>
                <w:rFonts w:ascii="Garamond" w:eastAsia="Times New Roman" w:hAnsi="Garamond" w:cs="Times New Roman"/>
                <w:sz w:val="24"/>
                <w:szCs w:val="24"/>
                <w:lang w:val="fr-FR" w:eastAsia="fr-FR"/>
              </w:rPr>
              <w:t>Le système supprime directement les données.</w:t>
            </w:r>
          </w:p>
        </w:tc>
      </w:tr>
      <w:tr w:rsidR="00431D1F" w:rsidRPr="00431D1F" w14:paraId="1A423971" w14:textId="77777777" w:rsidTr="00431D1F">
        <w:tc>
          <w:tcPr>
            <w:cnfStyle w:val="001000000000" w:firstRow="0" w:lastRow="0" w:firstColumn="1" w:lastColumn="0" w:oddVBand="0" w:evenVBand="0" w:oddHBand="0" w:evenHBand="0" w:firstRowFirstColumn="0" w:firstRowLastColumn="0" w:lastRowFirstColumn="0" w:lastRowLastColumn="0"/>
            <w:tcW w:w="0" w:type="auto"/>
            <w:hideMark/>
          </w:tcPr>
          <w:p w14:paraId="36B4793A" w14:textId="77777777" w:rsidR="00431D1F" w:rsidRPr="00431D1F" w:rsidRDefault="00431D1F" w:rsidP="00431D1F">
            <w:pPr>
              <w:spacing w:after="0" w:line="276" w:lineRule="auto"/>
              <w:rPr>
                <w:rFonts w:ascii="Garamond" w:eastAsia="Times New Roman" w:hAnsi="Garamond" w:cs="Times New Roman"/>
                <w:sz w:val="24"/>
                <w:szCs w:val="24"/>
                <w:lang w:val="fr-FR" w:eastAsia="fr-FR"/>
              </w:rPr>
            </w:pPr>
            <w:r w:rsidRPr="00431D1F">
              <w:rPr>
                <w:rFonts w:ascii="Garamond" w:eastAsia="Times New Roman" w:hAnsi="Garamond" w:cs="Times New Roman"/>
                <w:sz w:val="24"/>
                <w:szCs w:val="24"/>
                <w:lang w:val="fr-FR" w:eastAsia="fr-FR"/>
              </w:rPr>
              <w:t>Scénario d'exception</w:t>
            </w:r>
          </w:p>
        </w:tc>
        <w:tc>
          <w:tcPr>
            <w:tcW w:w="0" w:type="auto"/>
            <w:hideMark/>
          </w:tcPr>
          <w:p w14:paraId="449B70C6" w14:textId="77777777" w:rsidR="00431D1F" w:rsidRPr="00431D1F" w:rsidRDefault="00431D1F" w:rsidP="00431D1F">
            <w:p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431D1F">
              <w:rPr>
                <w:rFonts w:ascii="Garamond" w:eastAsia="Times New Roman" w:hAnsi="Garamond" w:cs="Times New Roman"/>
                <w:sz w:val="24"/>
                <w:szCs w:val="24"/>
                <w:lang w:val="fr-FR" w:eastAsia="fr-FR"/>
              </w:rPr>
              <w:t>Néant</w:t>
            </w:r>
          </w:p>
        </w:tc>
      </w:tr>
      <w:tr w:rsidR="00431D1F" w:rsidRPr="00431D1F" w14:paraId="42748A89" w14:textId="77777777" w:rsidTr="00431D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A271E6" w14:textId="77777777" w:rsidR="00431D1F" w:rsidRPr="00431D1F" w:rsidRDefault="00431D1F" w:rsidP="00431D1F">
            <w:pPr>
              <w:spacing w:after="0" w:line="276" w:lineRule="auto"/>
              <w:rPr>
                <w:rFonts w:ascii="Garamond" w:eastAsia="Times New Roman" w:hAnsi="Garamond" w:cs="Times New Roman"/>
                <w:sz w:val="24"/>
                <w:szCs w:val="24"/>
                <w:lang w:val="fr-FR" w:eastAsia="fr-FR"/>
              </w:rPr>
            </w:pPr>
            <w:r w:rsidRPr="00431D1F">
              <w:rPr>
                <w:rFonts w:ascii="Garamond" w:eastAsia="Times New Roman" w:hAnsi="Garamond" w:cs="Times New Roman"/>
                <w:sz w:val="24"/>
                <w:szCs w:val="24"/>
                <w:lang w:val="fr-FR" w:eastAsia="fr-FR"/>
              </w:rPr>
              <w:t>Postconditions</w:t>
            </w:r>
          </w:p>
        </w:tc>
        <w:tc>
          <w:tcPr>
            <w:tcW w:w="0" w:type="auto"/>
            <w:hideMark/>
          </w:tcPr>
          <w:p w14:paraId="67F87A31" w14:textId="77777777" w:rsidR="00431D1F" w:rsidRPr="00431D1F" w:rsidRDefault="00431D1F" w:rsidP="00431D1F">
            <w:p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lang w:val="fr-FR" w:eastAsia="fr-FR"/>
              </w:rPr>
            </w:pPr>
            <w:r w:rsidRPr="00431D1F">
              <w:rPr>
                <w:rFonts w:ascii="Garamond" w:eastAsia="Times New Roman" w:hAnsi="Garamond" w:cs="Times New Roman"/>
                <w:sz w:val="24"/>
                <w:szCs w:val="24"/>
                <w:lang w:val="fr-FR" w:eastAsia="fr-FR"/>
              </w:rPr>
              <w:t>Les anciennes données sont archivées ou supprimées conformément à la politique définie.</w:t>
            </w:r>
          </w:p>
        </w:tc>
      </w:tr>
    </w:tbl>
    <w:p w14:paraId="5EA9C95C" w14:textId="77777777" w:rsidR="00431D1F" w:rsidRPr="00FE4047" w:rsidRDefault="00431D1F" w:rsidP="00FE4047">
      <w:pPr>
        <w:spacing w:line="360" w:lineRule="auto"/>
        <w:jc w:val="both"/>
        <w:rPr>
          <w:rFonts w:ascii="Garamond" w:hAnsi="Garamond"/>
          <w:sz w:val="24"/>
          <w:szCs w:val="24"/>
        </w:rPr>
      </w:pPr>
    </w:p>
    <w:p w14:paraId="60278BBC" w14:textId="5EE614FD" w:rsidR="00914F63" w:rsidRPr="00741432" w:rsidRDefault="00D32CE9" w:rsidP="00741432">
      <w:pPr>
        <w:pStyle w:val="Titre3"/>
        <w:spacing w:line="360" w:lineRule="auto"/>
        <w:jc w:val="both"/>
        <w:rPr>
          <w:rFonts w:ascii="Garamond" w:hAnsi="Garamond"/>
          <w:szCs w:val="24"/>
        </w:rPr>
      </w:pPr>
      <w:r w:rsidRPr="00FE4047">
        <w:rPr>
          <w:rFonts w:ascii="Garamond" w:hAnsi="Garamond"/>
          <w:szCs w:val="24"/>
        </w:rPr>
        <w:t>UC-11 — Exécuter la rétention</w:t>
      </w:r>
    </w:p>
    <w:tbl>
      <w:tblPr>
        <w:tblStyle w:val="TableauGrille4-Accentuation1"/>
        <w:tblW w:w="0" w:type="auto"/>
        <w:tblLook w:val="04A0" w:firstRow="1" w:lastRow="0" w:firstColumn="1" w:lastColumn="0" w:noHBand="0" w:noVBand="1"/>
      </w:tblPr>
      <w:tblGrid>
        <w:gridCol w:w="2337"/>
        <w:gridCol w:w="6566"/>
      </w:tblGrid>
      <w:tr w:rsidR="00556266" w:rsidRPr="00556266" w14:paraId="0E339D29" w14:textId="77777777" w:rsidTr="005562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EAA1D7" w14:textId="77777777" w:rsidR="00556266" w:rsidRPr="00556266" w:rsidRDefault="00556266" w:rsidP="00556266">
            <w:pPr>
              <w:spacing w:after="0" w:line="276" w:lineRule="auto"/>
              <w:jc w:val="center"/>
              <w:rPr>
                <w:rFonts w:ascii="Garamond" w:eastAsia="Times New Roman" w:hAnsi="Garamond" w:cs="Times New Roman"/>
                <w:sz w:val="24"/>
                <w:szCs w:val="24"/>
                <w:lang w:val="fr-FR" w:eastAsia="fr-FR"/>
              </w:rPr>
            </w:pPr>
            <w:r w:rsidRPr="00556266">
              <w:rPr>
                <w:rFonts w:ascii="Garamond" w:eastAsia="Times New Roman" w:hAnsi="Garamond" w:cs="Times New Roman"/>
                <w:sz w:val="24"/>
                <w:szCs w:val="24"/>
                <w:lang w:val="fr-FR" w:eastAsia="fr-FR"/>
              </w:rPr>
              <w:t>Cas d'utilisation</w:t>
            </w:r>
          </w:p>
        </w:tc>
        <w:tc>
          <w:tcPr>
            <w:tcW w:w="0" w:type="auto"/>
            <w:hideMark/>
          </w:tcPr>
          <w:p w14:paraId="5F4FA9D8" w14:textId="77777777" w:rsidR="00556266" w:rsidRPr="00556266" w:rsidRDefault="00556266" w:rsidP="00556266">
            <w:pPr>
              <w:spacing w:after="0" w:line="276" w:lineRule="auto"/>
              <w:jc w:val="center"/>
              <w:cnfStyle w:val="100000000000" w:firstRow="1"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556266">
              <w:rPr>
                <w:rFonts w:ascii="Garamond" w:eastAsia="Times New Roman" w:hAnsi="Garamond" w:cs="Times New Roman"/>
                <w:sz w:val="24"/>
                <w:szCs w:val="24"/>
                <w:lang w:val="fr-FR" w:eastAsia="fr-FR"/>
              </w:rPr>
              <w:t>CU-11 : Administrer les utilisateurs</w:t>
            </w:r>
          </w:p>
        </w:tc>
      </w:tr>
      <w:tr w:rsidR="00556266" w:rsidRPr="00556266" w14:paraId="459965D0" w14:textId="77777777" w:rsidTr="005562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20F1A1" w14:textId="77777777" w:rsidR="00556266" w:rsidRPr="00556266" w:rsidRDefault="00556266" w:rsidP="00556266">
            <w:pPr>
              <w:spacing w:after="0" w:line="276" w:lineRule="auto"/>
              <w:rPr>
                <w:rFonts w:ascii="Garamond" w:eastAsia="Times New Roman" w:hAnsi="Garamond" w:cs="Times New Roman"/>
                <w:sz w:val="24"/>
                <w:szCs w:val="24"/>
                <w:lang w:val="fr-FR" w:eastAsia="fr-FR"/>
              </w:rPr>
            </w:pPr>
            <w:r w:rsidRPr="00556266">
              <w:rPr>
                <w:rFonts w:ascii="Garamond" w:eastAsia="Times New Roman" w:hAnsi="Garamond" w:cs="Times New Roman"/>
                <w:sz w:val="24"/>
                <w:szCs w:val="24"/>
                <w:lang w:val="fr-FR" w:eastAsia="fr-FR"/>
              </w:rPr>
              <w:t>Résumé</w:t>
            </w:r>
          </w:p>
        </w:tc>
        <w:tc>
          <w:tcPr>
            <w:tcW w:w="0" w:type="auto"/>
            <w:hideMark/>
          </w:tcPr>
          <w:p w14:paraId="23E28F1F" w14:textId="77777777" w:rsidR="00556266" w:rsidRPr="00556266" w:rsidRDefault="00556266" w:rsidP="00556266">
            <w:p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lang w:val="fr-FR" w:eastAsia="fr-FR"/>
              </w:rPr>
            </w:pPr>
            <w:r w:rsidRPr="00556266">
              <w:rPr>
                <w:rFonts w:ascii="Garamond" w:eastAsia="Times New Roman" w:hAnsi="Garamond" w:cs="Times New Roman"/>
                <w:sz w:val="24"/>
                <w:szCs w:val="24"/>
                <w:lang w:val="fr-FR" w:eastAsia="fr-FR"/>
              </w:rPr>
              <w:t>Gestion des comptes utilisateurs, profils et rôles.</w:t>
            </w:r>
          </w:p>
        </w:tc>
      </w:tr>
      <w:tr w:rsidR="00556266" w:rsidRPr="00556266" w14:paraId="39DB64DB" w14:textId="77777777" w:rsidTr="00556266">
        <w:tc>
          <w:tcPr>
            <w:cnfStyle w:val="001000000000" w:firstRow="0" w:lastRow="0" w:firstColumn="1" w:lastColumn="0" w:oddVBand="0" w:evenVBand="0" w:oddHBand="0" w:evenHBand="0" w:firstRowFirstColumn="0" w:firstRowLastColumn="0" w:lastRowFirstColumn="0" w:lastRowLastColumn="0"/>
            <w:tcW w:w="0" w:type="auto"/>
            <w:hideMark/>
          </w:tcPr>
          <w:p w14:paraId="28E3B654" w14:textId="77777777" w:rsidR="00556266" w:rsidRPr="00556266" w:rsidRDefault="00556266" w:rsidP="00556266">
            <w:pPr>
              <w:spacing w:after="0" w:line="276" w:lineRule="auto"/>
              <w:rPr>
                <w:rFonts w:ascii="Garamond" w:eastAsia="Times New Roman" w:hAnsi="Garamond" w:cs="Times New Roman"/>
                <w:sz w:val="24"/>
                <w:szCs w:val="24"/>
                <w:lang w:val="fr-FR" w:eastAsia="fr-FR"/>
              </w:rPr>
            </w:pPr>
            <w:r w:rsidRPr="00556266">
              <w:rPr>
                <w:rFonts w:ascii="Garamond" w:eastAsia="Times New Roman" w:hAnsi="Garamond" w:cs="Times New Roman"/>
                <w:sz w:val="24"/>
                <w:szCs w:val="24"/>
                <w:lang w:val="fr-FR" w:eastAsia="fr-FR"/>
              </w:rPr>
              <w:t>Version</w:t>
            </w:r>
          </w:p>
        </w:tc>
        <w:tc>
          <w:tcPr>
            <w:tcW w:w="0" w:type="auto"/>
            <w:hideMark/>
          </w:tcPr>
          <w:p w14:paraId="42D67F38" w14:textId="77777777" w:rsidR="00556266" w:rsidRPr="00556266" w:rsidRDefault="00556266" w:rsidP="00556266">
            <w:p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556266">
              <w:rPr>
                <w:rFonts w:ascii="Garamond" w:eastAsia="Times New Roman" w:hAnsi="Garamond" w:cs="Times New Roman"/>
                <w:sz w:val="24"/>
                <w:szCs w:val="24"/>
                <w:lang w:val="fr-FR" w:eastAsia="fr-FR"/>
              </w:rPr>
              <w:t>1.0</w:t>
            </w:r>
          </w:p>
        </w:tc>
      </w:tr>
      <w:tr w:rsidR="00556266" w:rsidRPr="00556266" w14:paraId="4ABB3374" w14:textId="77777777" w:rsidTr="005562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B8F369" w14:textId="77777777" w:rsidR="00556266" w:rsidRPr="00556266" w:rsidRDefault="00556266" w:rsidP="00556266">
            <w:pPr>
              <w:spacing w:after="0" w:line="276" w:lineRule="auto"/>
              <w:rPr>
                <w:rFonts w:ascii="Garamond" w:eastAsia="Times New Roman" w:hAnsi="Garamond" w:cs="Times New Roman"/>
                <w:sz w:val="24"/>
                <w:szCs w:val="24"/>
                <w:lang w:val="fr-FR" w:eastAsia="fr-FR"/>
              </w:rPr>
            </w:pPr>
            <w:r w:rsidRPr="00556266">
              <w:rPr>
                <w:rFonts w:ascii="Garamond" w:eastAsia="Times New Roman" w:hAnsi="Garamond" w:cs="Times New Roman"/>
                <w:sz w:val="24"/>
                <w:szCs w:val="24"/>
                <w:lang w:val="fr-FR" w:eastAsia="fr-FR"/>
              </w:rPr>
              <w:t>Date</w:t>
            </w:r>
          </w:p>
        </w:tc>
        <w:tc>
          <w:tcPr>
            <w:tcW w:w="0" w:type="auto"/>
            <w:hideMark/>
          </w:tcPr>
          <w:p w14:paraId="425ED26B" w14:textId="77777777" w:rsidR="00556266" w:rsidRPr="00556266" w:rsidRDefault="00556266" w:rsidP="00556266">
            <w:p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lang w:val="fr-FR" w:eastAsia="fr-FR"/>
              </w:rPr>
            </w:pPr>
            <w:r w:rsidRPr="00556266">
              <w:rPr>
                <w:rFonts w:ascii="Garamond" w:eastAsia="Times New Roman" w:hAnsi="Garamond" w:cs="Times New Roman"/>
                <w:sz w:val="24"/>
                <w:szCs w:val="24"/>
                <w:lang w:val="fr-FR" w:eastAsia="fr-FR"/>
              </w:rPr>
              <w:t>[Date]</w:t>
            </w:r>
          </w:p>
        </w:tc>
      </w:tr>
      <w:tr w:rsidR="00556266" w:rsidRPr="00556266" w14:paraId="11997D68" w14:textId="77777777" w:rsidTr="00556266">
        <w:tc>
          <w:tcPr>
            <w:cnfStyle w:val="001000000000" w:firstRow="0" w:lastRow="0" w:firstColumn="1" w:lastColumn="0" w:oddVBand="0" w:evenVBand="0" w:oddHBand="0" w:evenHBand="0" w:firstRowFirstColumn="0" w:firstRowLastColumn="0" w:lastRowFirstColumn="0" w:lastRowLastColumn="0"/>
            <w:tcW w:w="0" w:type="auto"/>
            <w:hideMark/>
          </w:tcPr>
          <w:p w14:paraId="0AB1C827" w14:textId="77777777" w:rsidR="00556266" w:rsidRPr="00556266" w:rsidRDefault="00556266" w:rsidP="00556266">
            <w:pPr>
              <w:spacing w:after="0" w:line="276" w:lineRule="auto"/>
              <w:rPr>
                <w:rFonts w:ascii="Garamond" w:eastAsia="Times New Roman" w:hAnsi="Garamond" w:cs="Times New Roman"/>
                <w:sz w:val="24"/>
                <w:szCs w:val="24"/>
                <w:lang w:val="fr-FR" w:eastAsia="fr-FR"/>
              </w:rPr>
            </w:pPr>
            <w:r w:rsidRPr="00556266">
              <w:rPr>
                <w:rFonts w:ascii="Garamond" w:eastAsia="Times New Roman" w:hAnsi="Garamond" w:cs="Times New Roman"/>
                <w:sz w:val="24"/>
                <w:szCs w:val="24"/>
                <w:lang w:val="fr-FR" w:eastAsia="fr-FR"/>
              </w:rPr>
              <w:t>Acteurs</w:t>
            </w:r>
          </w:p>
        </w:tc>
        <w:tc>
          <w:tcPr>
            <w:tcW w:w="0" w:type="auto"/>
            <w:hideMark/>
          </w:tcPr>
          <w:p w14:paraId="61583FEE" w14:textId="77777777" w:rsidR="00556266" w:rsidRPr="00556266" w:rsidRDefault="00556266" w:rsidP="00556266">
            <w:p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556266">
              <w:rPr>
                <w:rFonts w:ascii="Garamond" w:eastAsia="Times New Roman" w:hAnsi="Garamond" w:cs="Times New Roman"/>
                <w:sz w:val="24"/>
                <w:szCs w:val="24"/>
                <w:lang w:val="fr-FR" w:eastAsia="fr-FR"/>
              </w:rPr>
              <w:t>Administrateur</w:t>
            </w:r>
          </w:p>
        </w:tc>
      </w:tr>
      <w:tr w:rsidR="00556266" w:rsidRPr="00556266" w14:paraId="1447D3EC" w14:textId="77777777" w:rsidTr="005562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6CC07E" w14:textId="77777777" w:rsidR="00556266" w:rsidRPr="00556266" w:rsidRDefault="00556266" w:rsidP="00556266">
            <w:pPr>
              <w:spacing w:after="0" w:line="276" w:lineRule="auto"/>
              <w:rPr>
                <w:rFonts w:ascii="Garamond" w:eastAsia="Times New Roman" w:hAnsi="Garamond" w:cs="Times New Roman"/>
                <w:sz w:val="24"/>
                <w:szCs w:val="24"/>
                <w:lang w:val="fr-FR" w:eastAsia="fr-FR"/>
              </w:rPr>
            </w:pPr>
            <w:r w:rsidRPr="00556266">
              <w:rPr>
                <w:rFonts w:ascii="Garamond" w:eastAsia="Times New Roman" w:hAnsi="Garamond" w:cs="Times New Roman"/>
                <w:sz w:val="24"/>
                <w:szCs w:val="24"/>
                <w:lang w:val="fr-FR" w:eastAsia="fr-FR"/>
              </w:rPr>
              <w:t>Préconditions</w:t>
            </w:r>
          </w:p>
        </w:tc>
        <w:tc>
          <w:tcPr>
            <w:tcW w:w="0" w:type="auto"/>
            <w:hideMark/>
          </w:tcPr>
          <w:p w14:paraId="0F218714" w14:textId="77777777" w:rsidR="00556266" w:rsidRPr="00556266" w:rsidRDefault="00556266" w:rsidP="00556266">
            <w:p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lang w:val="fr-FR" w:eastAsia="fr-FR"/>
              </w:rPr>
            </w:pPr>
            <w:r w:rsidRPr="00556266">
              <w:rPr>
                <w:rFonts w:ascii="Garamond" w:eastAsia="Times New Roman" w:hAnsi="Garamond" w:cs="Times New Roman"/>
                <w:sz w:val="24"/>
                <w:szCs w:val="24"/>
                <w:lang w:val="fr-FR" w:eastAsia="fr-FR"/>
              </w:rPr>
              <w:t>Administrateur authentifié.</w:t>
            </w:r>
          </w:p>
        </w:tc>
      </w:tr>
      <w:tr w:rsidR="00556266" w:rsidRPr="00556266" w14:paraId="63A71C54" w14:textId="77777777" w:rsidTr="00556266">
        <w:tc>
          <w:tcPr>
            <w:cnfStyle w:val="001000000000" w:firstRow="0" w:lastRow="0" w:firstColumn="1" w:lastColumn="0" w:oddVBand="0" w:evenVBand="0" w:oddHBand="0" w:evenHBand="0" w:firstRowFirstColumn="0" w:firstRowLastColumn="0" w:lastRowFirstColumn="0" w:lastRowLastColumn="0"/>
            <w:tcW w:w="0" w:type="auto"/>
            <w:hideMark/>
          </w:tcPr>
          <w:p w14:paraId="2299CD6B" w14:textId="77777777" w:rsidR="00556266" w:rsidRPr="00556266" w:rsidRDefault="00556266" w:rsidP="00556266">
            <w:pPr>
              <w:spacing w:after="0" w:line="276" w:lineRule="auto"/>
              <w:rPr>
                <w:rFonts w:ascii="Garamond" w:eastAsia="Times New Roman" w:hAnsi="Garamond" w:cs="Times New Roman"/>
                <w:sz w:val="24"/>
                <w:szCs w:val="24"/>
                <w:lang w:val="fr-FR" w:eastAsia="fr-FR"/>
              </w:rPr>
            </w:pPr>
            <w:r w:rsidRPr="00556266">
              <w:rPr>
                <w:rFonts w:ascii="Garamond" w:eastAsia="Times New Roman" w:hAnsi="Garamond" w:cs="Times New Roman"/>
                <w:sz w:val="24"/>
                <w:szCs w:val="24"/>
                <w:lang w:val="fr-FR" w:eastAsia="fr-FR"/>
              </w:rPr>
              <w:t>Scénario nominal</w:t>
            </w:r>
          </w:p>
        </w:tc>
        <w:tc>
          <w:tcPr>
            <w:tcW w:w="0" w:type="auto"/>
            <w:hideMark/>
          </w:tcPr>
          <w:p w14:paraId="5C550FED" w14:textId="28D9116B" w:rsidR="00556266" w:rsidRDefault="00556266" w:rsidP="00556266">
            <w:p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b/>
                <w:bCs/>
                <w:sz w:val="24"/>
                <w:szCs w:val="24"/>
                <w:lang w:val="fr-FR" w:eastAsia="fr-FR"/>
              </w:rPr>
            </w:pPr>
            <w:r w:rsidRPr="00556266">
              <w:rPr>
                <w:rFonts w:ascii="Garamond" w:eastAsia="Times New Roman" w:hAnsi="Garamond" w:cs="Times New Roman"/>
                <w:b/>
                <w:bCs/>
                <w:sz w:val="24"/>
                <w:szCs w:val="24"/>
                <w:lang w:val="fr-FR" w:eastAsia="fr-FR"/>
              </w:rPr>
              <w:t>Début</w:t>
            </w:r>
          </w:p>
          <w:p w14:paraId="3CB85E22" w14:textId="77777777" w:rsidR="00556266" w:rsidRPr="00FE4047" w:rsidRDefault="00556266" w:rsidP="00556266">
            <w:pPr>
              <w:numPr>
                <w:ilvl w:val="0"/>
                <w:numId w:val="18"/>
              </w:numPr>
              <w:spacing w:line="276" w:lineRule="auto"/>
              <w:jc w:val="both"/>
              <w:cnfStyle w:val="000000000000" w:firstRow="0" w:lastRow="0" w:firstColumn="0" w:lastColumn="0" w:oddVBand="0" w:evenVBand="0" w:oddHBand="0" w:evenHBand="0" w:firstRowFirstColumn="0" w:firstRowLastColumn="0" w:lastRowFirstColumn="0" w:lastRowLastColumn="0"/>
              <w:rPr>
                <w:rFonts w:ascii="Garamond" w:hAnsi="Garamond"/>
                <w:sz w:val="24"/>
                <w:szCs w:val="24"/>
              </w:rPr>
            </w:pPr>
            <w:r w:rsidRPr="00FE4047">
              <w:rPr>
                <w:rFonts w:ascii="Garamond" w:hAnsi="Garamond"/>
                <w:color w:val="111111"/>
                <w:sz w:val="24"/>
                <w:szCs w:val="24"/>
              </w:rPr>
              <w:t>Calculer la date limite.</w:t>
            </w:r>
          </w:p>
          <w:p w14:paraId="08000A2F" w14:textId="77777777" w:rsidR="00556266" w:rsidRPr="00FE4047" w:rsidRDefault="00556266" w:rsidP="00556266">
            <w:pPr>
              <w:numPr>
                <w:ilvl w:val="0"/>
                <w:numId w:val="18"/>
              </w:numPr>
              <w:spacing w:line="276" w:lineRule="auto"/>
              <w:jc w:val="both"/>
              <w:cnfStyle w:val="000000000000" w:firstRow="0" w:lastRow="0" w:firstColumn="0" w:lastColumn="0" w:oddVBand="0" w:evenVBand="0" w:oddHBand="0" w:evenHBand="0" w:firstRowFirstColumn="0" w:firstRowLastColumn="0" w:lastRowFirstColumn="0" w:lastRowLastColumn="0"/>
              <w:rPr>
                <w:rFonts w:ascii="Garamond" w:hAnsi="Garamond"/>
                <w:sz w:val="24"/>
                <w:szCs w:val="24"/>
              </w:rPr>
            </w:pPr>
            <w:r w:rsidRPr="00FE4047">
              <w:rPr>
                <w:rFonts w:ascii="Garamond" w:hAnsi="Garamond"/>
                <w:color w:val="111111"/>
                <w:sz w:val="24"/>
                <w:szCs w:val="24"/>
              </w:rPr>
              <w:t>Archiver les résultats puis les supprimer par lots.</w:t>
            </w:r>
          </w:p>
          <w:p w14:paraId="66F3367A" w14:textId="77777777" w:rsidR="00556266" w:rsidRPr="00556266" w:rsidRDefault="00556266" w:rsidP="00556266">
            <w:pPr>
              <w:numPr>
                <w:ilvl w:val="0"/>
                <w:numId w:val="18"/>
              </w:numPr>
              <w:spacing w:line="276" w:lineRule="auto"/>
              <w:jc w:val="both"/>
              <w:cnfStyle w:val="000000000000" w:firstRow="0" w:lastRow="0" w:firstColumn="0" w:lastColumn="0" w:oddVBand="0" w:evenVBand="0" w:oddHBand="0" w:evenHBand="0" w:firstRowFirstColumn="0" w:firstRowLastColumn="0" w:lastRowFirstColumn="0" w:lastRowLastColumn="0"/>
              <w:rPr>
                <w:rFonts w:ascii="Garamond" w:hAnsi="Garamond"/>
                <w:sz w:val="24"/>
                <w:szCs w:val="24"/>
              </w:rPr>
            </w:pPr>
            <w:r w:rsidRPr="00FE4047">
              <w:rPr>
                <w:rFonts w:ascii="Garamond" w:hAnsi="Garamond"/>
                <w:color w:val="111111"/>
                <w:sz w:val="24"/>
                <w:szCs w:val="24"/>
              </w:rPr>
              <w:t>Archiver les runs devenus orphelins puis les supprimer.</w:t>
            </w:r>
          </w:p>
          <w:p w14:paraId="2A7DF1F7" w14:textId="060E2021" w:rsidR="00556266" w:rsidRPr="00556266" w:rsidRDefault="00556266" w:rsidP="00556266">
            <w:pPr>
              <w:numPr>
                <w:ilvl w:val="0"/>
                <w:numId w:val="18"/>
              </w:numPr>
              <w:spacing w:line="276" w:lineRule="auto"/>
              <w:jc w:val="both"/>
              <w:cnfStyle w:val="000000000000" w:firstRow="0" w:lastRow="0" w:firstColumn="0" w:lastColumn="0" w:oddVBand="0" w:evenVBand="0" w:oddHBand="0" w:evenHBand="0" w:firstRowFirstColumn="0" w:firstRowLastColumn="0" w:lastRowFirstColumn="0" w:lastRowLastColumn="0"/>
              <w:rPr>
                <w:rFonts w:ascii="Garamond" w:hAnsi="Garamond"/>
                <w:sz w:val="24"/>
                <w:szCs w:val="24"/>
              </w:rPr>
            </w:pPr>
            <w:r w:rsidRPr="00556266">
              <w:rPr>
                <w:rFonts w:ascii="Garamond" w:hAnsi="Garamond"/>
                <w:color w:val="111111"/>
                <w:sz w:val="24"/>
                <w:szCs w:val="24"/>
              </w:rPr>
              <w:lastRenderedPageBreak/>
              <w:t>Retourner les compteurs archivés et purgés</w:t>
            </w:r>
          </w:p>
          <w:p w14:paraId="016A3CB2" w14:textId="4650E7CA" w:rsidR="00556266" w:rsidRPr="00556266" w:rsidRDefault="00556266" w:rsidP="00556266">
            <w:p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556266">
              <w:rPr>
                <w:rFonts w:ascii="Garamond" w:eastAsia="Times New Roman" w:hAnsi="Garamond" w:cs="Times New Roman"/>
                <w:b/>
                <w:bCs/>
                <w:sz w:val="24"/>
                <w:szCs w:val="24"/>
                <w:lang w:val="fr-FR" w:eastAsia="fr-FR"/>
              </w:rPr>
              <w:t>Fin</w:t>
            </w:r>
          </w:p>
        </w:tc>
      </w:tr>
      <w:tr w:rsidR="00556266" w:rsidRPr="00556266" w14:paraId="3E6AE9BC" w14:textId="77777777" w:rsidTr="005562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F6AE0B" w14:textId="77777777" w:rsidR="00556266" w:rsidRPr="00556266" w:rsidRDefault="00556266" w:rsidP="00556266">
            <w:pPr>
              <w:spacing w:after="0" w:line="276" w:lineRule="auto"/>
              <w:rPr>
                <w:rFonts w:ascii="Garamond" w:eastAsia="Times New Roman" w:hAnsi="Garamond" w:cs="Times New Roman"/>
                <w:sz w:val="24"/>
                <w:szCs w:val="24"/>
                <w:lang w:val="fr-FR" w:eastAsia="fr-FR"/>
              </w:rPr>
            </w:pPr>
            <w:r w:rsidRPr="00556266">
              <w:rPr>
                <w:rFonts w:ascii="Garamond" w:eastAsia="Times New Roman" w:hAnsi="Garamond" w:cs="Times New Roman"/>
                <w:sz w:val="24"/>
                <w:szCs w:val="24"/>
                <w:lang w:val="fr-FR" w:eastAsia="fr-FR"/>
              </w:rPr>
              <w:t>Scénario alternatif</w:t>
            </w:r>
          </w:p>
        </w:tc>
        <w:tc>
          <w:tcPr>
            <w:tcW w:w="0" w:type="auto"/>
            <w:hideMark/>
          </w:tcPr>
          <w:p w14:paraId="077D572F" w14:textId="77777777" w:rsidR="00C836BD" w:rsidRDefault="00556266" w:rsidP="00556266">
            <w:p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b/>
                <w:bCs/>
                <w:sz w:val="24"/>
                <w:szCs w:val="24"/>
                <w:lang w:val="fr-FR" w:eastAsia="fr-FR"/>
              </w:rPr>
            </w:pPr>
            <w:r w:rsidRPr="00556266">
              <w:rPr>
                <w:rFonts w:ascii="Garamond" w:eastAsia="Times New Roman" w:hAnsi="Garamond" w:cs="Times New Roman"/>
                <w:b/>
                <w:bCs/>
                <w:sz w:val="24"/>
                <w:szCs w:val="24"/>
                <w:lang w:val="fr-FR" w:eastAsia="fr-FR"/>
              </w:rPr>
              <w:t>A1 : Identifiant déjà utilisé</w:t>
            </w:r>
          </w:p>
          <w:p w14:paraId="3E7F8DAD" w14:textId="04212B0D" w:rsidR="00556266" w:rsidRPr="00C836BD" w:rsidRDefault="00556266" w:rsidP="00C836BD">
            <w:pPr>
              <w:pStyle w:val="Paragraphedeliste"/>
              <w:numPr>
                <w:ilvl w:val="0"/>
                <w:numId w:val="8"/>
              </w:num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lang w:val="fr-FR" w:eastAsia="fr-FR"/>
              </w:rPr>
            </w:pPr>
            <w:r w:rsidRPr="00C836BD">
              <w:rPr>
                <w:rFonts w:ascii="Garamond" w:eastAsia="Times New Roman" w:hAnsi="Garamond" w:cs="Times New Roman"/>
                <w:sz w:val="24"/>
                <w:szCs w:val="24"/>
                <w:lang w:val="fr-FR" w:eastAsia="fr-FR"/>
              </w:rPr>
              <w:t>Le système refuse la création du compte.</w:t>
            </w:r>
          </w:p>
        </w:tc>
      </w:tr>
      <w:tr w:rsidR="00556266" w:rsidRPr="00556266" w14:paraId="5DBDEEA0" w14:textId="77777777" w:rsidTr="00556266">
        <w:tc>
          <w:tcPr>
            <w:cnfStyle w:val="001000000000" w:firstRow="0" w:lastRow="0" w:firstColumn="1" w:lastColumn="0" w:oddVBand="0" w:evenVBand="0" w:oddHBand="0" w:evenHBand="0" w:firstRowFirstColumn="0" w:firstRowLastColumn="0" w:lastRowFirstColumn="0" w:lastRowLastColumn="0"/>
            <w:tcW w:w="0" w:type="auto"/>
            <w:hideMark/>
          </w:tcPr>
          <w:p w14:paraId="26959A81" w14:textId="77777777" w:rsidR="00556266" w:rsidRPr="00556266" w:rsidRDefault="00556266" w:rsidP="00556266">
            <w:pPr>
              <w:spacing w:after="0" w:line="276" w:lineRule="auto"/>
              <w:rPr>
                <w:rFonts w:ascii="Garamond" w:eastAsia="Times New Roman" w:hAnsi="Garamond" w:cs="Times New Roman"/>
                <w:sz w:val="24"/>
                <w:szCs w:val="24"/>
                <w:lang w:val="fr-FR" w:eastAsia="fr-FR"/>
              </w:rPr>
            </w:pPr>
            <w:r w:rsidRPr="00556266">
              <w:rPr>
                <w:rFonts w:ascii="Garamond" w:eastAsia="Times New Roman" w:hAnsi="Garamond" w:cs="Times New Roman"/>
                <w:sz w:val="24"/>
                <w:szCs w:val="24"/>
                <w:lang w:val="fr-FR" w:eastAsia="fr-FR"/>
              </w:rPr>
              <w:t>Scénario d'exception</w:t>
            </w:r>
          </w:p>
        </w:tc>
        <w:tc>
          <w:tcPr>
            <w:tcW w:w="0" w:type="auto"/>
            <w:hideMark/>
          </w:tcPr>
          <w:p w14:paraId="383D2D91" w14:textId="77777777" w:rsidR="00C836BD" w:rsidRDefault="00556266" w:rsidP="00556266">
            <w:p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b/>
                <w:bCs/>
                <w:sz w:val="24"/>
                <w:szCs w:val="24"/>
                <w:lang w:val="fr-FR" w:eastAsia="fr-FR"/>
              </w:rPr>
            </w:pPr>
            <w:r w:rsidRPr="00556266">
              <w:rPr>
                <w:rFonts w:ascii="Garamond" w:eastAsia="Times New Roman" w:hAnsi="Garamond" w:cs="Times New Roman"/>
                <w:b/>
                <w:bCs/>
                <w:sz w:val="24"/>
                <w:szCs w:val="24"/>
                <w:lang w:val="fr-FR" w:eastAsia="fr-FR"/>
              </w:rPr>
              <w:t>E1 : Profil inexistant</w:t>
            </w:r>
          </w:p>
          <w:p w14:paraId="54550C19" w14:textId="76F1E077" w:rsidR="00556266" w:rsidRPr="00C836BD" w:rsidRDefault="00556266" w:rsidP="00C836BD">
            <w:pPr>
              <w:pStyle w:val="Paragraphedeliste"/>
              <w:numPr>
                <w:ilvl w:val="0"/>
                <w:numId w:val="8"/>
              </w:num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C836BD">
              <w:rPr>
                <w:rFonts w:ascii="Garamond" w:eastAsia="Times New Roman" w:hAnsi="Garamond" w:cs="Times New Roman"/>
                <w:sz w:val="24"/>
                <w:szCs w:val="24"/>
                <w:lang w:val="fr-FR" w:eastAsia="fr-FR"/>
              </w:rPr>
              <w:t>Le système affiche un message d'erreur.</w:t>
            </w:r>
          </w:p>
        </w:tc>
      </w:tr>
      <w:tr w:rsidR="00556266" w:rsidRPr="00556266" w14:paraId="6BB5132D" w14:textId="77777777" w:rsidTr="005562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785E45" w14:textId="77777777" w:rsidR="00556266" w:rsidRPr="00556266" w:rsidRDefault="00556266" w:rsidP="00556266">
            <w:pPr>
              <w:spacing w:after="0" w:line="276" w:lineRule="auto"/>
              <w:rPr>
                <w:rFonts w:ascii="Garamond" w:eastAsia="Times New Roman" w:hAnsi="Garamond" w:cs="Times New Roman"/>
                <w:sz w:val="24"/>
                <w:szCs w:val="24"/>
                <w:lang w:val="fr-FR" w:eastAsia="fr-FR"/>
              </w:rPr>
            </w:pPr>
            <w:r w:rsidRPr="00556266">
              <w:rPr>
                <w:rFonts w:ascii="Garamond" w:eastAsia="Times New Roman" w:hAnsi="Garamond" w:cs="Times New Roman"/>
                <w:sz w:val="24"/>
                <w:szCs w:val="24"/>
                <w:lang w:val="fr-FR" w:eastAsia="fr-FR"/>
              </w:rPr>
              <w:t>Postconditions</w:t>
            </w:r>
          </w:p>
        </w:tc>
        <w:tc>
          <w:tcPr>
            <w:tcW w:w="0" w:type="auto"/>
            <w:hideMark/>
          </w:tcPr>
          <w:p w14:paraId="56C5575B" w14:textId="77777777" w:rsidR="00556266" w:rsidRPr="00556266" w:rsidRDefault="00556266" w:rsidP="00556266">
            <w:p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lang w:val="fr-FR" w:eastAsia="fr-FR"/>
              </w:rPr>
            </w:pPr>
            <w:r w:rsidRPr="00556266">
              <w:rPr>
                <w:rFonts w:ascii="Garamond" w:eastAsia="Times New Roman" w:hAnsi="Garamond" w:cs="Times New Roman"/>
                <w:sz w:val="24"/>
                <w:szCs w:val="24"/>
                <w:lang w:val="fr-FR" w:eastAsia="fr-FR"/>
              </w:rPr>
              <w:t>Les droits d'accès de l'utilisateur sont mis à jour.</w:t>
            </w:r>
          </w:p>
        </w:tc>
      </w:tr>
    </w:tbl>
    <w:p w14:paraId="74AD911E" w14:textId="77777777" w:rsidR="00556266" w:rsidRPr="00FE4047" w:rsidRDefault="00556266" w:rsidP="00FE4047">
      <w:pPr>
        <w:spacing w:line="360" w:lineRule="auto"/>
        <w:jc w:val="both"/>
        <w:rPr>
          <w:rFonts w:ascii="Garamond" w:hAnsi="Garamond"/>
          <w:sz w:val="24"/>
          <w:szCs w:val="24"/>
        </w:rPr>
      </w:pPr>
    </w:p>
    <w:p w14:paraId="68288AAE" w14:textId="77777777" w:rsidR="00914F63" w:rsidRPr="00FE4047" w:rsidRDefault="00D32CE9" w:rsidP="00FE4047">
      <w:pPr>
        <w:pStyle w:val="Titre3"/>
        <w:spacing w:line="360" w:lineRule="auto"/>
        <w:jc w:val="both"/>
        <w:rPr>
          <w:rFonts w:ascii="Garamond" w:hAnsi="Garamond"/>
          <w:szCs w:val="24"/>
        </w:rPr>
      </w:pPr>
      <w:r w:rsidRPr="00FE4047">
        <w:rPr>
          <w:rFonts w:ascii="Garamond" w:hAnsi="Garamond"/>
          <w:szCs w:val="24"/>
        </w:rPr>
        <w:t>UC-12 — Administrer les accès</w:t>
      </w:r>
    </w:p>
    <w:p w14:paraId="765D17D0" w14:textId="77777777" w:rsidR="00914F63" w:rsidRPr="00FE4047" w:rsidRDefault="00D32CE9" w:rsidP="00FE4047">
      <w:pPr>
        <w:spacing w:line="360" w:lineRule="auto"/>
        <w:jc w:val="both"/>
        <w:rPr>
          <w:rFonts w:ascii="Garamond" w:hAnsi="Garamond"/>
          <w:sz w:val="24"/>
          <w:szCs w:val="24"/>
        </w:rPr>
      </w:pPr>
      <w:r w:rsidRPr="00FE4047">
        <w:rPr>
          <w:rFonts w:ascii="Garamond" w:hAnsi="Garamond"/>
          <w:b/>
          <w:color w:val="0B2545"/>
          <w:sz w:val="24"/>
          <w:szCs w:val="24"/>
        </w:rPr>
        <w:t xml:space="preserve">Acteur </w:t>
      </w:r>
      <w:proofErr w:type="gramStart"/>
      <w:r w:rsidRPr="00FE4047">
        <w:rPr>
          <w:rFonts w:ascii="Garamond" w:hAnsi="Garamond"/>
          <w:b/>
          <w:color w:val="0B2545"/>
          <w:sz w:val="24"/>
          <w:szCs w:val="24"/>
        </w:rPr>
        <w:t>principal :</w:t>
      </w:r>
      <w:proofErr w:type="gramEnd"/>
      <w:r w:rsidRPr="00FE4047">
        <w:rPr>
          <w:rFonts w:ascii="Garamond" w:hAnsi="Garamond"/>
          <w:color w:val="111111"/>
          <w:sz w:val="24"/>
          <w:szCs w:val="24"/>
        </w:rPr>
        <w:t xml:space="preserve"> Administrateur</w:t>
      </w:r>
    </w:p>
    <w:p w14:paraId="6C678843" w14:textId="77777777" w:rsidR="00914F63" w:rsidRPr="00FE4047" w:rsidRDefault="00D32CE9" w:rsidP="00FE4047">
      <w:pPr>
        <w:spacing w:line="360" w:lineRule="auto"/>
        <w:jc w:val="both"/>
        <w:rPr>
          <w:rFonts w:ascii="Garamond" w:hAnsi="Garamond"/>
          <w:sz w:val="24"/>
          <w:szCs w:val="24"/>
        </w:rPr>
      </w:pPr>
      <w:proofErr w:type="gramStart"/>
      <w:r w:rsidRPr="00FE4047">
        <w:rPr>
          <w:rFonts w:ascii="Garamond" w:hAnsi="Garamond"/>
          <w:b/>
          <w:color w:val="0B2545"/>
          <w:sz w:val="24"/>
          <w:szCs w:val="24"/>
        </w:rPr>
        <w:t>Objectif :</w:t>
      </w:r>
      <w:proofErr w:type="gramEnd"/>
      <w:r w:rsidRPr="00FE4047">
        <w:rPr>
          <w:rFonts w:ascii="Garamond" w:hAnsi="Garamond"/>
          <w:color w:val="111111"/>
          <w:sz w:val="24"/>
          <w:szCs w:val="24"/>
        </w:rPr>
        <w:t xml:space="preserve"> Gérer les identités, profils et autorités d’accès.</w:t>
      </w:r>
    </w:p>
    <w:p w14:paraId="5AE35C5D" w14:textId="77777777" w:rsidR="00914F63" w:rsidRPr="00FE4047" w:rsidRDefault="00D32CE9" w:rsidP="00FE4047">
      <w:pPr>
        <w:spacing w:line="360" w:lineRule="auto"/>
        <w:jc w:val="both"/>
        <w:rPr>
          <w:rFonts w:ascii="Garamond" w:hAnsi="Garamond"/>
          <w:sz w:val="24"/>
          <w:szCs w:val="24"/>
        </w:rPr>
      </w:pPr>
      <w:proofErr w:type="gramStart"/>
      <w:r w:rsidRPr="00FE4047">
        <w:rPr>
          <w:rFonts w:ascii="Garamond" w:hAnsi="Garamond"/>
          <w:b/>
          <w:color w:val="0B2545"/>
          <w:sz w:val="24"/>
          <w:szCs w:val="24"/>
        </w:rPr>
        <w:t>Préconditions :</w:t>
      </w:r>
      <w:proofErr w:type="gramEnd"/>
      <w:r w:rsidRPr="00FE4047">
        <w:rPr>
          <w:rFonts w:ascii="Garamond" w:hAnsi="Garamond"/>
          <w:color w:val="111111"/>
          <w:sz w:val="24"/>
          <w:szCs w:val="24"/>
        </w:rPr>
        <w:t xml:space="preserve"> Administrateur authentifié et habilité.</w:t>
      </w:r>
    </w:p>
    <w:p w14:paraId="5F5B3686" w14:textId="77777777" w:rsidR="00914F63" w:rsidRPr="00FE4047" w:rsidRDefault="00D32CE9" w:rsidP="00FE4047">
      <w:pPr>
        <w:spacing w:line="360" w:lineRule="auto"/>
        <w:jc w:val="both"/>
        <w:rPr>
          <w:rFonts w:ascii="Garamond" w:hAnsi="Garamond"/>
          <w:sz w:val="24"/>
          <w:szCs w:val="24"/>
        </w:rPr>
      </w:pPr>
      <w:proofErr w:type="gramStart"/>
      <w:r w:rsidRPr="00FE4047">
        <w:rPr>
          <w:rFonts w:ascii="Garamond" w:hAnsi="Garamond"/>
          <w:b/>
          <w:color w:val="0B2545"/>
          <w:sz w:val="24"/>
          <w:szCs w:val="24"/>
        </w:rPr>
        <w:t>Déclencheur :</w:t>
      </w:r>
      <w:proofErr w:type="gramEnd"/>
      <w:r w:rsidRPr="00FE4047">
        <w:rPr>
          <w:rFonts w:ascii="Garamond" w:hAnsi="Garamond"/>
          <w:color w:val="111111"/>
          <w:sz w:val="24"/>
          <w:szCs w:val="24"/>
        </w:rPr>
        <w:t xml:space="preserve"> Création, modification, activation ou suppression d’un compte.</w:t>
      </w:r>
    </w:p>
    <w:p w14:paraId="49478B3F" w14:textId="77777777" w:rsidR="00914F63" w:rsidRPr="00FE4047" w:rsidRDefault="00D32CE9" w:rsidP="00FE4047">
      <w:pPr>
        <w:spacing w:after="80" w:line="360" w:lineRule="auto"/>
        <w:jc w:val="both"/>
        <w:rPr>
          <w:rFonts w:ascii="Garamond" w:hAnsi="Garamond"/>
          <w:sz w:val="24"/>
          <w:szCs w:val="24"/>
        </w:rPr>
      </w:pPr>
      <w:r w:rsidRPr="00FE4047">
        <w:rPr>
          <w:rFonts w:ascii="Garamond" w:hAnsi="Garamond"/>
          <w:b/>
          <w:color w:val="0B2545"/>
          <w:sz w:val="24"/>
          <w:szCs w:val="24"/>
        </w:rPr>
        <w:t>Scénario nominal</w:t>
      </w:r>
    </w:p>
    <w:p w14:paraId="58B5BE30" w14:textId="77777777" w:rsidR="00914F63" w:rsidRPr="00FE4047" w:rsidRDefault="00D32CE9" w:rsidP="00556266">
      <w:pPr>
        <w:numPr>
          <w:ilvl w:val="0"/>
          <w:numId w:val="18"/>
        </w:numPr>
        <w:spacing w:line="360" w:lineRule="auto"/>
        <w:jc w:val="both"/>
        <w:rPr>
          <w:rFonts w:ascii="Garamond" w:hAnsi="Garamond"/>
          <w:sz w:val="24"/>
          <w:szCs w:val="24"/>
        </w:rPr>
      </w:pPr>
      <w:r w:rsidRPr="00FE4047">
        <w:rPr>
          <w:rFonts w:ascii="Garamond" w:hAnsi="Garamond"/>
          <w:color w:val="111111"/>
          <w:sz w:val="24"/>
          <w:szCs w:val="24"/>
        </w:rPr>
        <w:t>Créer ou modifier l’utilisateur.</w:t>
      </w:r>
    </w:p>
    <w:p w14:paraId="4F4E0A28" w14:textId="77777777" w:rsidR="00914F63" w:rsidRPr="00FE4047" w:rsidRDefault="00D32CE9" w:rsidP="00556266">
      <w:pPr>
        <w:numPr>
          <w:ilvl w:val="0"/>
          <w:numId w:val="18"/>
        </w:numPr>
        <w:spacing w:line="360" w:lineRule="auto"/>
        <w:jc w:val="both"/>
        <w:rPr>
          <w:rFonts w:ascii="Garamond" w:hAnsi="Garamond"/>
          <w:sz w:val="24"/>
          <w:szCs w:val="24"/>
        </w:rPr>
      </w:pPr>
      <w:r w:rsidRPr="00FE4047">
        <w:rPr>
          <w:rFonts w:ascii="Garamond" w:hAnsi="Garamond"/>
          <w:color w:val="111111"/>
          <w:sz w:val="24"/>
          <w:szCs w:val="24"/>
        </w:rPr>
        <w:t>Affecter un profil et ses rôles.</w:t>
      </w:r>
    </w:p>
    <w:p w14:paraId="7FE88EBF" w14:textId="77777777" w:rsidR="00914F63" w:rsidRPr="00FE4047" w:rsidRDefault="00D32CE9" w:rsidP="00556266">
      <w:pPr>
        <w:numPr>
          <w:ilvl w:val="0"/>
          <w:numId w:val="18"/>
        </w:numPr>
        <w:spacing w:line="360" w:lineRule="auto"/>
        <w:jc w:val="both"/>
        <w:rPr>
          <w:rFonts w:ascii="Garamond" w:hAnsi="Garamond"/>
          <w:sz w:val="24"/>
          <w:szCs w:val="24"/>
        </w:rPr>
      </w:pPr>
      <w:r w:rsidRPr="00FE4047">
        <w:rPr>
          <w:rFonts w:ascii="Garamond" w:hAnsi="Garamond"/>
          <w:color w:val="111111"/>
          <w:sz w:val="24"/>
          <w:szCs w:val="24"/>
        </w:rPr>
        <w:t>Activer le compte ou réinitialiser son mot de passe.</w:t>
      </w:r>
    </w:p>
    <w:p w14:paraId="17B93D02" w14:textId="77777777" w:rsidR="00914F63" w:rsidRPr="00FE4047" w:rsidRDefault="00D32CE9" w:rsidP="00556266">
      <w:pPr>
        <w:numPr>
          <w:ilvl w:val="0"/>
          <w:numId w:val="18"/>
        </w:numPr>
        <w:spacing w:line="360" w:lineRule="auto"/>
        <w:jc w:val="both"/>
        <w:rPr>
          <w:rFonts w:ascii="Garamond" w:hAnsi="Garamond"/>
          <w:sz w:val="24"/>
          <w:szCs w:val="24"/>
        </w:rPr>
      </w:pPr>
      <w:r w:rsidRPr="00FE4047">
        <w:rPr>
          <w:rFonts w:ascii="Garamond" w:hAnsi="Garamond"/>
          <w:color w:val="111111"/>
          <w:sz w:val="24"/>
          <w:szCs w:val="24"/>
        </w:rPr>
        <w:t>Journaliser les actions sensibles.</w:t>
      </w:r>
    </w:p>
    <w:p w14:paraId="386646E0" w14:textId="77777777" w:rsidR="00914F63" w:rsidRPr="00FE4047" w:rsidRDefault="00D32CE9" w:rsidP="00FE4047">
      <w:pPr>
        <w:spacing w:after="80" w:line="360" w:lineRule="auto"/>
        <w:jc w:val="both"/>
        <w:rPr>
          <w:rFonts w:ascii="Garamond" w:hAnsi="Garamond"/>
          <w:sz w:val="24"/>
          <w:szCs w:val="24"/>
        </w:rPr>
      </w:pPr>
      <w:r w:rsidRPr="00FE4047">
        <w:rPr>
          <w:rFonts w:ascii="Garamond" w:hAnsi="Garamond"/>
          <w:b/>
          <w:color w:val="0B2545"/>
          <w:sz w:val="24"/>
          <w:szCs w:val="24"/>
        </w:rPr>
        <w:t>Alternat</w:t>
      </w:r>
      <w:r w:rsidRPr="00FE4047">
        <w:rPr>
          <w:rFonts w:ascii="Garamond" w:hAnsi="Garamond"/>
          <w:b/>
          <w:color w:val="0B2545"/>
          <w:sz w:val="24"/>
          <w:szCs w:val="24"/>
        </w:rPr>
        <w:t>ives et erreurs</w:t>
      </w:r>
    </w:p>
    <w:p w14:paraId="46B9CE59" w14:textId="77777777" w:rsidR="00914F63" w:rsidRPr="00FE4047" w:rsidRDefault="00D32CE9" w:rsidP="00556266">
      <w:pPr>
        <w:numPr>
          <w:ilvl w:val="0"/>
          <w:numId w:val="18"/>
        </w:numPr>
        <w:spacing w:line="360" w:lineRule="auto"/>
        <w:jc w:val="both"/>
        <w:rPr>
          <w:rFonts w:ascii="Garamond" w:hAnsi="Garamond"/>
          <w:sz w:val="24"/>
          <w:szCs w:val="24"/>
        </w:rPr>
      </w:pPr>
      <w:r w:rsidRPr="00FE4047">
        <w:rPr>
          <w:rFonts w:ascii="Garamond" w:hAnsi="Garamond"/>
          <w:color w:val="111111"/>
          <w:sz w:val="24"/>
          <w:szCs w:val="24"/>
        </w:rPr>
        <w:t xml:space="preserve">Identifiant déjà </w:t>
      </w:r>
      <w:proofErr w:type="gramStart"/>
      <w:r w:rsidRPr="00FE4047">
        <w:rPr>
          <w:rFonts w:ascii="Garamond" w:hAnsi="Garamond"/>
          <w:color w:val="111111"/>
          <w:sz w:val="24"/>
          <w:szCs w:val="24"/>
        </w:rPr>
        <w:t>utilisé :</w:t>
      </w:r>
      <w:proofErr w:type="gramEnd"/>
      <w:r w:rsidRPr="00FE4047">
        <w:rPr>
          <w:rFonts w:ascii="Garamond" w:hAnsi="Garamond"/>
          <w:color w:val="111111"/>
          <w:sz w:val="24"/>
          <w:szCs w:val="24"/>
        </w:rPr>
        <w:t xml:space="preserve"> rejet.</w:t>
      </w:r>
    </w:p>
    <w:p w14:paraId="612E1767" w14:textId="77777777" w:rsidR="00914F63" w:rsidRPr="00FE4047" w:rsidRDefault="00D32CE9" w:rsidP="00556266">
      <w:pPr>
        <w:numPr>
          <w:ilvl w:val="0"/>
          <w:numId w:val="18"/>
        </w:numPr>
        <w:spacing w:line="360" w:lineRule="auto"/>
        <w:jc w:val="both"/>
        <w:rPr>
          <w:rFonts w:ascii="Garamond" w:hAnsi="Garamond"/>
          <w:sz w:val="24"/>
          <w:szCs w:val="24"/>
        </w:rPr>
      </w:pPr>
      <w:r w:rsidRPr="00FE4047">
        <w:rPr>
          <w:rFonts w:ascii="Garamond" w:hAnsi="Garamond"/>
          <w:color w:val="111111"/>
          <w:sz w:val="24"/>
          <w:szCs w:val="24"/>
        </w:rPr>
        <w:t xml:space="preserve">Ancien mot de passe </w:t>
      </w:r>
      <w:proofErr w:type="gramStart"/>
      <w:r w:rsidRPr="00FE4047">
        <w:rPr>
          <w:rFonts w:ascii="Garamond" w:hAnsi="Garamond"/>
          <w:color w:val="111111"/>
          <w:sz w:val="24"/>
          <w:szCs w:val="24"/>
        </w:rPr>
        <w:t>invalide :</w:t>
      </w:r>
      <w:proofErr w:type="gramEnd"/>
      <w:r w:rsidRPr="00FE4047">
        <w:rPr>
          <w:rFonts w:ascii="Garamond" w:hAnsi="Garamond"/>
          <w:color w:val="111111"/>
          <w:sz w:val="24"/>
          <w:szCs w:val="24"/>
        </w:rPr>
        <w:t xml:space="preserve"> changement refusé.</w:t>
      </w:r>
    </w:p>
    <w:p w14:paraId="4044B9E9" w14:textId="77777777" w:rsidR="00914F63" w:rsidRPr="00FE4047" w:rsidRDefault="00D32CE9" w:rsidP="00556266">
      <w:pPr>
        <w:numPr>
          <w:ilvl w:val="0"/>
          <w:numId w:val="18"/>
        </w:numPr>
        <w:spacing w:line="360" w:lineRule="auto"/>
        <w:jc w:val="both"/>
        <w:rPr>
          <w:rFonts w:ascii="Garamond" w:hAnsi="Garamond"/>
          <w:sz w:val="24"/>
          <w:szCs w:val="24"/>
        </w:rPr>
      </w:pPr>
      <w:r w:rsidRPr="00FE4047">
        <w:rPr>
          <w:rFonts w:ascii="Garamond" w:hAnsi="Garamond"/>
          <w:color w:val="111111"/>
          <w:sz w:val="24"/>
          <w:szCs w:val="24"/>
        </w:rPr>
        <w:t xml:space="preserve">Profil ou rôle encore </w:t>
      </w:r>
      <w:proofErr w:type="gramStart"/>
      <w:r w:rsidRPr="00FE4047">
        <w:rPr>
          <w:rFonts w:ascii="Garamond" w:hAnsi="Garamond"/>
          <w:color w:val="111111"/>
          <w:sz w:val="24"/>
          <w:szCs w:val="24"/>
        </w:rPr>
        <w:t>référencé :</w:t>
      </w:r>
      <w:proofErr w:type="gramEnd"/>
      <w:r w:rsidRPr="00FE4047">
        <w:rPr>
          <w:rFonts w:ascii="Garamond" w:hAnsi="Garamond"/>
          <w:color w:val="111111"/>
          <w:sz w:val="24"/>
          <w:szCs w:val="24"/>
        </w:rPr>
        <w:t xml:space="preserve"> appliquer la règle de suppression définie.</w:t>
      </w:r>
    </w:p>
    <w:p w14:paraId="279D0446" w14:textId="77777777" w:rsidR="00914F63" w:rsidRPr="00FE4047" w:rsidRDefault="00D32CE9" w:rsidP="00FE4047">
      <w:pPr>
        <w:spacing w:line="360" w:lineRule="auto"/>
        <w:jc w:val="both"/>
        <w:rPr>
          <w:rFonts w:ascii="Garamond" w:hAnsi="Garamond"/>
          <w:sz w:val="24"/>
          <w:szCs w:val="24"/>
        </w:rPr>
      </w:pPr>
      <w:proofErr w:type="gramStart"/>
      <w:r w:rsidRPr="00FE4047">
        <w:rPr>
          <w:rFonts w:ascii="Garamond" w:hAnsi="Garamond"/>
          <w:b/>
          <w:color w:val="0B2545"/>
          <w:sz w:val="24"/>
          <w:szCs w:val="24"/>
        </w:rPr>
        <w:t>Postconditions :</w:t>
      </w:r>
      <w:proofErr w:type="gramEnd"/>
      <w:r w:rsidRPr="00FE4047">
        <w:rPr>
          <w:rFonts w:ascii="Garamond" w:hAnsi="Garamond"/>
          <w:color w:val="111111"/>
          <w:sz w:val="24"/>
          <w:szCs w:val="24"/>
        </w:rPr>
        <w:t xml:space="preserve"> Les droits effectifs de l’utilisateur sont mis à jour.</w:t>
      </w:r>
    </w:p>
    <w:p w14:paraId="4DB9C918" w14:textId="4B214A30" w:rsidR="00914F63" w:rsidRDefault="00D32CE9" w:rsidP="00FE4047">
      <w:pPr>
        <w:spacing w:line="360" w:lineRule="auto"/>
        <w:jc w:val="both"/>
        <w:rPr>
          <w:rFonts w:ascii="Garamond" w:hAnsi="Garamond"/>
          <w:color w:val="111111"/>
          <w:sz w:val="24"/>
          <w:szCs w:val="24"/>
        </w:rPr>
      </w:pPr>
      <w:r w:rsidRPr="00FE4047">
        <w:rPr>
          <w:rFonts w:ascii="Garamond" w:hAnsi="Garamond"/>
          <w:b/>
          <w:color w:val="0B2545"/>
          <w:sz w:val="24"/>
          <w:szCs w:val="24"/>
        </w:rPr>
        <w:t xml:space="preserve">API </w:t>
      </w:r>
      <w:proofErr w:type="gramStart"/>
      <w:r w:rsidRPr="00FE4047">
        <w:rPr>
          <w:rFonts w:ascii="Garamond" w:hAnsi="Garamond"/>
          <w:b/>
          <w:color w:val="0B2545"/>
          <w:sz w:val="24"/>
          <w:szCs w:val="24"/>
        </w:rPr>
        <w:t>pri</w:t>
      </w:r>
      <w:r w:rsidRPr="00FE4047">
        <w:rPr>
          <w:rFonts w:ascii="Garamond" w:hAnsi="Garamond"/>
          <w:b/>
          <w:color w:val="0B2545"/>
          <w:sz w:val="24"/>
          <w:szCs w:val="24"/>
        </w:rPr>
        <w:t>ncipales :</w:t>
      </w:r>
      <w:proofErr w:type="gramEnd"/>
      <w:r w:rsidRPr="00FE4047">
        <w:rPr>
          <w:rFonts w:ascii="Garamond" w:hAnsi="Garamond"/>
          <w:color w:val="111111"/>
          <w:sz w:val="24"/>
          <w:szCs w:val="24"/>
        </w:rPr>
        <w:t xml:space="preserve"> /api/users, /api/profils, /api/roles, /api/authenticate</w:t>
      </w:r>
    </w:p>
    <w:tbl>
      <w:tblPr>
        <w:tblStyle w:val="TableauGrille4-Accentuation1"/>
        <w:tblW w:w="0" w:type="auto"/>
        <w:tblLook w:val="04A0" w:firstRow="1" w:lastRow="0" w:firstColumn="1" w:lastColumn="0" w:noHBand="0" w:noVBand="1"/>
      </w:tblPr>
      <w:tblGrid>
        <w:gridCol w:w="2337"/>
        <w:gridCol w:w="6696"/>
      </w:tblGrid>
      <w:tr w:rsidR="00EC0CC9" w:rsidRPr="00EC0CC9" w14:paraId="1CB5D3CB" w14:textId="77777777" w:rsidTr="00EC0C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1D44ED" w14:textId="77777777" w:rsidR="00EC0CC9" w:rsidRPr="00EC0CC9" w:rsidRDefault="00EC0CC9" w:rsidP="00EC0CC9">
            <w:pPr>
              <w:spacing w:after="0" w:line="276" w:lineRule="auto"/>
              <w:jc w:val="center"/>
              <w:rPr>
                <w:rFonts w:ascii="Garamond" w:eastAsia="Times New Roman" w:hAnsi="Garamond" w:cs="Times New Roman"/>
                <w:sz w:val="24"/>
                <w:szCs w:val="24"/>
                <w:lang w:val="fr-FR" w:eastAsia="fr-FR"/>
              </w:rPr>
            </w:pPr>
            <w:r w:rsidRPr="00EC0CC9">
              <w:rPr>
                <w:rFonts w:ascii="Garamond" w:eastAsia="Times New Roman" w:hAnsi="Garamond" w:cs="Times New Roman"/>
                <w:sz w:val="24"/>
                <w:szCs w:val="24"/>
                <w:lang w:val="fr-FR" w:eastAsia="fr-FR"/>
              </w:rPr>
              <w:t>Cas d'utilisation</w:t>
            </w:r>
          </w:p>
        </w:tc>
        <w:tc>
          <w:tcPr>
            <w:tcW w:w="0" w:type="auto"/>
            <w:hideMark/>
          </w:tcPr>
          <w:p w14:paraId="67EA25B7" w14:textId="77777777" w:rsidR="00EC0CC9" w:rsidRPr="00EC0CC9" w:rsidRDefault="00EC0CC9" w:rsidP="00EC0CC9">
            <w:pPr>
              <w:spacing w:after="0" w:line="276" w:lineRule="auto"/>
              <w:jc w:val="center"/>
              <w:cnfStyle w:val="100000000000" w:firstRow="1"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EC0CC9">
              <w:rPr>
                <w:rFonts w:ascii="Garamond" w:eastAsia="Times New Roman" w:hAnsi="Garamond" w:cs="Times New Roman"/>
                <w:sz w:val="24"/>
                <w:szCs w:val="24"/>
                <w:lang w:val="fr-FR" w:eastAsia="fr-FR"/>
              </w:rPr>
              <w:t>CU-12 : Importer un fichier AMPLITUDE</w:t>
            </w:r>
          </w:p>
        </w:tc>
      </w:tr>
      <w:tr w:rsidR="00EC0CC9" w:rsidRPr="00EC0CC9" w14:paraId="32CEED41" w14:textId="77777777" w:rsidTr="00EC0C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8AE552" w14:textId="77777777" w:rsidR="00EC0CC9" w:rsidRPr="00EC0CC9" w:rsidRDefault="00EC0CC9" w:rsidP="00EC0CC9">
            <w:pPr>
              <w:spacing w:after="0" w:line="276" w:lineRule="auto"/>
              <w:rPr>
                <w:rFonts w:ascii="Garamond" w:eastAsia="Times New Roman" w:hAnsi="Garamond" w:cs="Times New Roman"/>
                <w:sz w:val="24"/>
                <w:szCs w:val="24"/>
                <w:lang w:val="fr-FR" w:eastAsia="fr-FR"/>
              </w:rPr>
            </w:pPr>
            <w:r w:rsidRPr="00EC0CC9">
              <w:rPr>
                <w:rFonts w:ascii="Garamond" w:eastAsia="Times New Roman" w:hAnsi="Garamond" w:cs="Times New Roman"/>
                <w:sz w:val="24"/>
                <w:szCs w:val="24"/>
                <w:lang w:val="fr-FR" w:eastAsia="fr-FR"/>
              </w:rPr>
              <w:t>Résumé</w:t>
            </w:r>
          </w:p>
        </w:tc>
        <w:tc>
          <w:tcPr>
            <w:tcW w:w="0" w:type="auto"/>
            <w:hideMark/>
          </w:tcPr>
          <w:p w14:paraId="198C34B6" w14:textId="77777777" w:rsidR="00EC0CC9" w:rsidRPr="00EC0CC9" w:rsidRDefault="00EC0CC9" w:rsidP="00EC0CC9">
            <w:p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lang w:val="fr-FR" w:eastAsia="fr-FR"/>
              </w:rPr>
            </w:pPr>
            <w:r w:rsidRPr="00EC0CC9">
              <w:rPr>
                <w:rFonts w:ascii="Garamond" w:eastAsia="Times New Roman" w:hAnsi="Garamond" w:cs="Times New Roman"/>
                <w:sz w:val="24"/>
                <w:szCs w:val="24"/>
                <w:lang w:val="fr-FR" w:eastAsia="fr-FR"/>
              </w:rPr>
              <w:t>Importation des écritures comptables AMPLITUDE.</w:t>
            </w:r>
          </w:p>
        </w:tc>
      </w:tr>
      <w:tr w:rsidR="00EC0CC9" w:rsidRPr="00EC0CC9" w14:paraId="66EBC9F2" w14:textId="77777777" w:rsidTr="00EC0CC9">
        <w:tc>
          <w:tcPr>
            <w:cnfStyle w:val="001000000000" w:firstRow="0" w:lastRow="0" w:firstColumn="1" w:lastColumn="0" w:oddVBand="0" w:evenVBand="0" w:oddHBand="0" w:evenHBand="0" w:firstRowFirstColumn="0" w:firstRowLastColumn="0" w:lastRowFirstColumn="0" w:lastRowLastColumn="0"/>
            <w:tcW w:w="0" w:type="auto"/>
            <w:hideMark/>
          </w:tcPr>
          <w:p w14:paraId="4770A6DD" w14:textId="77777777" w:rsidR="00EC0CC9" w:rsidRPr="00EC0CC9" w:rsidRDefault="00EC0CC9" w:rsidP="00EC0CC9">
            <w:pPr>
              <w:spacing w:after="0" w:line="276" w:lineRule="auto"/>
              <w:rPr>
                <w:rFonts w:ascii="Garamond" w:eastAsia="Times New Roman" w:hAnsi="Garamond" w:cs="Times New Roman"/>
                <w:sz w:val="24"/>
                <w:szCs w:val="24"/>
                <w:lang w:val="fr-FR" w:eastAsia="fr-FR"/>
              </w:rPr>
            </w:pPr>
            <w:r w:rsidRPr="00EC0CC9">
              <w:rPr>
                <w:rFonts w:ascii="Garamond" w:eastAsia="Times New Roman" w:hAnsi="Garamond" w:cs="Times New Roman"/>
                <w:sz w:val="24"/>
                <w:szCs w:val="24"/>
                <w:lang w:val="fr-FR" w:eastAsia="fr-FR"/>
              </w:rPr>
              <w:t>Version</w:t>
            </w:r>
          </w:p>
        </w:tc>
        <w:tc>
          <w:tcPr>
            <w:tcW w:w="0" w:type="auto"/>
            <w:hideMark/>
          </w:tcPr>
          <w:p w14:paraId="47BE345E" w14:textId="77777777" w:rsidR="00EC0CC9" w:rsidRPr="00EC0CC9" w:rsidRDefault="00EC0CC9" w:rsidP="00EC0CC9">
            <w:p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EC0CC9">
              <w:rPr>
                <w:rFonts w:ascii="Garamond" w:eastAsia="Times New Roman" w:hAnsi="Garamond" w:cs="Times New Roman"/>
                <w:sz w:val="24"/>
                <w:szCs w:val="24"/>
                <w:lang w:val="fr-FR" w:eastAsia="fr-FR"/>
              </w:rPr>
              <w:t>1.0</w:t>
            </w:r>
          </w:p>
        </w:tc>
      </w:tr>
      <w:tr w:rsidR="00EC0CC9" w:rsidRPr="00EC0CC9" w14:paraId="71FB0C71" w14:textId="77777777" w:rsidTr="00EC0C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AF33E8" w14:textId="77777777" w:rsidR="00EC0CC9" w:rsidRPr="00EC0CC9" w:rsidRDefault="00EC0CC9" w:rsidP="00EC0CC9">
            <w:pPr>
              <w:spacing w:after="0" w:line="276" w:lineRule="auto"/>
              <w:rPr>
                <w:rFonts w:ascii="Garamond" w:eastAsia="Times New Roman" w:hAnsi="Garamond" w:cs="Times New Roman"/>
                <w:sz w:val="24"/>
                <w:szCs w:val="24"/>
                <w:lang w:val="fr-FR" w:eastAsia="fr-FR"/>
              </w:rPr>
            </w:pPr>
            <w:r w:rsidRPr="00EC0CC9">
              <w:rPr>
                <w:rFonts w:ascii="Garamond" w:eastAsia="Times New Roman" w:hAnsi="Garamond" w:cs="Times New Roman"/>
                <w:sz w:val="24"/>
                <w:szCs w:val="24"/>
                <w:lang w:val="fr-FR" w:eastAsia="fr-FR"/>
              </w:rPr>
              <w:t>Date</w:t>
            </w:r>
          </w:p>
        </w:tc>
        <w:tc>
          <w:tcPr>
            <w:tcW w:w="0" w:type="auto"/>
            <w:hideMark/>
          </w:tcPr>
          <w:p w14:paraId="22675A2C" w14:textId="77777777" w:rsidR="00EC0CC9" w:rsidRPr="00EC0CC9" w:rsidRDefault="00EC0CC9" w:rsidP="00EC0CC9">
            <w:p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lang w:val="fr-FR" w:eastAsia="fr-FR"/>
              </w:rPr>
            </w:pPr>
            <w:r w:rsidRPr="00EC0CC9">
              <w:rPr>
                <w:rFonts w:ascii="Garamond" w:eastAsia="Times New Roman" w:hAnsi="Garamond" w:cs="Times New Roman"/>
                <w:sz w:val="24"/>
                <w:szCs w:val="24"/>
                <w:lang w:val="fr-FR" w:eastAsia="fr-FR"/>
              </w:rPr>
              <w:t>[Date]</w:t>
            </w:r>
          </w:p>
        </w:tc>
      </w:tr>
      <w:tr w:rsidR="00EC0CC9" w:rsidRPr="00EC0CC9" w14:paraId="29FEC733" w14:textId="77777777" w:rsidTr="00EC0CC9">
        <w:tc>
          <w:tcPr>
            <w:cnfStyle w:val="001000000000" w:firstRow="0" w:lastRow="0" w:firstColumn="1" w:lastColumn="0" w:oddVBand="0" w:evenVBand="0" w:oddHBand="0" w:evenHBand="0" w:firstRowFirstColumn="0" w:firstRowLastColumn="0" w:lastRowFirstColumn="0" w:lastRowLastColumn="0"/>
            <w:tcW w:w="0" w:type="auto"/>
            <w:hideMark/>
          </w:tcPr>
          <w:p w14:paraId="47194FAC" w14:textId="77777777" w:rsidR="00EC0CC9" w:rsidRPr="00EC0CC9" w:rsidRDefault="00EC0CC9" w:rsidP="00EC0CC9">
            <w:pPr>
              <w:spacing w:after="0" w:line="276" w:lineRule="auto"/>
              <w:rPr>
                <w:rFonts w:ascii="Garamond" w:eastAsia="Times New Roman" w:hAnsi="Garamond" w:cs="Times New Roman"/>
                <w:sz w:val="24"/>
                <w:szCs w:val="24"/>
                <w:lang w:val="fr-FR" w:eastAsia="fr-FR"/>
              </w:rPr>
            </w:pPr>
            <w:r w:rsidRPr="00EC0CC9">
              <w:rPr>
                <w:rFonts w:ascii="Garamond" w:eastAsia="Times New Roman" w:hAnsi="Garamond" w:cs="Times New Roman"/>
                <w:sz w:val="24"/>
                <w:szCs w:val="24"/>
                <w:lang w:val="fr-FR" w:eastAsia="fr-FR"/>
              </w:rPr>
              <w:t>Acteurs</w:t>
            </w:r>
          </w:p>
        </w:tc>
        <w:tc>
          <w:tcPr>
            <w:tcW w:w="0" w:type="auto"/>
            <w:hideMark/>
          </w:tcPr>
          <w:p w14:paraId="311266CE" w14:textId="77777777" w:rsidR="00EC0CC9" w:rsidRPr="00EC0CC9" w:rsidRDefault="00EC0CC9" w:rsidP="00EC0CC9">
            <w:p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EC0CC9">
              <w:rPr>
                <w:rFonts w:ascii="Garamond" w:eastAsia="Times New Roman" w:hAnsi="Garamond" w:cs="Times New Roman"/>
                <w:sz w:val="24"/>
                <w:szCs w:val="24"/>
                <w:lang w:val="fr-FR" w:eastAsia="fr-FR"/>
              </w:rPr>
              <w:t>Contrôle comptable</w:t>
            </w:r>
          </w:p>
        </w:tc>
      </w:tr>
      <w:tr w:rsidR="00EC0CC9" w:rsidRPr="00EC0CC9" w14:paraId="270B7666" w14:textId="77777777" w:rsidTr="00EC0C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2CCB9E" w14:textId="77777777" w:rsidR="00EC0CC9" w:rsidRPr="00EC0CC9" w:rsidRDefault="00EC0CC9" w:rsidP="00EC0CC9">
            <w:pPr>
              <w:spacing w:after="0" w:line="276" w:lineRule="auto"/>
              <w:rPr>
                <w:rFonts w:ascii="Garamond" w:eastAsia="Times New Roman" w:hAnsi="Garamond" w:cs="Times New Roman"/>
                <w:sz w:val="24"/>
                <w:szCs w:val="24"/>
                <w:lang w:val="fr-FR" w:eastAsia="fr-FR"/>
              </w:rPr>
            </w:pPr>
            <w:r w:rsidRPr="00EC0CC9">
              <w:rPr>
                <w:rFonts w:ascii="Garamond" w:eastAsia="Times New Roman" w:hAnsi="Garamond" w:cs="Times New Roman"/>
                <w:sz w:val="24"/>
                <w:szCs w:val="24"/>
                <w:lang w:val="fr-FR" w:eastAsia="fr-FR"/>
              </w:rPr>
              <w:lastRenderedPageBreak/>
              <w:t>Préconditions</w:t>
            </w:r>
          </w:p>
        </w:tc>
        <w:tc>
          <w:tcPr>
            <w:tcW w:w="0" w:type="auto"/>
            <w:hideMark/>
          </w:tcPr>
          <w:p w14:paraId="078C28F2" w14:textId="77777777" w:rsidR="00EC0CC9" w:rsidRPr="00EC0CC9" w:rsidRDefault="00EC0CC9" w:rsidP="00EC0CC9">
            <w:p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lang w:val="fr-FR" w:eastAsia="fr-FR"/>
              </w:rPr>
            </w:pPr>
            <w:r w:rsidRPr="00EC0CC9">
              <w:rPr>
                <w:rFonts w:ascii="Garamond" w:eastAsia="Times New Roman" w:hAnsi="Garamond" w:cs="Times New Roman"/>
                <w:sz w:val="24"/>
                <w:szCs w:val="24"/>
                <w:lang w:val="fr-FR" w:eastAsia="fr-FR"/>
              </w:rPr>
              <w:t>Utilisateur connecté et fichier AMPLITUDE disponible.</w:t>
            </w:r>
          </w:p>
        </w:tc>
      </w:tr>
      <w:tr w:rsidR="00EC0CC9" w:rsidRPr="00EC0CC9" w14:paraId="3893404C" w14:textId="77777777" w:rsidTr="00EC0CC9">
        <w:tc>
          <w:tcPr>
            <w:cnfStyle w:val="001000000000" w:firstRow="0" w:lastRow="0" w:firstColumn="1" w:lastColumn="0" w:oddVBand="0" w:evenVBand="0" w:oddHBand="0" w:evenHBand="0" w:firstRowFirstColumn="0" w:firstRowLastColumn="0" w:lastRowFirstColumn="0" w:lastRowLastColumn="0"/>
            <w:tcW w:w="0" w:type="auto"/>
            <w:hideMark/>
          </w:tcPr>
          <w:p w14:paraId="7DCA0084" w14:textId="77777777" w:rsidR="00EC0CC9" w:rsidRPr="00EC0CC9" w:rsidRDefault="00EC0CC9" w:rsidP="00EC0CC9">
            <w:pPr>
              <w:spacing w:after="0" w:line="276" w:lineRule="auto"/>
              <w:rPr>
                <w:rFonts w:ascii="Garamond" w:eastAsia="Times New Roman" w:hAnsi="Garamond" w:cs="Times New Roman"/>
                <w:sz w:val="24"/>
                <w:szCs w:val="24"/>
                <w:lang w:val="fr-FR" w:eastAsia="fr-FR"/>
              </w:rPr>
            </w:pPr>
            <w:r w:rsidRPr="00EC0CC9">
              <w:rPr>
                <w:rFonts w:ascii="Garamond" w:eastAsia="Times New Roman" w:hAnsi="Garamond" w:cs="Times New Roman"/>
                <w:sz w:val="24"/>
                <w:szCs w:val="24"/>
                <w:lang w:val="fr-FR" w:eastAsia="fr-FR"/>
              </w:rPr>
              <w:t>Scénario nominal</w:t>
            </w:r>
          </w:p>
        </w:tc>
        <w:tc>
          <w:tcPr>
            <w:tcW w:w="0" w:type="auto"/>
            <w:hideMark/>
          </w:tcPr>
          <w:p w14:paraId="0B249F1C" w14:textId="2EA8AC52" w:rsidR="00EC0CC9" w:rsidRDefault="00EC0CC9" w:rsidP="00EC0CC9">
            <w:p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b/>
                <w:bCs/>
                <w:sz w:val="24"/>
                <w:szCs w:val="24"/>
                <w:lang w:val="fr-FR" w:eastAsia="fr-FR"/>
              </w:rPr>
            </w:pPr>
            <w:r w:rsidRPr="00EC0CC9">
              <w:rPr>
                <w:rFonts w:ascii="Garamond" w:eastAsia="Times New Roman" w:hAnsi="Garamond" w:cs="Times New Roman"/>
                <w:b/>
                <w:bCs/>
                <w:sz w:val="24"/>
                <w:szCs w:val="24"/>
                <w:lang w:val="fr-FR" w:eastAsia="fr-FR"/>
              </w:rPr>
              <w:t>Début</w:t>
            </w:r>
          </w:p>
          <w:p w14:paraId="2B3154B7" w14:textId="77777777" w:rsidR="00EC0CC9" w:rsidRPr="00FE4047" w:rsidRDefault="00EC0CC9" w:rsidP="00EC0CC9">
            <w:pPr>
              <w:numPr>
                <w:ilvl w:val="0"/>
                <w:numId w:val="19"/>
              </w:numPr>
              <w:spacing w:line="276" w:lineRule="auto"/>
              <w:jc w:val="both"/>
              <w:cnfStyle w:val="000000000000" w:firstRow="0" w:lastRow="0" w:firstColumn="0" w:lastColumn="0" w:oddVBand="0" w:evenVBand="0" w:oddHBand="0" w:evenHBand="0" w:firstRowFirstColumn="0" w:firstRowLastColumn="0" w:lastRowFirstColumn="0" w:lastRowLastColumn="0"/>
              <w:rPr>
                <w:rFonts w:ascii="Garamond" w:hAnsi="Garamond"/>
                <w:sz w:val="24"/>
                <w:szCs w:val="24"/>
              </w:rPr>
            </w:pPr>
            <w:r w:rsidRPr="00FE4047">
              <w:rPr>
                <w:rFonts w:ascii="Garamond" w:hAnsi="Garamond"/>
                <w:color w:val="111111"/>
                <w:sz w:val="24"/>
                <w:szCs w:val="24"/>
              </w:rPr>
              <w:t>Créer ou modifier l’utilisateur.</w:t>
            </w:r>
          </w:p>
          <w:p w14:paraId="1E8BC274" w14:textId="77777777" w:rsidR="00EC0CC9" w:rsidRPr="00FE4047" w:rsidRDefault="00EC0CC9" w:rsidP="00EC0CC9">
            <w:pPr>
              <w:numPr>
                <w:ilvl w:val="0"/>
                <w:numId w:val="19"/>
              </w:numPr>
              <w:spacing w:line="276" w:lineRule="auto"/>
              <w:jc w:val="both"/>
              <w:cnfStyle w:val="000000000000" w:firstRow="0" w:lastRow="0" w:firstColumn="0" w:lastColumn="0" w:oddVBand="0" w:evenVBand="0" w:oddHBand="0" w:evenHBand="0" w:firstRowFirstColumn="0" w:firstRowLastColumn="0" w:lastRowFirstColumn="0" w:lastRowLastColumn="0"/>
              <w:rPr>
                <w:rFonts w:ascii="Garamond" w:hAnsi="Garamond"/>
                <w:sz w:val="24"/>
                <w:szCs w:val="24"/>
              </w:rPr>
            </w:pPr>
            <w:r w:rsidRPr="00FE4047">
              <w:rPr>
                <w:rFonts w:ascii="Garamond" w:hAnsi="Garamond"/>
                <w:color w:val="111111"/>
                <w:sz w:val="24"/>
                <w:szCs w:val="24"/>
              </w:rPr>
              <w:t>Affecter un profil et ses rôles.</w:t>
            </w:r>
          </w:p>
          <w:p w14:paraId="72AFAB0A" w14:textId="77777777" w:rsidR="00EC0CC9" w:rsidRPr="00FE4047" w:rsidRDefault="00EC0CC9" w:rsidP="00EC0CC9">
            <w:pPr>
              <w:numPr>
                <w:ilvl w:val="0"/>
                <w:numId w:val="19"/>
              </w:numPr>
              <w:spacing w:line="276" w:lineRule="auto"/>
              <w:jc w:val="both"/>
              <w:cnfStyle w:val="000000000000" w:firstRow="0" w:lastRow="0" w:firstColumn="0" w:lastColumn="0" w:oddVBand="0" w:evenVBand="0" w:oddHBand="0" w:evenHBand="0" w:firstRowFirstColumn="0" w:firstRowLastColumn="0" w:lastRowFirstColumn="0" w:lastRowLastColumn="0"/>
              <w:rPr>
                <w:rFonts w:ascii="Garamond" w:hAnsi="Garamond"/>
                <w:sz w:val="24"/>
                <w:szCs w:val="24"/>
              </w:rPr>
            </w:pPr>
            <w:r w:rsidRPr="00FE4047">
              <w:rPr>
                <w:rFonts w:ascii="Garamond" w:hAnsi="Garamond"/>
                <w:color w:val="111111"/>
                <w:sz w:val="24"/>
                <w:szCs w:val="24"/>
              </w:rPr>
              <w:t>Activer le compte ou réinitialiser son mot de passe.</w:t>
            </w:r>
          </w:p>
          <w:p w14:paraId="17E77F30" w14:textId="655D2E77" w:rsidR="00EC0CC9" w:rsidRPr="00EC0CC9" w:rsidRDefault="00EC0CC9" w:rsidP="00EC0CC9">
            <w:pPr>
              <w:numPr>
                <w:ilvl w:val="0"/>
                <w:numId w:val="19"/>
              </w:numPr>
              <w:spacing w:line="276" w:lineRule="auto"/>
              <w:jc w:val="both"/>
              <w:cnfStyle w:val="000000000000" w:firstRow="0" w:lastRow="0" w:firstColumn="0" w:lastColumn="0" w:oddVBand="0" w:evenVBand="0" w:oddHBand="0" w:evenHBand="0" w:firstRowFirstColumn="0" w:firstRowLastColumn="0" w:lastRowFirstColumn="0" w:lastRowLastColumn="0"/>
              <w:rPr>
                <w:rFonts w:ascii="Garamond" w:hAnsi="Garamond"/>
                <w:sz w:val="24"/>
                <w:szCs w:val="24"/>
              </w:rPr>
            </w:pPr>
            <w:r w:rsidRPr="00FE4047">
              <w:rPr>
                <w:rFonts w:ascii="Garamond" w:hAnsi="Garamond"/>
                <w:color w:val="111111"/>
                <w:sz w:val="24"/>
                <w:szCs w:val="24"/>
              </w:rPr>
              <w:t>Journaliser les actions sensibles.</w:t>
            </w:r>
          </w:p>
          <w:p w14:paraId="4982C382" w14:textId="16F8AAAC" w:rsidR="00EC0CC9" w:rsidRPr="00EC0CC9" w:rsidRDefault="00EC0CC9" w:rsidP="00EC0CC9">
            <w:p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EC0CC9">
              <w:rPr>
                <w:rFonts w:ascii="Garamond" w:eastAsia="Times New Roman" w:hAnsi="Garamond" w:cs="Times New Roman"/>
                <w:b/>
                <w:bCs/>
                <w:sz w:val="24"/>
                <w:szCs w:val="24"/>
                <w:lang w:val="fr-FR" w:eastAsia="fr-FR"/>
              </w:rPr>
              <w:t>Fin</w:t>
            </w:r>
          </w:p>
        </w:tc>
      </w:tr>
      <w:tr w:rsidR="00EC0CC9" w:rsidRPr="00EC0CC9" w14:paraId="03F9F6AF" w14:textId="77777777" w:rsidTr="00EC0C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1676EF" w14:textId="77777777" w:rsidR="00EC0CC9" w:rsidRPr="00EC0CC9" w:rsidRDefault="00EC0CC9" w:rsidP="00EC0CC9">
            <w:pPr>
              <w:spacing w:after="0" w:line="276" w:lineRule="auto"/>
              <w:rPr>
                <w:rFonts w:ascii="Garamond" w:eastAsia="Times New Roman" w:hAnsi="Garamond" w:cs="Times New Roman"/>
                <w:sz w:val="24"/>
                <w:szCs w:val="24"/>
                <w:lang w:val="fr-FR" w:eastAsia="fr-FR"/>
              </w:rPr>
            </w:pPr>
            <w:r w:rsidRPr="00EC0CC9">
              <w:rPr>
                <w:rFonts w:ascii="Garamond" w:eastAsia="Times New Roman" w:hAnsi="Garamond" w:cs="Times New Roman"/>
                <w:sz w:val="24"/>
                <w:szCs w:val="24"/>
                <w:lang w:val="fr-FR" w:eastAsia="fr-FR"/>
              </w:rPr>
              <w:t>Scénario alternatif</w:t>
            </w:r>
          </w:p>
        </w:tc>
        <w:tc>
          <w:tcPr>
            <w:tcW w:w="0" w:type="auto"/>
            <w:hideMark/>
          </w:tcPr>
          <w:p w14:paraId="1EBB4994" w14:textId="77777777" w:rsidR="00EC0CC9" w:rsidRDefault="00EC0CC9" w:rsidP="00EC0CC9">
            <w:p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b/>
                <w:bCs/>
                <w:sz w:val="24"/>
                <w:szCs w:val="24"/>
                <w:lang w:val="fr-FR" w:eastAsia="fr-FR"/>
              </w:rPr>
            </w:pPr>
            <w:r w:rsidRPr="00EC0CC9">
              <w:rPr>
                <w:rFonts w:ascii="Garamond" w:eastAsia="Times New Roman" w:hAnsi="Garamond" w:cs="Times New Roman"/>
                <w:b/>
                <w:bCs/>
                <w:sz w:val="24"/>
                <w:szCs w:val="24"/>
                <w:lang w:val="fr-FR" w:eastAsia="fr-FR"/>
              </w:rPr>
              <w:t>A1 : Certaines lignes sont invalides</w:t>
            </w:r>
          </w:p>
          <w:p w14:paraId="6CDD61B3" w14:textId="0AB00BA4" w:rsidR="00EC0CC9" w:rsidRPr="00EC0CC9" w:rsidRDefault="00EC0CC9" w:rsidP="00EC0CC9">
            <w:pPr>
              <w:pStyle w:val="Paragraphedeliste"/>
              <w:numPr>
                <w:ilvl w:val="0"/>
                <w:numId w:val="8"/>
              </w:num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lang w:val="fr-FR" w:eastAsia="fr-FR"/>
              </w:rPr>
            </w:pPr>
            <w:r w:rsidRPr="00EC0CC9">
              <w:rPr>
                <w:rFonts w:ascii="Garamond" w:eastAsia="Times New Roman" w:hAnsi="Garamond" w:cs="Times New Roman"/>
                <w:sz w:val="24"/>
                <w:szCs w:val="24"/>
                <w:lang w:val="fr-FR" w:eastAsia="fr-FR"/>
              </w:rPr>
              <w:t>Le système les rejette et poursuit l'import.</w:t>
            </w:r>
          </w:p>
        </w:tc>
      </w:tr>
      <w:tr w:rsidR="00EC0CC9" w:rsidRPr="00EC0CC9" w14:paraId="6344A363" w14:textId="77777777" w:rsidTr="00EC0CC9">
        <w:tc>
          <w:tcPr>
            <w:cnfStyle w:val="001000000000" w:firstRow="0" w:lastRow="0" w:firstColumn="1" w:lastColumn="0" w:oddVBand="0" w:evenVBand="0" w:oddHBand="0" w:evenHBand="0" w:firstRowFirstColumn="0" w:firstRowLastColumn="0" w:lastRowFirstColumn="0" w:lastRowLastColumn="0"/>
            <w:tcW w:w="0" w:type="auto"/>
            <w:hideMark/>
          </w:tcPr>
          <w:p w14:paraId="2779455B" w14:textId="77777777" w:rsidR="00EC0CC9" w:rsidRPr="00EC0CC9" w:rsidRDefault="00EC0CC9" w:rsidP="00EC0CC9">
            <w:pPr>
              <w:spacing w:after="0" w:line="276" w:lineRule="auto"/>
              <w:rPr>
                <w:rFonts w:ascii="Garamond" w:eastAsia="Times New Roman" w:hAnsi="Garamond" w:cs="Times New Roman"/>
                <w:sz w:val="24"/>
                <w:szCs w:val="24"/>
                <w:lang w:val="fr-FR" w:eastAsia="fr-FR"/>
              </w:rPr>
            </w:pPr>
            <w:r w:rsidRPr="00EC0CC9">
              <w:rPr>
                <w:rFonts w:ascii="Garamond" w:eastAsia="Times New Roman" w:hAnsi="Garamond" w:cs="Times New Roman"/>
                <w:sz w:val="24"/>
                <w:szCs w:val="24"/>
                <w:lang w:val="fr-FR" w:eastAsia="fr-FR"/>
              </w:rPr>
              <w:t>Scénario d'exception</w:t>
            </w:r>
          </w:p>
        </w:tc>
        <w:tc>
          <w:tcPr>
            <w:tcW w:w="0" w:type="auto"/>
            <w:hideMark/>
          </w:tcPr>
          <w:p w14:paraId="0C66143A" w14:textId="77777777" w:rsidR="00EC0CC9" w:rsidRDefault="00EC0CC9" w:rsidP="00EC0CC9">
            <w:p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b/>
                <w:bCs/>
                <w:sz w:val="24"/>
                <w:szCs w:val="24"/>
                <w:lang w:val="fr-FR" w:eastAsia="fr-FR"/>
              </w:rPr>
            </w:pPr>
            <w:r w:rsidRPr="00EC0CC9">
              <w:rPr>
                <w:rFonts w:ascii="Garamond" w:eastAsia="Times New Roman" w:hAnsi="Garamond" w:cs="Times New Roman"/>
                <w:b/>
                <w:bCs/>
                <w:sz w:val="24"/>
                <w:szCs w:val="24"/>
                <w:lang w:val="fr-FR" w:eastAsia="fr-FR"/>
              </w:rPr>
              <w:t>E1 : Libellé obligatoire absent</w:t>
            </w:r>
          </w:p>
          <w:p w14:paraId="72668D38" w14:textId="230B87D1" w:rsidR="00EC0CC9" w:rsidRPr="00EC0CC9" w:rsidRDefault="00EC0CC9" w:rsidP="00EC0CC9">
            <w:pPr>
              <w:pStyle w:val="Paragraphedeliste"/>
              <w:numPr>
                <w:ilvl w:val="0"/>
                <w:numId w:val="8"/>
              </w:numPr>
              <w:spacing w:after="0" w:line="276" w:lineRule="auto"/>
              <w:cnfStyle w:val="000000000000" w:firstRow="0" w:lastRow="0" w:firstColumn="0" w:lastColumn="0" w:oddVBand="0" w:evenVBand="0" w:oddHBand="0" w:evenHBand="0" w:firstRowFirstColumn="0" w:firstRowLastColumn="0" w:lastRowFirstColumn="0" w:lastRowLastColumn="0"/>
              <w:rPr>
                <w:rFonts w:ascii="Garamond" w:eastAsia="Times New Roman" w:hAnsi="Garamond" w:cs="Times New Roman"/>
                <w:sz w:val="24"/>
                <w:szCs w:val="24"/>
                <w:lang w:val="fr-FR" w:eastAsia="fr-FR"/>
              </w:rPr>
            </w:pPr>
            <w:r w:rsidRPr="00EC0CC9">
              <w:rPr>
                <w:rFonts w:ascii="Garamond" w:eastAsia="Times New Roman" w:hAnsi="Garamond" w:cs="Times New Roman"/>
                <w:sz w:val="24"/>
                <w:szCs w:val="24"/>
                <w:lang w:val="fr-FR" w:eastAsia="fr-FR"/>
              </w:rPr>
              <w:t>Le système refuse l'import.</w:t>
            </w:r>
          </w:p>
        </w:tc>
      </w:tr>
      <w:tr w:rsidR="00EC0CC9" w:rsidRPr="00EC0CC9" w14:paraId="3B84890B" w14:textId="77777777" w:rsidTr="00EC0C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3D0B84" w14:textId="77777777" w:rsidR="00EC0CC9" w:rsidRPr="00EC0CC9" w:rsidRDefault="00EC0CC9" w:rsidP="00EC0CC9">
            <w:pPr>
              <w:spacing w:after="0" w:line="276" w:lineRule="auto"/>
              <w:rPr>
                <w:rFonts w:ascii="Garamond" w:eastAsia="Times New Roman" w:hAnsi="Garamond" w:cs="Times New Roman"/>
                <w:sz w:val="24"/>
                <w:szCs w:val="24"/>
                <w:lang w:val="fr-FR" w:eastAsia="fr-FR"/>
              </w:rPr>
            </w:pPr>
            <w:r w:rsidRPr="00EC0CC9">
              <w:rPr>
                <w:rFonts w:ascii="Garamond" w:eastAsia="Times New Roman" w:hAnsi="Garamond" w:cs="Times New Roman"/>
                <w:sz w:val="24"/>
                <w:szCs w:val="24"/>
                <w:lang w:val="fr-FR" w:eastAsia="fr-FR"/>
              </w:rPr>
              <w:t>Postconditions</w:t>
            </w:r>
          </w:p>
        </w:tc>
        <w:tc>
          <w:tcPr>
            <w:tcW w:w="0" w:type="auto"/>
            <w:hideMark/>
          </w:tcPr>
          <w:p w14:paraId="4FEFBF23" w14:textId="77777777" w:rsidR="00EC0CC9" w:rsidRPr="00EC0CC9" w:rsidRDefault="00EC0CC9" w:rsidP="00EC0CC9">
            <w:pPr>
              <w:spacing w:after="0" w:line="276" w:lineRule="auto"/>
              <w:cnfStyle w:val="000000100000" w:firstRow="0" w:lastRow="0" w:firstColumn="0" w:lastColumn="0" w:oddVBand="0" w:evenVBand="0" w:oddHBand="1" w:evenHBand="0" w:firstRowFirstColumn="0" w:firstRowLastColumn="0" w:lastRowFirstColumn="0" w:lastRowLastColumn="0"/>
              <w:rPr>
                <w:rFonts w:ascii="Garamond" w:eastAsia="Times New Roman" w:hAnsi="Garamond" w:cs="Times New Roman"/>
                <w:sz w:val="24"/>
                <w:szCs w:val="24"/>
                <w:lang w:val="fr-FR" w:eastAsia="fr-FR"/>
              </w:rPr>
            </w:pPr>
            <w:r w:rsidRPr="00EC0CC9">
              <w:rPr>
                <w:rFonts w:ascii="Garamond" w:eastAsia="Times New Roman" w:hAnsi="Garamond" w:cs="Times New Roman"/>
                <w:sz w:val="24"/>
                <w:szCs w:val="24"/>
                <w:lang w:val="fr-FR" w:eastAsia="fr-FR"/>
              </w:rPr>
              <w:t xml:space="preserve">Les écritures </w:t>
            </w:r>
            <w:r w:rsidRPr="00EC0CC9">
              <w:rPr>
                <w:rFonts w:ascii="Garamond" w:eastAsia="Times New Roman" w:hAnsi="Garamond" w:cs="Times New Roman"/>
                <w:sz w:val="18"/>
                <w:szCs w:val="18"/>
                <w:lang w:val="fr-FR" w:eastAsia="fr-FR"/>
              </w:rPr>
              <w:t>AMPLITUDE</w:t>
            </w:r>
            <w:r w:rsidRPr="00EC0CC9">
              <w:rPr>
                <w:rFonts w:ascii="Garamond" w:eastAsia="Times New Roman" w:hAnsi="Garamond" w:cs="Times New Roman"/>
                <w:sz w:val="24"/>
                <w:szCs w:val="24"/>
                <w:lang w:val="fr-FR" w:eastAsia="fr-FR"/>
              </w:rPr>
              <w:t xml:space="preserve"> sont disponibles pour le contrôle comptable.</w:t>
            </w:r>
          </w:p>
        </w:tc>
      </w:tr>
    </w:tbl>
    <w:p w14:paraId="5727DEE4" w14:textId="77777777" w:rsidR="00EC0CC9" w:rsidRPr="00FE4047" w:rsidRDefault="00EC0CC9" w:rsidP="00FE4047">
      <w:pPr>
        <w:spacing w:line="360" w:lineRule="auto"/>
        <w:jc w:val="both"/>
        <w:rPr>
          <w:rFonts w:ascii="Garamond" w:hAnsi="Garamond"/>
          <w:sz w:val="24"/>
          <w:szCs w:val="24"/>
        </w:rPr>
      </w:pPr>
    </w:p>
    <w:p w14:paraId="6B648B7D" w14:textId="77777777" w:rsidR="00914F63" w:rsidRPr="00FE4047" w:rsidRDefault="00D32CE9" w:rsidP="00FE4047">
      <w:pPr>
        <w:pStyle w:val="Titre2"/>
        <w:spacing w:line="360" w:lineRule="auto"/>
        <w:jc w:val="both"/>
        <w:rPr>
          <w:rFonts w:ascii="Garamond" w:hAnsi="Garamond"/>
          <w:sz w:val="24"/>
          <w:szCs w:val="24"/>
        </w:rPr>
      </w:pPr>
      <w:r w:rsidRPr="00FE4047">
        <w:rPr>
          <w:rFonts w:ascii="Garamond" w:hAnsi="Garamond"/>
          <w:sz w:val="24"/>
          <w:szCs w:val="24"/>
        </w:rPr>
        <w:t>6.3 Scénario nominal — rapprochement quotidien</w:t>
      </w:r>
    </w:p>
    <w:p w14:paraId="0B481839" w14:textId="59653F6A" w:rsidR="00914F63" w:rsidRPr="00FE4047" w:rsidRDefault="00D32CE9" w:rsidP="00EC0CC9">
      <w:pPr>
        <w:numPr>
          <w:ilvl w:val="0"/>
          <w:numId w:val="19"/>
        </w:numPr>
        <w:spacing w:line="360" w:lineRule="auto"/>
        <w:jc w:val="both"/>
        <w:rPr>
          <w:rFonts w:ascii="Garamond" w:hAnsi="Garamond"/>
          <w:sz w:val="24"/>
          <w:szCs w:val="24"/>
        </w:rPr>
      </w:pPr>
      <w:r w:rsidRPr="00FE4047">
        <w:rPr>
          <w:rFonts w:ascii="Garamond" w:hAnsi="Garamond"/>
          <w:color w:val="111111"/>
          <w:sz w:val="24"/>
          <w:szCs w:val="24"/>
        </w:rPr>
        <w:t xml:space="preserve">L’agent choisit le canal </w:t>
      </w:r>
      <w:proofErr w:type="gramStart"/>
      <w:r w:rsidR="00A50926">
        <w:rPr>
          <w:rFonts w:ascii="Garamond" w:hAnsi="Garamond"/>
          <w:color w:val="111111"/>
          <w:sz w:val="24"/>
          <w:szCs w:val="24"/>
        </w:rPr>
        <w:t xml:space="preserve">MOOV </w:t>
      </w:r>
      <w:r w:rsidRPr="00FE4047">
        <w:rPr>
          <w:rFonts w:ascii="Garamond" w:hAnsi="Garamond"/>
          <w:color w:val="111111"/>
          <w:sz w:val="24"/>
          <w:szCs w:val="24"/>
        </w:rPr>
        <w:t xml:space="preserve"> ou</w:t>
      </w:r>
      <w:proofErr w:type="gramEnd"/>
      <w:r w:rsidRPr="00FE4047">
        <w:rPr>
          <w:rFonts w:ascii="Garamond" w:hAnsi="Garamond"/>
          <w:color w:val="111111"/>
          <w:sz w:val="24"/>
          <w:szCs w:val="24"/>
        </w:rPr>
        <w:t xml:space="preserve"> Orange et la date métier.</w:t>
      </w:r>
    </w:p>
    <w:p w14:paraId="67D60611" w14:textId="77777777" w:rsidR="00914F63" w:rsidRPr="00FE4047" w:rsidRDefault="00D32CE9" w:rsidP="00EC0CC9">
      <w:pPr>
        <w:numPr>
          <w:ilvl w:val="0"/>
          <w:numId w:val="19"/>
        </w:numPr>
        <w:spacing w:line="360" w:lineRule="auto"/>
        <w:jc w:val="both"/>
        <w:rPr>
          <w:rFonts w:ascii="Garamond" w:hAnsi="Garamond"/>
          <w:sz w:val="24"/>
          <w:szCs w:val="24"/>
        </w:rPr>
      </w:pPr>
      <w:r w:rsidRPr="00FE4047">
        <w:rPr>
          <w:rFonts w:ascii="Garamond" w:hAnsi="Garamond"/>
          <w:color w:val="111111"/>
          <w:sz w:val="24"/>
          <w:szCs w:val="24"/>
        </w:rPr>
        <w:t>Il importe le fichier Banque en précisant la portée opérateur.</w:t>
      </w:r>
    </w:p>
    <w:p w14:paraId="18B39F55" w14:textId="77777777" w:rsidR="00914F63" w:rsidRPr="00FE4047" w:rsidRDefault="00D32CE9" w:rsidP="00EC0CC9">
      <w:pPr>
        <w:numPr>
          <w:ilvl w:val="0"/>
          <w:numId w:val="19"/>
        </w:numPr>
        <w:spacing w:line="360" w:lineRule="auto"/>
        <w:jc w:val="both"/>
        <w:rPr>
          <w:rFonts w:ascii="Garamond" w:hAnsi="Garamond"/>
          <w:sz w:val="24"/>
          <w:szCs w:val="24"/>
        </w:rPr>
      </w:pPr>
      <w:r w:rsidRPr="00FE4047">
        <w:rPr>
          <w:rFonts w:ascii="Garamond" w:hAnsi="Garamond"/>
          <w:color w:val="111111"/>
          <w:sz w:val="24"/>
          <w:szCs w:val="24"/>
        </w:rPr>
        <w:t>Il importe le fichie</w:t>
      </w:r>
      <w:r w:rsidRPr="00FE4047">
        <w:rPr>
          <w:rFonts w:ascii="Garamond" w:hAnsi="Garamond"/>
          <w:color w:val="111111"/>
          <w:sz w:val="24"/>
          <w:szCs w:val="24"/>
        </w:rPr>
        <w:t>r opérateur correspondant et vérifie les compteurs valides/invalides.</w:t>
      </w:r>
    </w:p>
    <w:p w14:paraId="3DF43B99" w14:textId="77777777" w:rsidR="00914F63" w:rsidRPr="00FE4047" w:rsidRDefault="00D32CE9" w:rsidP="00EC0CC9">
      <w:pPr>
        <w:numPr>
          <w:ilvl w:val="0"/>
          <w:numId w:val="19"/>
        </w:numPr>
        <w:spacing w:line="360" w:lineRule="auto"/>
        <w:jc w:val="both"/>
        <w:rPr>
          <w:rFonts w:ascii="Garamond" w:hAnsi="Garamond"/>
          <w:sz w:val="24"/>
          <w:szCs w:val="24"/>
        </w:rPr>
      </w:pPr>
      <w:r w:rsidRPr="00FE4047">
        <w:rPr>
          <w:rFonts w:ascii="Garamond" w:hAnsi="Garamond"/>
          <w:color w:val="111111"/>
          <w:sz w:val="24"/>
          <w:szCs w:val="24"/>
        </w:rPr>
        <w:t>Il lance un run avec un libellé explicite et la même date.</w:t>
      </w:r>
    </w:p>
    <w:p w14:paraId="5D9F2D81" w14:textId="77777777" w:rsidR="00914F63" w:rsidRPr="00FE4047" w:rsidRDefault="00D32CE9" w:rsidP="00EC0CC9">
      <w:pPr>
        <w:numPr>
          <w:ilvl w:val="0"/>
          <w:numId w:val="19"/>
        </w:numPr>
        <w:spacing w:line="360" w:lineRule="auto"/>
        <w:jc w:val="both"/>
        <w:rPr>
          <w:rFonts w:ascii="Garamond" w:hAnsi="Garamond"/>
          <w:sz w:val="24"/>
          <w:szCs w:val="24"/>
        </w:rPr>
      </w:pPr>
      <w:r w:rsidRPr="00FE4047">
        <w:rPr>
          <w:rFonts w:ascii="Garamond" w:hAnsi="Garamond"/>
          <w:color w:val="111111"/>
          <w:sz w:val="24"/>
          <w:szCs w:val="24"/>
        </w:rPr>
        <w:t>Le service rapproche les clés, classe et persiste les résultats.</w:t>
      </w:r>
    </w:p>
    <w:p w14:paraId="3EA18E4C" w14:textId="77777777" w:rsidR="00914F63" w:rsidRPr="00FE4047" w:rsidRDefault="00D32CE9" w:rsidP="00EC0CC9">
      <w:pPr>
        <w:numPr>
          <w:ilvl w:val="0"/>
          <w:numId w:val="19"/>
        </w:numPr>
        <w:spacing w:line="360" w:lineRule="auto"/>
        <w:jc w:val="both"/>
        <w:rPr>
          <w:rFonts w:ascii="Garamond" w:hAnsi="Garamond"/>
          <w:sz w:val="24"/>
          <w:szCs w:val="24"/>
        </w:rPr>
      </w:pPr>
      <w:r w:rsidRPr="00FE4047">
        <w:rPr>
          <w:rFonts w:ascii="Garamond" w:hAnsi="Garamond"/>
          <w:color w:val="111111"/>
          <w:sz w:val="24"/>
          <w:szCs w:val="24"/>
        </w:rPr>
        <w:t xml:space="preserve">L’agent consulte la synthèse, traite d’abord les </w:t>
      </w:r>
      <w:r w:rsidRPr="00FE4047">
        <w:rPr>
          <w:rFonts w:ascii="Garamond" w:hAnsi="Garamond"/>
          <w:color w:val="111111"/>
          <w:sz w:val="24"/>
          <w:szCs w:val="24"/>
        </w:rPr>
        <w:t>anomalies financières et exporte si nécessaire.</w:t>
      </w:r>
    </w:p>
    <w:p w14:paraId="56DCCAAE" w14:textId="1387C8BA" w:rsidR="00914F63" w:rsidRPr="00EC0CC9" w:rsidRDefault="00D32CE9" w:rsidP="00EC0CC9">
      <w:pPr>
        <w:numPr>
          <w:ilvl w:val="0"/>
          <w:numId w:val="19"/>
        </w:numPr>
        <w:spacing w:line="360" w:lineRule="auto"/>
        <w:jc w:val="both"/>
        <w:rPr>
          <w:rFonts w:ascii="Garamond" w:hAnsi="Garamond"/>
          <w:sz w:val="24"/>
          <w:szCs w:val="24"/>
        </w:rPr>
      </w:pPr>
      <w:r w:rsidRPr="00FE4047">
        <w:rPr>
          <w:rFonts w:ascii="Garamond" w:hAnsi="Garamond"/>
          <w:color w:val="111111"/>
          <w:sz w:val="24"/>
          <w:szCs w:val="24"/>
        </w:rPr>
        <w:t>Le superviseur consulte le tableau de bord et le rapport périodique.</w:t>
      </w:r>
    </w:p>
    <w:p w14:paraId="5B2C3CB1" w14:textId="77777777" w:rsidR="00EC0CC9" w:rsidRPr="00FE4047" w:rsidRDefault="00EC0CC9" w:rsidP="008B5052">
      <w:pPr>
        <w:spacing w:line="360" w:lineRule="auto"/>
        <w:ind w:left="426"/>
        <w:jc w:val="both"/>
        <w:rPr>
          <w:rFonts w:ascii="Garamond" w:hAnsi="Garamond"/>
          <w:sz w:val="24"/>
          <w:szCs w:val="24"/>
        </w:rPr>
      </w:pPr>
    </w:p>
    <w:p w14:paraId="6F586394" w14:textId="77777777" w:rsidR="00914F63" w:rsidRPr="00FE4047" w:rsidRDefault="00D32CE9" w:rsidP="00FE4047">
      <w:pPr>
        <w:pStyle w:val="Titre2"/>
        <w:spacing w:line="360" w:lineRule="auto"/>
        <w:jc w:val="both"/>
        <w:rPr>
          <w:rFonts w:ascii="Garamond" w:hAnsi="Garamond"/>
          <w:sz w:val="24"/>
          <w:szCs w:val="24"/>
        </w:rPr>
      </w:pPr>
      <w:r w:rsidRPr="00FE4047">
        <w:rPr>
          <w:rFonts w:ascii="Garamond" w:hAnsi="Garamond"/>
          <w:sz w:val="24"/>
          <w:szCs w:val="24"/>
        </w:rPr>
        <w:t>6.4 Scénarios alternatifs transverses</w:t>
      </w:r>
    </w:p>
    <w:tbl>
      <w:tblPr>
        <w:tblStyle w:val="Grilledutableau"/>
        <w:tblW w:w="9360" w:type="dxa"/>
        <w:tblInd w:w="120" w:type="dxa"/>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4A0" w:firstRow="1" w:lastRow="0" w:firstColumn="1" w:lastColumn="0" w:noHBand="0" w:noVBand="1"/>
      </w:tblPr>
      <w:tblGrid>
        <w:gridCol w:w="2300"/>
        <w:gridCol w:w="3540"/>
        <w:gridCol w:w="3520"/>
      </w:tblGrid>
      <w:tr w:rsidR="00914F63" w:rsidRPr="00FE4047" w14:paraId="4781966A" w14:textId="77777777">
        <w:trPr>
          <w:tblHeader/>
        </w:trPr>
        <w:tc>
          <w:tcPr>
            <w:tcW w:w="2300" w:type="dxa"/>
            <w:shd w:val="clear" w:color="auto" w:fill="E8EEF5"/>
            <w:tcMar>
              <w:top w:w="80" w:type="dxa"/>
              <w:left w:w="120" w:type="dxa"/>
              <w:bottom w:w="80" w:type="dxa"/>
              <w:right w:w="120" w:type="dxa"/>
            </w:tcMar>
            <w:vAlign w:val="center"/>
          </w:tcPr>
          <w:p w14:paraId="2CF113F6"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Situation</w:t>
            </w:r>
          </w:p>
        </w:tc>
        <w:tc>
          <w:tcPr>
            <w:tcW w:w="3540" w:type="dxa"/>
            <w:shd w:val="clear" w:color="auto" w:fill="E8EEF5"/>
            <w:tcMar>
              <w:top w:w="80" w:type="dxa"/>
              <w:left w:w="120" w:type="dxa"/>
              <w:bottom w:w="80" w:type="dxa"/>
              <w:right w:w="120" w:type="dxa"/>
            </w:tcMar>
            <w:vAlign w:val="center"/>
          </w:tcPr>
          <w:p w14:paraId="37978D20"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Comportement actuel</w:t>
            </w:r>
          </w:p>
        </w:tc>
        <w:tc>
          <w:tcPr>
            <w:tcW w:w="3520" w:type="dxa"/>
            <w:shd w:val="clear" w:color="auto" w:fill="E8EEF5"/>
            <w:tcMar>
              <w:top w:w="80" w:type="dxa"/>
              <w:left w:w="120" w:type="dxa"/>
              <w:bottom w:w="80" w:type="dxa"/>
              <w:right w:w="120" w:type="dxa"/>
            </w:tcMar>
            <w:vAlign w:val="center"/>
          </w:tcPr>
          <w:p w14:paraId="4C0DC669"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Attendu de recette</w:t>
            </w:r>
          </w:p>
        </w:tc>
      </w:tr>
      <w:tr w:rsidR="00914F63" w:rsidRPr="00FE4047" w14:paraId="193A685C" w14:textId="77777777">
        <w:tc>
          <w:tcPr>
            <w:tcW w:w="2300" w:type="dxa"/>
            <w:tcMar>
              <w:top w:w="80" w:type="dxa"/>
              <w:left w:w="120" w:type="dxa"/>
              <w:bottom w:w="80" w:type="dxa"/>
              <w:right w:w="120" w:type="dxa"/>
            </w:tcMar>
            <w:vAlign w:val="center"/>
          </w:tcPr>
          <w:p w14:paraId="51744C67"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Fichier non conforme</w:t>
            </w:r>
          </w:p>
        </w:tc>
        <w:tc>
          <w:tcPr>
            <w:tcW w:w="3540" w:type="dxa"/>
            <w:tcMar>
              <w:top w:w="80" w:type="dxa"/>
              <w:left w:w="120" w:type="dxa"/>
              <w:bottom w:w="80" w:type="dxa"/>
              <w:right w:w="120" w:type="dxa"/>
            </w:tcMar>
            <w:vAlign w:val="center"/>
          </w:tcPr>
          <w:p w14:paraId="75A3FAD5"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 xml:space="preserve">Import FAILED, message de </w:t>
            </w:r>
            <w:r w:rsidRPr="00FE4047">
              <w:rPr>
                <w:rFonts w:ascii="Garamond" w:hAnsi="Garamond"/>
                <w:color w:val="111111"/>
                <w:sz w:val="24"/>
                <w:szCs w:val="24"/>
              </w:rPr>
              <w:t>colonnes manquantes.</w:t>
            </w:r>
          </w:p>
        </w:tc>
        <w:tc>
          <w:tcPr>
            <w:tcW w:w="3520" w:type="dxa"/>
            <w:tcMar>
              <w:top w:w="80" w:type="dxa"/>
              <w:left w:w="120" w:type="dxa"/>
              <w:bottom w:w="80" w:type="dxa"/>
              <w:right w:w="120" w:type="dxa"/>
            </w:tcMar>
            <w:vAlign w:val="center"/>
          </w:tcPr>
          <w:p w14:paraId="2EDAC167"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Aucune transaction persistée.</w:t>
            </w:r>
          </w:p>
        </w:tc>
      </w:tr>
      <w:tr w:rsidR="00914F63" w:rsidRPr="00FE4047" w14:paraId="0B00C6C9" w14:textId="77777777">
        <w:tc>
          <w:tcPr>
            <w:tcW w:w="2300" w:type="dxa"/>
            <w:tcMar>
              <w:top w:w="80" w:type="dxa"/>
              <w:left w:w="120" w:type="dxa"/>
              <w:bottom w:w="80" w:type="dxa"/>
              <w:right w:w="120" w:type="dxa"/>
            </w:tcMar>
            <w:vAlign w:val="center"/>
          </w:tcPr>
          <w:p w14:paraId="70C24006"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lastRenderedPageBreak/>
              <w:t>Même fichier déjà importé</w:t>
            </w:r>
          </w:p>
        </w:tc>
        <w:tc>
          <w:tcPr>
            <w:tcW w:w="3540" w:type="dxa"/>
            <w:tcMar>
              <w:top w:w="80" w:type="dxa"/>
              <w:left w:w="120" w:type="dxa"/>
              <w:bottom w:w="80" w:type="dxa"/>
              <w:right w:w="120" w:type="dxa"/>
            </w:tcMar>
            <w:vAlign w:val="center"/>
          </w:tcPr>
          <w:p w14:paraId="671F25A1"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Exception métier si les transactions existent.</w:t>
            </w:r>
          </w:p>
        </w:tc>
        <w:tc>
          <w:tcPr>
            <w:tcW w:w="3520" w:type="dxa"/>
            <w:tcMar>
              <w:top w:w="80" w:type="dxa"/>
              <w:left w:w="120" w:type="dxa"/>
              <w:bottom w:w="80" w:type="dxa"/>
              <w:right w:w="120" w:type="dxa"/>
            </w:tcMar>
            <w:vAlign w:val="center"/>
          </w:tcPr>
          <w:p w14:paraId="30F390A5" w14:textId="07515BDB"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Message avec source/date/portée</w:t>
            </w:r>
          </w:p>
        </w:tc>
      </w:tr>
      <w:tr w:rsidR="00914F63" w:rsidRPr="00FE4047" w14:paraId="0F8E292E" w14:textId="77777777">
        <w:tc>
          <w:tcPr>
            <w:tcW w:w="2300" w:type="dxa"/>
            <w:tcMar>
              <w:top w:w="80" w:type="dxa"/>
              <w:left w:w="120" w:type="dxa"/>
              <w:bottom w:w="80" w:type="dxa"/>
              <w:right w:w="120" w:type="dxa"/>
            </w:tcMar>
            <w:vAlign w:val="center"/>
          </w:tcPr>
          <w:p w14:paraId="37D6D361"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Quelques lignes invalides</w:t>
            </w:r>
          </w:p>
        </w:tc>
        <w:tc>
          <w:tcPr>
            <w:tcW w:w="3540" w:type="dxa"/>
            <w:tcMar>
              <w:top w:w="80" w:type="dxa"/>
              <w:left w:w="120" w:type="dxa"/>
              <w:bottom w:w="80" w:type="dxa"/>
              <w:right w:w="120" w:type="dxa"/>
            </w:tcMar>
            <w:vAlign w:val="center"/>
          </w:tcPr>
          <w:p w14:paraId="4777F938"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PARTIAL_SUCCESS.</w:t>
            </w:r>
          </w:p>
        </w:tc>
        <w:tc>
          <w:tcPr>
            <w:tcW w:w="3520" w:type="dxa"/>
            <w:tcMar>
              <w:top w:w="80" w:type="dxa"/>
              <w:left w:w="120" w:type="dxa"/>
              <w:bottom w:w="80" w:type="dxa"/>
              <w:right w:w="120" w:type="dxa"/>
            </w:tcMar>
            <w:vAlign w:val="center"/>
          </w:tcPr>
          <w:p w14:paraId="60A0B009"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 xml:space="preserve">Compteurs cohérents et </w:t>
            </w:r>
            <w:r w:rsidRPr="00FE4047">
              <w:rPr>
                <w:rFonts w:ascii="Garamond" w:hAnsi="Garamond"/>
                <w:color w:val="111111"/>
                <w:sz w:val="24"/>
                <w:szCs w:val="24"/>
              </w:rPr>
              <w:t>avertissements consultables.</w:t>
            </w:r>
          </w:p>
        </w:tc>
      </w:tr>
      <w:tr w:rsidR="00914F63" w:rsidRPr="00FE4047" w14:paraId="722F2EA8" w14:textId="77777777">
        <w:tc>
          <w:tcPr>
            <w:tcW w:w="2300" w:type="dxa"/>
            <w:tcMar>
              <w:top w:w="80" w:type="dxa"/>
              <w:left w:w="120" w:type="dxa"/>
              <w:bottom w:w="80" w:type="dxa"/>
              <w:right w:w="120" w:type="dxa"/>
            </w:tcMar>
            <w:vAlign w:val="center"/>
          </w:tcPr>
          <w:p w14:paraId="071E315A"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Suppression d’un import utilisé</w:t>
            </w:r>
          </w:p>
        </w:tc>
        <w:tc>
          <w:tcPr>
            <w:tcW w:w="3540" w:type="dxa"/>
            <w:tcMar>
              <w:top w:w="80" w:type="dxa"/>
              <w:left w:w="120" w:type="dxa"/>
              <w:bottom w:w="80" w:type="dxa"/>
              <w:right w:w="120" w:type="dxa"/>
            </w:tcMar>
            <w:vAlign w:val="center"/>
          </w:tcPr>
          <w:p w14:paraId="2C58027E" w14:textId="4A082F8E"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 xml:space="preserve">HTTP 409 sans </w:t>
            </w:r>
            <w:r w:rsidR="008B5052" w:rsidRPr="00FE4047">
              <w:rPr>
                <w:rFonts w:ascii="Garamond" w:hAnsi="Garamond"/>
                <w:color w:val="111111"/>
                <w:sz w:val="24"/>
                <w:szCs w:val="24"/>
              </w:rPr>
              <w:t>confirmation;</w:t>
            </w:r>
            <w:r w:rsidRPr="00FE4047">
              <w:rPr>
                <w:rFonts w:ascii="Garamond" w:hAnsi="Garamond"/>
                <w:color w:val="111111"/>
                <w:sz w:val="24"/>
                <w:szCs w:val="24"/>
              </w:rPr>
              <w:t xml:space="preserve"> cascade avec confirmCascade=true.</w:t>
            </w:r>
          </w:p>
        </w:tc>
        <w:tc>
          <w:tcPr>
            <w:tcW w:w="3520" w:type="dxa"/>
            <w:tcMar>
              <w:top w:w="80" w:type="dxa"/>
              <w:left w:w="120" w:type="dxa"/>
              <w:bottom w:w="80" w:type="dxa"/>
              <w:right w:w="120" w:type="dxa"/>
            </w:tcMar>
            <w:vAlign w:val="center"/>
          </w:tcPr>
          <w:p w14:paraId="47646979"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Le bilan f</w:t>
            </w:r>
            <w:r w:rsidRPr="00FE4047">
              <w:rPr>
                <w:rFonts w:ascii="Garamond" w:hAnsi="Garamond"/>
                <w:color w:val="111111"/>
                <w:sz w:val="24"/>
                <w:szCs w:val="24"/>
              </w:rPr>
              <w:t>inal doit correspondre à la prévisualisation.</w:t>
            </w:r>
          </w:p>
        </w:tc>
      </w:tr>
      <w:tr w:rsidR="00914F63" w:rsidRPr="00FE4047" w14:paraId="2702368D" w14:textId="77777777">
        <w:tc>
          <w:tcPr>
            <w:tcW w:w="2300" w:type="dxa"/>
            <w:tcMar>
              <w:top w:w="80" w:type="dxa"/>
              <w:left w:w="120" w:type="dxa"/>
              <w:bottom w:w="80" w:type="dxa"/>
              <w:right w:w="120" w:type="dxa"/>
            </w:tcMar>
            <w:vAlign w:val="center"/>
          </w:tcPr>
          <w:p w14:paraId="171DCBDC"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Écart de compensation</w:t>
            </w:r>
          </w:p>
        </w:tc>
        <w:tc>
          <w:tcPr>
            <w:tcW w:w="3540" w:type="dxa"/>
            <w:tcMar>
              <w:top w:w="80" w:type="dxa"/>
              <w:left w:w="120" w:type="dxa"/>
              <w:bottom w:w="80" w:type="dxa"/>
              <w:right w:w="120" w:type="dxa"/>
            </w:tcMar>
            <w:vAlign w:val="center"/>
          </w:tcPr>
          <w:p w14:paraId="6D226EE4"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A_VERIFIER.</w:t>
            </w:r>
          </w:p>
        </w:tc>
        <w:tc>
          <w:tcPr>
            <w:tcW w:w="3520" w:type="dxa"/>
            <w:tcMar>
              <w:top w:w="80" w:type="dxa"/>
              <w:left w:w="120" w:type="dxa"/>
              <w:bottom w:w="80" w:type="dxa"/>
              <w:right w:w="120" w:type="dxa"/>
            </w:tcMar>
            <w:vAlign w:val="center"/>
          </w:tcPr>
          <w:p w14:paraId="5D0514F7"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Détail des écarts accessible.</w:t>
            </w:r>
          </w:p>
        </w:tc>
      </w:tr>
    </w:tbl>
    <w:p w14:paraId="1AF38B81" w14:textId="77777777" w:rsidR="00914F63" w:rsidRPr="00FE4047" w:rsidRDefault="00914F63" w:rsidP="00FE4047">
      <w:pPr>
        <w:spacing w:after="80" w:line="360" w:lineRule="auto"/>
        <w:jc w:val="both"/>
        <w:rPr>
          <w:rFonts w:ascii="Garamond" w:hAnsi="Garamond"/>
          <w:sz w:val="24"/>
          <w:szCs w:val="24"/>
        </w:rPr>
      </w:pPr>
    </w:p>
    <w:p w14:paraId="0C3B83E5" w14:textId="77777777" w:rsidR="00914F63" w:rsidRPr="00FE4047" w:rsidRDefault="00D32CE9" w:rsidP="00FE4047">
      <w:pPr>
        <w:pStyle w:val="Titre2"/>
        <w:spacing w:line="360" w:lineRule="auto"/>
        <w:jc w:val="both"/>
        <w:rPr>
          <w:rFonts w:ascii="Garamond" w:hAnsi="Garamond"/>
          <w:sz w:val="24"/>
          <w:szCs w:val="24"/>
        </w:rPr>
      </w:pPr>
      <w:r w:rsidRPr="00FE4047">
        <w:rPr>
          <w:rFonts w:ascii="Garamond" w:hAnsi="Garamond"/>
          <w:sz w:val="24"/>
          <w:szCs w:val="24"/>
        </w:rPr>
        <w:lastRenderedPageBreak/>
        <w:t>6.5 Diagrammes d’activité</w:t>
      </w:r>
    </w:p>
    <w:p w14:paraId="623FAC39" w14:textId="77777777" w:rsidR="00914F63" w:rsidRPr="00FE4047" w:rsidRDefault="00D32CE9" w:rsidP="00FE4047">
      <w:pPr>
        <w:spacing w:after="40" w:line="360" w:lineRule="auto"/>
        <w:jc w:val="both"/>
        <w:rPr>
          <w:rFonts w:ascii="Garamond" w:hAnsi="Garamond"/>
          <w:sz w:val="24"/>
          <w:szCs w:val="24"/>
        </w:rPr>
      </w:pPr>
      <w:r w:rsidRPr="00FE4047">
        <w:rPr>
          <w:rFonts w:ascii="Garamond" w:hAnsi="Garamond"/>
          <w:noProof/>
          <w:sz w:val="24"/>
          <w:szCs w:val="24"/>
        </w:rPr>
        <w:drawing>
          <wp:inline distT="0" distB="0" distL="0" distR="0" wp14:anchorId="5F700053" wp14:editId="56823853">
            <wp:extent cx="5669280" cy="4381500"/>
            <wp:effectExtent l="0" t="0" r="7620" b="0"/>
            <wp:docPr id="3" name="Picture 3" descr="Diagramme d’activité du processus d’im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e_import.png"/>
                    <pic:cNvPicPr/>
                  </pic:nvPicPr>
                  <pic:blipFill>
                    <a:blip r:embed="rId10"/>
                    <a:stretch>
                      <a:fillRect/>
                    </a:stretch>
                  </pic:blipFill>
                  <pic:spPr>
                    <a:xfrm>
                      <a:off x="0" y="0"/>
                      <a:ext cx="5669280" cy="4381500"/>
                    </a:xfrm>
                    <a:prstGeom prst="rect">
                      <a:avLst/>
                    </a:prstGeom>
                  </pic:spPr>
                </pic:pic>
              </a:graphicData>
            </a:graphic>
          </wp:inline>
        </w:drawing>
      </w:r>
    </w:p>
    <w:p w14:paraId="3FBF0436" w14:textId="77777777" w:rsidR="00914F63" w:rsidRPr="00FE4047" w:rsidRDefault="00D32CE9" w:rsidP="00FE4047">
      <w:pPr>
        <w:spacing w:before="80" w:after="160" w:line="360" w:lineRule="auto"/>
        <w:jc w:val="both"/>
        <w:rPr>
          <w:rFonts w:ascii="Garamond" w:hAnsi="Garamond"/>
          <w:sz w:val="24"/>
          <w:szCs w:val="24"/>
        </w:rPr>
      </w:pPr>
      <w:r w:rsidRPr="00FE4047">
        <w:rPr>
          <w:rFonts w:ascii="Garamond" w:hAnsi="Garamond"/>
          <w:i/>
          <w:color w:val="5F6B7A"/>
          <w:sz w:val="24"/>
          <w:szCs w:val="24"/>
        </w:rPr>
        <w:t>Figure 3 — Décisions et états du traitement d’un fichier importé.</w:t>
      </w:r>
    </w:p>
    <w:p w14:paraId="1E116EF9" w14:textId="77777777" w:rsidR="00914F63" w:rsidRPr="00FE4047" w:rsidRDefault="00D32CE9" w:rsidP="00FE4047">
      <w:pPr>
        <w:spacing w:after="40" w:line="360" w:lineRule="auto"/>
        <w:jc w:val="both"/>
        <w:rPr>
          <w:rFonts w:ascii="Garamond" w:hAnsi="Garamond"/>
          <w:sz w:val="24"/>
          <w:szCs w:val="24"/>
        </w:rPr>
      </w:pPr>
      <w:r w:rsidRPr="00FE4047">
        <w:rPr>
          <w:rFonts w:ascii="Garamond" w:hAnsi="Garamond"/>
          <w:noProof/>
          <w:sz w:val="24"/>
          <w:szCs w:val="24"/>
        </w:rPr>
        <w:lastRenderedPageBreak/>
        <w:drawing>
          <wp:inline distT="0" distB="0" distL="0" distR="0" wp14:anchorId="5322A734" wp14:editId="0169FAAA">
            <wp:extent cx="5669280" cy="5861050"/>
            <wp:effectExtent l="0" t="0" r="7620" b="6350"/>
            <wp:docPr id="4" name="Picture 4" descr="Diagramme d’activité du processus de réconcili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e_reconciliation.png"/>
                    <pic:cNvPicPr/>
                  </pic:nvPicPr>
                  <pic:blipFill>
                    <a:blip r:embed="rId11"/>
                    <a:stretch>
                      <a:fillRect/>
                    </a:stretch>
                  </pic:blipFill>
                  <pic:spPr>
                    <a:xfrm>
                      <a:off x="0" y="0"/>
                      <a:ext cx="5669280" cy="5861050"/>
                    </a:xfrm>
                    <a:prstGeom prst="rect">
                      <a:avLst/>
                    </a:prstGeom>
                  </pic:spPr>
                </pic:pic>
              </a:graphicData>
            </a:graphic>
          </wp:inline>
        </w:drawing>
      </w:r>
    </w:p>
    <w:p w14:paraId="1DDB1AC1" w14:textId="2DC3B958" w:rsidR="00914F63" w:rsidRPr="00FE4047" w:rsidRDefault="00D32CE9" w:rsidP="00FE4047">
      <w:pPr>
        <w:spacing w:before="80" w:after="160" w:line="360" w:lineRule="auto"/>
        <w:jc w:val="both"/>
        <w:rPr>
          <w:rFonts w:ascii="Garamond" w:hAnsi="Garamond"/>
          <w:sz w:val="24"/>
          <w:szCs w:val="24"/>
        </w:rPr>
      </w:pPr>
      <w:r w:rsidRPr="00FE4047">
        <w:rPr>
          <w:rFonts w:ascii="Garamond" w:hAnsi="Garamond"/>
          <w:i/>
          <w:color w:val="5F6B7A"/>
          <w:sz w:val="24"/>
          <w:szCs w:val="24"/>
        </w:rPr>
        <w:t xml:space="preserve">Figure 4 — Orchestration d’un run </w:t>
      </w:r>
      <w:proofErr w:type="gramStart"/>
      <w:r w:rsidR="00A50926">
        <w:rPr>
          <w:rFonts w:ascii="Garamond" w:hAnsi="Garamond"/>
          <w:i/>
          <w:color w:val="5F6B7A"/>
          <w:sz w:val="24"/>
          <w:szCs w:val="24"/>
        </w:rPr>
        <w:t xml:space="preserve">MOOV </w:t>
      </w:r>
      <w:r w:rsidRPr="00FE4047">
        <w:rPr>
          <w:rFonts w:ascii="Garamond" w:hAnsi="Garamond"/>
          <w:i/>
          <w:color w:val="5F6B7A"/>
          <w:sz w:val="24"/>
          <w:szCs w:val="24"/>
        </w:rPr>
        <w:t xml:space="preserve"> ou</w:t>
      </w:r>
      <w:proofErr w:type="gramEnd"/>
      <w:r w:rsidRPr="00FE4047">
        <w:rPr>
          <w:rFonts w:ascii="Garamond" w:hAnsi="Garamond"/>
          <w:i/>
          <w:color w:val="5F6B7A"/>
          <w:sz w:val="24"/>
          <w:szCs w:val="24"/>
        </w:rPr>
        <w:t xml:space="preserve"> </w:t>
      </w:r>
      <w:r w:rsidRPr="00FE4047">
        <w:rPr>
          <w:rFonts w:ascii="Garamond" w:hAnsi="Garamond"/>
          <w:i/>
          <w:color w:val="5F6B7A"/>
          <w:sz w:val="24"/>
          <w:szCs w:val="24"/>
        </w:rPr>
        <w:t>Orange.</w:t>
      </w:r>
    </w:p>
    <w:p w14:paraId="799E1ED9" w14:textId="77777777" w:rsidR="00914F63" w:rsidRPr="00FE4047" w:rsidRDefault="00D32CE9" w:rsidP="00FE4047">
      <w:pPr>
        <w:pStyle w:val="Titre2"/>
        <w:spacing w:line="360" w:lineRule="auto"/>
        <w:jc w:val="both"/>
        <w:rPr>
          <w:rFonts w:ascii="Garamond" w:hAnsi="Garamond"/>
          <w:sz w:val="24"/>
          <w:szCs w:val="24"/>
        </w:rPr>
      </w:pPr>
      <w:r w:rsidRPr="00FE4047">
        <w:rPr>
          <w:rFonts w:ascii="Garamond" w:hAnsi="Garamond"/>
          <w:sz w:val="24"/>
          <w:szCs w:val="24"/>
        </w:rPr>
        <w:lastRenderedPageBreak/>
        <w:t>6.6 Diagrammes de séquence</w:t>
      </w:r>
    </w:p>
    <w:p w14:paraId="421268A3" w14:textId="77777777" w:rsidR="00914F63" w:rsidRPr="00FE4047" w:rsidRDefault="00D32CE9" w:rsidP="00FE4047">
      <w:pPr>
        <w:spacing w:after="40" w:line="360" w:lineRule="auto"/>
        <w:jc w:val="both"/>
        <w:rPr>
          <w:rFonts w:ascii="Garamond" w:hAnsi="Garamond"/>
          <w:sz w:val="24"/>
          <w:szCs w:val="24"/>
        </w:rPr>
      </w:pPr>
      <w:r w:rsidRPr="00FE4047">
        <w:rPr>
          <w:rFonts w:ascii="Garamond" w:hAnsi="Garamond"/>
          <w:noProof/>
          <w:sz w:val="24"/>
          <w:szCs w:val="24"/>
        </w:rPr>
        <w:drawing>
          <wp:inline distT="0" distB="0" distL="0" distR="0" wp14:anchorId="77AB7D27" wp14:editId="2A1973D5">
            <wp:extent cx="5668689" cy="4845050"/>
            <wp:effectExtent l="0" t="0" r="8255" b="0"/>
            <wp:docPr id="5" name="Picture 5" descr="Diagramme de séquence de l’im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import.png"/>
                    <pic:cNvPicPr/>
                  </pic:nvPicPr>
                  <pic:blipFill>
                    <a:blip r:embed="rId12"/>
                    <a:stretch>
                      <a:fillRect/>
                    </a:stretch>
                  </pic:blipFill>
                  <pic:spPr>
                    <a:xfrm>
                      <a:off x="0" y="0"/>
                      <a:ext cx="5669896" cy="4846082"/>
                    </a:xfrm>
                    <a:prstGeom prst="rect">
                      <a:avLst/>
                    </a:prstGeom>
                  </pic:spPr>
                </pic:pic>
              </a:graphicData>
            </a:graphic>
          </wp:inline>
        </w:drawing>
      </w:r>
    </w:p>
    <w:p w14:paraId="57450E27" w14:textId="77777777" w:rsidR="00914F63" w:rsidRPr="00FE4047" w:rsidRDefault="00D32CE9" w:rsidP="00FE4047">
      <w:pPr>
        <w:spacing w:before="80" w:after="160" w:line="360" w:lineRule="auto"/>
        <w:jc w:val="both"/>
        <w:rPr>
          <w:rFonts w:ascii="Garamond" w:hAnsi="Garamond"/>
          <w:sz w:val="24"/>
          <w:szCs w:val="24"/>
        </w:rPr>
      </w:pPr>
      <w:r w:rsidRPr="00FE4047">
        <w:rPr>
          <w:rFonts w:ascii="Garamond" w:hAnsi="Garamond"/>
          <w:i/>
          <w:color w:val="5F6B7A"/>
          <w:sz w:val="24"/>
          <w:szCs w:val="24"/>
        </w:rPr>
        <w:t>Figure 5 — Collaboration des composants pendant un import.</w:t>
      </w:r>
    </w:p>
    <w:p w14:paraId="0F3CDF50" w14:textId="77777777" w:rsidR="00914F63" w:rsidRPr="00FE4047" w:rsidRDefault="00D32CE9" w:rsidP="00FE4047">
      <w:pPr>
        <w:spacing w:after="40" w:line="360" w:lineRule="auto"/>
        <w:jc w:val="both"/>
        <w:rPr>
          <w:rFonts w:ascii="Garamond" w:hAnsi="Garamond"/>
          <w:sz w:val="24"/>
          <w:szCs w:val="24"/>
        </w:rPr>
      </w:pPr>
      <w:r w:rsidRPr="00FE4047">
        <w:rPr>
          <w:rFonts w:ascii="Garamond" w:hAnsi="Garamond"/>
          <w:noProof/>
          <w:sz w:val="24"/>
          <w:szCs w:val="24"/>
        </w:rPr>
        <w:lastRenderedPageBreak/>
        <w:drawing>
          <wp:inline distT="0" distB="0" distL="0" distR="0" wp14:anchorId="0FE93729" wp14:editId="17D6B8A0">
            <wp:extent cx="5668689" cy="3873500"/>
            <wp:effectExtent l="0" t="0" r="8255" b="0"/>
            <wp:docPr id="6" name="Picture 6" descr="Diagramme de séquence de la réconcili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reconciliation.png"/>
                    <pic:cNvPicPr/>
                  </pic:nvPicPr>
                  <pic:blipFill>
                    <a:blip r:embed="rId13"/>
                    <a:stretch>
                      <a:fillRect/>
                    </a:stretch>
                  </pic:blipFill>
                  <pic:spPr>
                    <a:xfrm>
                      <a:off x="0" y="0"/>
                      <a:ext cx="5669456" cy="3874024"/>
                    </a:xfrm>
                    <a:prstGeom prst="rect">
                      <a:avLst/>
                    </a:prstGeom>
                  </pic:spPr>
                </pic:pic>
              </a:graphicData>
            </a:graphic>
          </wp:inline>
        </w:drawing>
      </w:r>
    </w:p>
    <w:p w14:paraId="2D4FBE2E" w14:textId="77777777" w:rsidR="00914F63" w:rsidRPr="00FE4047" w:rsidRDefault="00D32CE9" w:rsidP="00FE4047">
      <w:pPr>
        <w:spacing w:before="80" w:after="160" w:line="360" w:lineRule="auto"/>
        <w:jc w:val="both"/>
        <w:rPr>
          <w:rFonts w:ascii="Garamond" w:hAnsi="Garamond"/>
          <w:sz w:val="24"/>
          <w:szCs w:val="24"/>
        </w:rPr>
      </w:pPr>
      <w:r w:rsidRPr="00FE4047">
        <w:rPr>
          <w:rFonts w:ascii="Garamond" w:hAnsi="Garamond"/>
          <w:i/>
          <w:color w:val="5F6B7A"/>
          <w:sz w:val="24"/>
          <w:szCs w:val="24"/>
        </w:rPr>
        <w:t>Figure 6 — Collaboration des composants pendant un run.</w:t>
      </w:r>
    </w:p>
    <w:p w14:paraId="673FB470" w14:textId="77777777" w:rsidR="00914F63" w:rsidRPr="00FE4047" w:rsidRDefault="00D32CE9" w:rsidP="00FE4047">
      <w:pPr>
        <w:spacing w:after="40" w:line="360" w:lineRule="auto"/>
        <w:jc w:val="both"/>
        <w:rPr>
          <w:rFonts w:ascii="Garamond" w:hAnsi="Garamond"/>
          <w:sz w:val="24"/>
          <w:szCs w:val="24"/>
        </w:rPr>
      </w:pPr>
      <w:r w:rsidRPr="00FE4047">
        <w:rPr>
          <w:rFonts w:ascii="Garamond" w:hAnsi="Garamond"/>
          <w:noProof/>
          <w:sz w:val="24"/>
          <w:szCs w:val="24"/>
        </w:rPr>
        <w:drawing>
          <wp:inline distT="0" distB="0" distL="0" distR="0" wp14:anchorId="720851B0" wp14:editId="0D3DA4E6">
            <wp:extent cx="5668689" cy="3206750"/>
            <wp:effectExtent l="0" t="0" r="8255" b="0"/>
            <wp:docPr id="7" name="Picture 7" descr="Diagramme de séquence de la suppression sécuris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suppression.png"/>
                    <pic:cNvPicPr/>
                  </pic:nvPicPr>
                  <pic:blipFill>
                    <a:blip r:embed="rId14"/>
                    <a:stretch>
                      <a:fillRect/>
                    </a:stretch>
                  </pic:blipFill>
                  <pic:spPr>
                    <a:xfrm>
                      <a:off x="0" y="0"/>
                      <a:ext cx="5670028" cy="3207507"/>
                    </a:xfrm>
                    <a:prstGeom prst="rect">
                      <a:avLst/>
                    </a:prstGeom>
                  </pic:spPr>
                </pic:pic>
              </a:graphicData>
            </a:graphic>
          </wp:inline>
        </w:drawing>
      </w:r>
    </w:p>
    <w:p w14:paraId="11FA22B4" w14:textId="77777777" w:rsidR="00914F63" w:rsidRPr="00FE4047" w:rsidRDefault="00D32CE9" w:rsidP="00FE4047">
      <w:pPr>
        <w:spacing w:before="80" w:after="160" w:line="360" w:lineRule="auto"/>
        <w:jc w:val="both"/>
        <w:rPr>
          <w:rFonts w:ascii="Garamond" w:hAnsi="Garamond"/>
          <w:sz w:val="24"/>
          <w:szCs w:val="24"/>
        </w:rPr>
      </w:pPr>
      <w:r w:rsidRPr="00FE4047">
        <w:rPr>
          <w:rFonts w:ascii="Garamond" w:hAnsi="Garamond"/>
          <w:i/>
          <w:color w:val="5F6B7A"/>
          <w:sz w:val="24"/>
          <w:szCs w:val="24"/>
        </w:rPr>
        <w:t>Figure 7 — Prévisualisation, confirmation et cascade d’une suppression.</w:t>
      </w:r>
    </w:p>
    <w:p w14:paraId="44120A17" w14:textId="77777777" w:rsidR="00914F63" w:rsidRPr="00FE4047" w:rsidRDefault="00D32CE9" w:rsidP="00FE4047">
      <w:pPr>
        <w:spacing w:line="360" w:lineRule="auto"/>
        <w:jc w:val="both"/>
        <w:rPr>
          <w:rFonts w:ascii="Garamond" w:hAnsi="Garamond"/>
          <w:sz w:val="24"/>
          <w:szCs w:val="24"/>
        </w:rPr>
      </w:pPr>
      <w:r w:rsidRPr="00FE4047">
        <w:rPr>
          <w:rFonts w:ascii="Garamond" w:hAnsi="Garamond"/>
          <w:sz w:val="24"/>
          <w:szCs w:val="24"/>
        </w:rPr>
        <w:lastRenderedPageBreak/>
        <w:br w:type="page"/>
      </w:r>
    </w:p>
    <w:p w14:paraId="0319DEC3" w14:textId="77777777" w:rsidR="00914F63" w:rsidRPr="00FE4047" w:rsidRDefault="00D32CE9" w:rsidP="00FE4047">
      <w:pPr>
        <w:pStyle w:val="Titre1"/>
        <w:spacing w:line="360" w:lineRule="auto"/>
        <w:jc w:val="both"/>
        <w:rPr>
          <w:rFonts w:ascii="Garamond" w:hAnsi="Garamond"/>
          <w:sz w:val="24"/>
          <w:szCs w:val="24"/>
        </w:rPr>
      </w:pPr>
      <w:r w:rsidRPr="00FE4047">
        <w:rPr>
          <w:rFonts w:ascii="Garamond" w:hAnsi="Garamond"/>
          <w:sz w:val="24"/>
          <w:szCs w:val="24"/>
        </w:rPr>
        <w:lastRenderedPageBreak/>
        <w:t xml:space="preserve">7. Conception UML et </w:t>
      </w:r>
      <w:r w:rsidRPr="00FE4047">
        <w:rPr>
          <w:rFonts w:ascii="Garamond" w:hAnsi="Garamond"/>
          <w:sz w:val="24"/>
          <w:szCs w:val="24"/>
        </w:rPr>
        <w:t>architecture technique</w:t>
      </w:r>
    </w:p>
    <w:p w14:paraId="1283A07B" w14:textId="77777777" w:rsidR="00914F63" w:rsidRPr="00FE4047" w:rsidRDefault="00D32CE9" w:rsidP="00FE4047">
      <w:pPr>
        <w:pStyle w:val="Titre2"/>
        <w:spacing w:line="360" w:lineRule="auto"/>
        <w:jc w:val="both"/>
        <w:rPr>
          <w:rFonts w:ascii="Garamond" w:hAnsi="Garamond"/>
          <w:sz w:val="24"/>
          <w:szCs w:val="24"/>
        </w:rPr>
      </w:pPr>
      <w:r w:rsidRPr="00FE4047">
        <w:rPr>
          <w:rFonts w:ascii="Garamond" w:hAnsi="Garamond"/>
          <w:sz w:val="24"/>
          <w:szCs w:val="24"/>
        </w:rPr>
        <w:t>7.1 Diagramme de composants</w:t>
      </w:r>
    </w:p>
    <w:p w14:paraId="5EB046A8" w14:textId="77777777" w:rsidR="00914F63" w:rsidRPr="00FE4047" w:rsidRDefault="00D32CE9" w:rsidP="00FE4047">
      <w:pPr>
        <w:spacing w:after="40" w:line="360" w:lineRule="auto"/>
        <w:jc w:val="both"/>
        <w:rPr>
          <w:rFonts w:ascii="Garamond" w:hAnsi="Garamond"/>
          <w:sz w:val="24"/>
          <w:szCs w:val="24"/>
        </w:rPr>
      </w:pPr>
      <w:r w:rsidRPr="00FE4047">
        <w:rPr>
          <w:rFonts w:ascii="Garamond" w:hAnsi="Garamond"/>
          <w:noProof/>
          <w:sz w:val="24"/>
          <w:szCs w:val="24"/>
        </w:rPr>
        <w:drawing>
          <wp:inline distT="0" distB="0" distL="0" distR="0" wp14:anchorId="6C761578" wp14:editId="09227B4F">
            <wp:extent cx="5669280" cy="3527552"/>
            <wp:effectExtent l="0" t="0" r="0" b="0"/>
            <wp:docPr id="8" name="Picture 8" descr="Architecture logique en couches du 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logique.png"/>
                    <pic:cNvPicPr/>
                  </pic:nvPicPr>
                  <pic:blipFill>
                    <a:blip r:embed="rId15"/>
                    <a:stretch>
                      <a:fillRect/>
                    </a:stretch>
                  </pic:blipFill>
                  <pic:spPr>
                    <a:xfrm>
                      <a:off x="0" y="0"/>
                      <a:ext cx="5669280" cy="3527552"/>
                    </a:xfrm>
                    <a:prstGeom prst="rect">
                      <a:avLst/>
                    </a:prstGeom>
                  </pic:spPr>
                </pic:pic>
              </a:graphicData>
            </a:graphic>
          </wp:inline>
        </w:drawing>
      </w:r>
    </w:p>
    <w:p w14:paraId="2B937FD0" w14:textId="77777777" w:rsidR="00914F63" w:rsidRPr="00FE4047" w:rsidRDefault="00D32CE9" w:rsidP="00FE4047">
      <w:pPr>
        <w:spacing w:before="80" w:after="160" w:line="360" w:lineRule="auto"/>
        <w:jc w:val="both"/>
        <w:rPr>
          <w:rFonts w:ascii="Garamond" w:hAnsi="Garamond"/>
          <w:sz w:val="24"/>
          <w:szCs w:val="24"/>
        </w:rPr>
      </w:pPr>
      <w:r w:rsidRPr="00FE4047">
        <w:rPr>
          <w:rFonts w:ascii="Garamond" w:hAnsi="Garamond"/>
          <w:i/>
          <w:color w:val="5F6B7A"/>
          <w:sz w:val="24"/>
          <w:szCs w:val="24"/>
        </w:rPr>
        <w:t>Figure 8 — Architecture en couches et composants transverses.</w:t>
      </w:r>
    </w:p>
    <w:p w14:paraId="549B0DCD" w14:textId="77777777" w:rsidR="00914F63" w:rsidRPr="00FE4047" w:rsidRDefault="00D32CE9" w:rsidP="00FE4047">
      <w:pPr>
        <w:pStyle w:val="Titre2"/>
        <w:spacing w:line="360" w:lineRule="auto"/>
        <w:jc w:val="both"/>
        <w:rPr>
          <w:rFonts w:ascii="Garamond" w:hAnsi="Garamond"/>
          <w:sz w:val="24"/>
          <w:szCs w:val="24"/>
        </w:rPr>
      </w:pPr>
      <w:r w:rsidRPr="00FE4047">
        <w:rPr>
          <w:rFonts w:ascii="Garamond" w:hAnsi="Garamond"/>
          <w:sz w:val="24"/>
          <w:szCs w:val="24"/>
        </w:rPr>
        <w:t>7.2 Stack</w:t>
      </w:r>
    </w:p>
    <w:tbl>
      <w:tblPr>
        <w:tblStyle w:val="Grilledutableau"/>
        <w:tblW w:w="9360" w:type="dxa"/>
        <w:tblInd w:w="120" w:type="dxa"/>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4A0" w:firstRow="1" w:lastRow="0" w:firstColumn="1" w:lastColumn="0" w:noHBand="0" w:noVBand="1"/>
      </w:tblPr>
      <w:tblGrid>
        <w:gridCol w:w="2000"/>
        <w:gridCol w:w="7360"/>
      </w:tblGrid>
      <w:tr w:rsidR="00914F63" w:rsidRPr="00FE4047" w14:paraId="42D745A1" w14:textId="77777777">
        <w:trPr>
          <w:tblHeader/>
        </w:trPr>
        <w:tc>
          <w:tcPr>
            <w:tcW w:w="2000" w:type="dxa"/>
            <w:shd w:val="clear" w:color="auto" w:fill="E8EEF5"/>
            <w:tcMar>
              <w:top w:w="80" w:type="dxa"/>
              <w:left w:w="120" w:type="dxa"/>
              <w:bottom w:w="80" w:type="dxa"/>
              <w:right w:w="120" w:type="dxa"/>
            </w:tcMar>
            <w:vAlign w:val="center"/>
          </w:tcPr>
          <w:p w14:paraId="5B6D5700"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Couche</w:t>
            </w:r>
          </w:p>
        </w:tc>
        <w:tc>
          <w:tcPr>
            <w:tcW w:w="7360" w:type="dxa"/>
            <w:shd w:val="clear" w:color="auto" w:fill="E8EEF5"/>
            <w:tcMar>
              <w:top w:w="80" w:type="dxa"/>
              <w:left w:w="120" w:type="dxa"/>
              <w:bottom w:w="80" w:type="dxa"/>
              <w:right w:w="120" w:type="dxa"/>
            </w:tcMar>
            <w:vAlign w:val="center"/>
          </w:tcPr>
          <w:p w14:paraId="0CAF7990"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Technologies</w:t>
            </w:r>
          </w:p>
        </w:tc>
      </w:tr>
      <w:tr w:rsidR="00914F63" w:rsidRPr="00FE4047" w14:paraId="638A3378" w14:textId="77777777">
        <w:tc>
          <w:tcPr>
            <w:tcW w:w="2000" w:type="dxa"/>
            <w:tcMar>
              <w:top w:w="80" w:type="dxa"/>
              <w:left w:w="120" w:type="dxa"/>
              <w:bottom w:w="80" w:type="dxa"/>
              <w:right w:w="120" w:type="dxa"/>
            </w:tcMar>
            <w:vAlign w:val="center"/>
          </w:tcPr>
          <w:p w14:paraId="579713CB"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Runtime</w:t>
            </w:r>
          </w:p>
        </w:tc>
        <w:tc>
          <w:tcPr>
            <w:tcW w:w="7360" w:type="dxa"/>
            <w:tcMar>
              <w:top w:w="80" w:type="dxa"/>
              <w:left w:w="120" w:type="dxa"/>
              <w:bottom w:w="80" w:type="dxa"/>
              <w:right w:w="120" w:type="dxa"/>
            </w:tcMar>
            <w:vAlign w:val="center"/>
          </w:tcPr>
          <w:p w14:paraId="59DF3893"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Java 21, Spring Boot 3.5.11, Maven</w:t>
            </w:r>
          </w:p>
        </w:tc>
      </w:tr>
      <w:tr w:rsidR="00914F63" w:rsidRPr="00FE4047" w14:paraId="5CBEAA32" w14:textId="77777777">
        <w:tc>
          <w:tcPr>
            <w:tcW w:w="2000" w:type="dxa"/>
            <w:tcMar>
              <w:top w:w="80" w:type="dxa"/>
              <w:left w:w="120" w:type="dxa"/>
              <w:bottom w:w="80" w:type="dxa"/>
              <w:right w:w="120" w:type="dxa"/>
            </w:tcMar>
            <w:vAlign w:val="center"/>
          </w:tcPr>
          <w:p w14:paraId="47E57B27"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API</w:t>
            </w:r>
          </w:p>
        </w:tc>
        <w:tc>
          <w:tcPr>
            <w:tcW w:w="7360" w:type="dxa"/>
            <w:tcMar>
              <w:top w:w="80" w:type="dxa"/>
              <w:left w:w="120" w:type="dxa"/>
              <w:bottom w:w="80" w:type="dxa"/>
              <w:right w:w="120" w:type="dxa"/>
            </w:tcMar>
            <w:vAlign w:val="center"/>
          </w:tcPr>
          <w:p w14:paraId="49B26AF9"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Spring Web, Validation, Springdoc OpenAPI</w:t>
            </w:r>
          </w:p>
        </w:tc>
      </w:tr>
      <w:tr w:rsidR="00914F63" w:rsidRPr="00FE4047" w14:paraId="52CD3368" w14:textId="77777777">
        <w:tc>
          <w:tcPr>
            <w:tcW w:w="2000" w:type="dxa"/>
            <w:tcMar>
              <w:top w:w="80" w:type="dxa"/>
              <w:left w:w="120" w:type="dxa"/>
              <w:bottom w:w="80" w:type="dxa"/>
              <w:right w:w="120" w:type="dxa"/>
            </w:tcMar>
            <w:vAlign w:val="center"/>
          </w:tcPr>
          <w:p w14:paraId="199434E8"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Sécurité</w:t>
            </w:r>
          </w:p>
        </w:tc>
        <w:tc>
          <w:tcPr>
            <w:tcW w:w="7360" w:type="dxa"/>
            <w:tcMar>
              <w:top w:w="80" w:type="dxa"/>
              <w:left w:w="120" w:type="dxa"/>
              <w:bottom w:w="80" w:type="dxa"/>
              <w:right w:w="120" w:type="dxa"/>
            </w:tcMar>
            <w:vAlign w:val="center"/>
          </w:tcPr>
          <w:p w14:paraId="65BE5B9B"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Spring Security, JWT JJWT 0.11.5, BCrypt</w:t>
            </w:r>
          </w:p>
        </w:tc>
      </w:tr>
      <w:tr w:rsidR="00914F63" w:rsidRPr="00FE4047" w14:paraId="43A69758" w14:textId="77777777">
        <w:tc>
          <w:tcPr>
            <w:tcW w:w="2000" w:type="dxa"/>
            <w:tcMar>
              <w:top w:w="80" w:type="dxa"/>
              <w:left w:w="120" w:type="dxa"/>
              <w:bottom w:w="80" w:type="dxa"/>
              <w:right w:w="120" w:type="dxa"/>
            </w:tcMar>
            <w:vAlign w:val="center"/>
          </w:tcPr>
          <w:p w14:paraId="2539FE6A"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Données</w:t>
            </w:r>
          </w:p>
        </w:tc>
        <w:tc>
          <w:tcPr>
            <w:tcW w:w="7360" w:type="dxa"/>
            <w:tcMar>
              <w:top w:w="80" w:type="dxa"/>
              <w:left w:w="120" w:type="dxa"/>
              <w:bottom w:w="80" w:type="dxa"/>
              <w:right w:w="120" w:type="dxa"/>
            </w:tcMar>
            <w:vAlign w:val="center"/>
          </w:tcPr>
          <w:p w14:paraId="3CE1F5FC"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Spring Data JPA, PostgreSQL 16, Flyway</w:t>
            </w:r>
          </w:p>
        </w:tc>
      </w:tr>
      <w:tr w:rsidR="00914F63" w:rsidRPr="00FE4047" w14:paraId="4DBF3879" w14:textId="77777777">
        <w:tc>
          <w:tcPr>
            <w:tcW w:w="2000" w:type="dxa"/>
            <w:tcMar>
              <w:top w:w="80" w:type="dxa"/>
              <w:left w:w="120" w:type="dxa"/>
              <w:bottom w:w="80" w:type="dxa"/>
              <w:right w:w="120" w:type="dxa"/>
            </w:tcMar>
            <w:vAlign w:val="center"/>
          </w:tcPr>
          <w:p w14:paraId="6908D9CB"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Fichiers</w:t>
            </w:r>
          </w:p>
        </w:tc>
        <w:tc>
          <w:tcPr>
            <w:tcW w:w="7360" w:type="dxa"/>
            <w:tcMar>
              <w:top w:w="80" w:type="dxa"/>
              <w:left w:w="120" w:type="dxa"/>
              <w:bottom w:w="80" w:type="dxa"/>
              <w:right w:w="120" w:type="dxa"/>
            </w:tcMar>
            <w:vAlign w:val="center"/>
          </w:tcPr>
          <w:p w14:paraId="13981DE3"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Apache POI 5.4.1, Commons CSV 1.13.0</w:t>
            </w:r>
          </w:p>
        </w:tc>
      </w:tr>
      <w:tr w:rsidR="00914F63" w:rsidRPr="00FE4047" w14:paraId="23996166" w14:textId="77777777">
        <w:tc>
          <w:tcPr>
            <w:tcW w:w="2000" w:type="dxa"/>
            <w:tcMar>
              <w:top w:w="80" w:type="dxa"/>
              <w:left w:w="120" w:type="dxa"/>
              <w:bottom w:w="80" w:type="dxa"/>
              <w:right w:w="120" w:type="dxa"/>
            </w:tcMar>
            <w:vAlign w:val="center"/>
          </w:tcPr>
          <w:p w14:paraId="3BE65DD6"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Rapports</w:t>
            </w:r>
          </w:p>
        </w:tc>
        <w:tc>
          <w:tcPr>
            <w:tcW w:w="7360" w:type="dxa"/>
            <w:tcMar>
              <w:top w:w="80" w:type="dxa"/>
              <w:left w:w="120" w:type="dxa"/>
              <w:bottom w:w="80" w:type="dxa"/>
              <w:right w:w="120" w:type="dxa"/>
            </w:tcMar>
            <w:vAlign w:val="center"/>
          </w:tcPr>
          <w:p w14:paraId="0FAAB974"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PDFBox 3.0.3, JasperReports 6.19.1, POI</w:t>
            </w:r>
          </w:p>
        </w:tc>
      </w:tr>
      <w:tr w:rsidR="00914F63" w:rsidRPr="00FE4047" w14:paraId="1D505E54" w14:textId="77777777">
        <w:tc>
          <w:tcPr>
            <w:tcW w:w="2000" w:type="dxa"/>
            <w:tcMar>
              <w:top w:w="80" w:type="dxa"/>
              <w:left w:w="120" w:type="dxa"/>
              <w:bottom w:w="80" w:type="dxa"/>
              <w:right w:w="120" w:type="dxa"/>
            </w:tcMar>
            <w:vAlign w:val="center"/>
          </w:tcPr>
          <w:p w14:paraId="4E3A39C1"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Support</w:t>
            </w:r>
          </w:p>
        </w:tc>
        <w:tc>
          <w:tcPr>
            <w:tcW w:w="7360" w:type="dxa"/>
            <w:tcMar>
              <w:top w:w="80" w:type="dxa"/>
              <w:left w:w="120" w:type="dxa"/>
              <w:bottom w:w="80" w:type="dxa"/>
              <w:right w:w="120" w:type="dxa"/>
            </w:tcMar>
            <w:vAlign w:val="center"/>
          </w:tcPr>
          <w:p w14:paraId="2AC687B1"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Lombok, MapStruct, Thymeleaf, Mail</w:t>
            </w:r>
          </w:p>
        </w:tc>
      </w:tr>
    </w:tbl>
    <w:p w14:paraId="2F3F8BDE" w14:textId="77777777" w:rsidR="00914F63" w:rsidRPr="00FE4047" w:rsidRDefault="00914F63" w:rsidP="00FE4047">
      <w:pPr>
        <w:spacing w:after="80" w:line="360" w:lineRule="auto"/>
        <w:jc w:val="both"/>
        <w:rPr>
          <w:rFonts w:ascii="Garamond" w:hAnsi="Garamond"/>
          <w:sz w:val="24"/>
          <w:szCs w:val="24"/>
        </w:rPr>
      </w:pPr>
    </w:p>
    <w:p w14:paraId="33E584D6" w14:textId="77777777" w:rsidR="00914F63" w:rsidRPr="00FE4047" w:rsidRDefault="00D32CE9" w:rsidP="00FE4047">
      <w:pPr>
        <w:pStyle w:val="Titre2"/>
        <w:spacing w:line="360" w:lineRule="auto"/>
        <w:jc w:val="both"/>
        <w:rPr>
          <w:rFonts w:ascii="Garamond" w:hAnsi="Garamond"/>
          <w:sz w:val="24"/>
          <w:szCs w:val="24"/>
        </w:rPr>
      </w:pPr>
      <w:r w:rsidRPr="00FE4047">
        <w:rPr>
          <w:rFonts w:ascii="Garamond" w:hAnsi="Garamond"/>
          <w:sz w:val="24"/>
          <w:szCs w:val="24"/>
        </w:rPr>
        <w:t xml:space="preserve">7.3 Découpage </w:t>
      </w:r>
      <w:r w:rsidRPr="00FE4047">
        <w:rPr>
          <w:rFonts w:ascii="Garamond" w:hAnsi="Garamond"/>
          <w:sz w:val="24"/>
          <w:szCs w:val="24"/>
        </w:rPr>
        <w:t>applicatif</w:t>
      </w:r>
    </w:p>
    <w:tbl>
      <w:tblPr>
        <w:tblStyle w:val="Grilledutableau"/>
        <w:tblW w:w="9360" w:type="dxa"/>
        <w:tblInd w:w="120" w:type="dxa"/>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4A0" w:firstRow="1" w:lastRow="0" w:firstColumn="1" w:lastColumn="0" w:noHBand="0" w:noVBand="1"/>
      </w:tblPr>
      <w:tblGrid>
        <w:gridCol w:w="2600"/>
        <w:gridCol w:w="6760"/>
      </w:tblGrid>
      <w:tr w:rsidR="00914F63" w:rsidRPr="00FE4047" w14:paraId="29A6E455" w14:textId="77777777">
        <w:trPr>
          <w:tblHeader/>
        </w:trPr>
        <w:tc>
          <w:tcPr>
            <w:tcW w:w="2600" w:type="dxa"/>
            <w:shd w:val="clear" w:color="auto" w:fill="E8EEF5"/>
            <w:tcMar>
              <w:top w:w="80" w:type="dxa"/>
              <w:left w:w="120" w:type="dxa"/>
              <w:bottom w:w="80" w:type="dxa"/>
              <w:right w:w="120" w:type="dxa"/>
            </w:tcMar>
            <w:vAlign w:val="center"/>
          </w:tcPr>
          <w:p w14:paraId="0725E0A2"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Package</w:t>
            </w:r>
          </w:p>
        </w:tc>
        <w:tc>
          <w:tcPr>
            <w:tcW w:w="6760" w:type="dxa"/>
            <w:shd w:val="clear" w:color="auto" w:fill="E8EEF5"/>
            <w:tcMar>
              <w:top w:w="80" w:type="dxa"/>
              <w:left w:w="120" w:type="dxa"/>
              <w:bottom w:w="80" w:type="dxa"/>
              <w:right w:w="120" w:type="dxa"/>
            </w:tcMar>
            <w:vAlign w:val="center"/>
          </w:tcPr>
          <w:p w14:paraId="532766FD"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Responsabilité</w:t>
            </w:r>
          </w:p>
        </w:tc>
      </w:tr>
      <w:tr w:rsidR="00914F63" w:rsidRPr="00FE4047" w14:paraId="0D7B06A4" w14:textId="77777777">
        <w:tc>
          <w:tcPr>
            <w:tcW w:w="2600" w:type="dxa"/>
            <w:tcMar>
              <w:top w:w="80" w:type="dxa"/>
              <w:left w:w="120" w:type="dxa"/>
              <w:bottom w:w="80" w:type="dxa"/>
              <w:right w:w="120" w:type="dxa"/>
            </w:tcMar>
            <w:vAlign w:val="center"/>
          </w:tcPr>
          <w:p w14:paraId="0292645A"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controller</w:t>
            </w:r>
          </w:p>
        </w:tc>
        <w:tc>
          <w:tcPr>
            <w:tcW w:w="6760" w:type="dxa"/>
            <w:tcMar>
              <w:top w:w="80" w:type="dxa"/>
              <w:left w:w="120" w:type="dxa"/>
              <w:bottom w:w="80" w:type="dxa"/>
              <w:right w:w="120" w:type="dxa"/>
            </w:tcMar>
            <w:vAlign w:val="center"/>
          </w:tcPr>
          <w:p w14:paraId="45209182"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Contrats HTTP, validation des paramètres, pagination et formats d’export.</w:t>
            </w:r>
          </w:p>
        </w:tc>
      </w:tr>
      <w:tr w:rsidR="00914F63" w:rsidRPr="00FE4047" w14:paraId="3AD4A6BC" w14:textId="77777777">
        <w:tc>
          <w:tcPr>
            <w:tcW w:w="2600" w:type="dxa"/>
            <w:tcMar>
              <w:top w:w="80" w:type="dxa"/>
              <w:left w:w="120" w:type="dxa"/>
              <w:bottom w:w="80" w:type="dxa"/>
              <w:right w:w="120" w:type="dxa"/>
            </w:tcMar>
            <w:vAlign w:val="center"/>
          </w:tcPr>
          <w:p w14:paraId="43BA86F6"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service / impl</w:t>
            </w:r>
          </w:p>
        </w:tc>
        <w:tc>
          <w:tcPr>
            <w:tcW w:w="6760" w:type="dxa"/>
            <w:tcMar>
              <w:top w:w="80" w:type="dxa"/>
              <w:left w:w="120" w:type="dxa"/>
              <w:bottom w:w="80" w:type="dxa"/>
              <w:right w:w="120" w:type="dxa"/>
            </w:tcMar>
            <w:vAlign w:val="center"/>
          </w:tcPr>
          <w:p w14:paraId="65D86CD9"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Orchestration des cas d’utilisation et calculs métier.</w:t>
            </w:r>
          </w:p>
        </w:tc>
      </w:tr>
      <w:tr w:rsidR="00914F63" w:rsidRPr="00FE4047" w14:paraId="33ED119B" w14:textId="77777777">
        <w:tc>
          <w:tcPr>
            <w:tcW w:w="2600" w:type="dxa"/>
            <w:tcMar>
              <w:top w:w="80" w:type="dxa"/>
              <w:left w:w="120" w:type="dxa"/>
              <w:bottom w:w="80" w:type="dxa"/>
              <w:right w:w="120" w:type="dxa"/>
            </w:tcMar>
            <w:vAlign w:val="center"/>
          </w:tcPr>
          <w:p w14:paraId="0B0D5557" w14:textId="77777777" w:rsidR="00914F63" w:rsidRPr="00FE4047" w:rsidRDefault="00D32CE9" w:rsidP="00FE4047">
            <w:pPr>
              <w:spacing w:after="0" w:line="360" w:lineRule="auto"/>
              <w:jc w:val="both"/>
              <w:rPr>
                <w:rFonts w:ascii="Garamond" w:hAnsi="Garamond"/>
                <w:sz w:val="24"/>
                <w:szCs w:val="24"/>
              </w:rPr>
            </w:pPr>
            <w:proofErr w:type="gramStart"/>
            <w:r w:rsidRPr="00FE4047">
              <w:rPr>
                <w:rFonts w:ascii="Garamond" w:hAnsi="Garamond"/>
                <w:b/>
                <w:color w:val="111111"/>
                <w:sz w:val="24"/>
                <w:szCs w:val="24"/>
              </w:rPr>
              <w:t>service.reconciliation</w:t>
            </w:r>
            <w:proofErr w:type="gramEnd"/>
          </w:p>
        </w:tc>
        <w:tc>
          <w:tcPr>
            <w:tcW w:w="6760" w:type="dxa"/>
            <w:tcMar>
              <w:top w:w="80" w:type="dxa"/>
              <w:left w:w="120" w:type="dxa"/>
              <w:bottom w:w="80" w:type="dxa"/>
              <w:right w:w="120" w:type="dxa"/>
            </w:tcMar>
            <w:vAlign w:val="center"/>
          </w:tcPr>
          <w:p w14:paraId="198F9252"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 xml:space="preserve">Stratégies opérateur et écriture des </w:t>
            </w:r>
            <w:r w:rsidRPr="00FE4047">
              <w:rPr>
                <w:rFonts w:ascii="Garamond" w:hAnsi="Garamond"/>
                <w:color w:val="111111"/>
                <w:sz w:val="24"/>
                <w:szCs w:val="24"/>
              </w:rPr>
              <w:t>résultats.</w:t>
            </w:r>
          </w:p>
        </w:tc>
      </w:tr>
      <w:tr w:rsidR="00914F63" w:rsidRPr="00FE4047" w14:paraId="7BAABBE8" w14:textId="77777777">
        <w:tc>
          <w:tcPr>
            <w:tcW w:w="2600" w:type="dxa"/>
            <w:tcMar>
              <w:top w:w="80" w:type="dxa"/>
              <w:left w:w="120" w:type="dxa"/>
              <w:bottom w:w="80" w:type="dxa"/>
              <w:right w:w="120" w:type="dxa"/>
            </w:tcMar>
            <w:vAlign w:val="center"/>
          </w:tcPr>
          <w:p w14:paraId="28C93B88" w14:textId="77777777" w:rsidR="00914F63" w:rsidRPr="00FE4047" w:rsidRDefault="00D32CE9" w:rsidP="00FE4047">
            <w:pPr>
              <w:spacing w:after="0" w:line="360" w:lineRule="auto"/>
              <w:jc w:val="both"/>
              <w:rPr>
                <w:rFonts w:ascii="Garamond" w:hAnsi="Garamond"/>
                <w:sz w:val="24"/>
                <w:szCs w:val="24"/>
              </w:rPr>
            </w:pPr>
            <w:proofErr w:type="gramStart"/>
            <w:r w:rsidRPr="00FE4047">
              <w:rPr>
                <w:rFonts w:ascii="Garamond" w:hAnsi="Garamond"/>
                <w:b/>
                <w:color w:val="111111"/>
                <w:sz w:val="24"/>
                <w:szCs w:val="24"/>
              </w:rPr>
              <w:t>service.parser</w:t>
            </w:r>
            <w:proofErr w:type="gramEnd"/>
          </w:p>
        </w:tc>
        <w:tc>
          <w:tcPr>
            <w:tcW w:w="6760" w:type="dxa"/>
            <w:tcMar>
              <w:top w:w="80" w:type="dxa"/>
              <w:left w:w="120" w:type="dxa"/>
              <w:bottom w:w="80" w:type="dxa"/>
              <w:right w:w="120" w:type="dxa"/>
            </w:tcMar>
            <w:vAlign w:val="center"/>
          </w:tcPr>
          <w:p w14:paraId="4AFD8A2D"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Lecture et validation des formats CSV/XLS/XLSX.</w:t>
            </w:r>
          </w:p>
        </w:tc>
      </w:tr>
      <w:tr w:rsidR="00914F63" w:rsidRPr="00FE4047" w14:paraId="23667313" w14:textId="77777777">
        <w:tc>
          <w:tcPr>
            <w:tcW w:w="2600" w:type="dxa"/>
            <w:tcMar>
              <w:top w:w="80" w:type="dxa"/>
              <w:left w:w="120" w:type="dxa"/>
              <w:bottom w:w="80" w:type="dxa"/>
              <w:right w:w="120" w:type="dxa"/>
            </w:tcMar>
            <w:vAlign w:val="center"/>
          </w:tcPr>
          <w:p w14:paraId="5FF7B222"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model</w:t>
            </w:r>
          </w:p>
        </w:tc>
        <w:tc>
          <w:tcPr>
            <w:tcW w:w="6760" w:type="dxa"/>
            <w:tcMar>
              <w:top w:w="80" w:type="dxa"/>
              <w:left w:w="120" w:type="dxa"/>
              <w:bottom w:w="80" w:type="dxa"/>
              <w:right w:w="120" w:type="dxa"/>
            </w:tcMar>
            <w:vAlign w:val="center"/>
          </w:tcPr>
          <w:p w14:paraId="3C79B01F"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Entités JPA de réconciliation et backoffice.</w:t>
            </w:r>
          </w:p>
        </w:tc>
      </w:tr>
      <w:tr w:rsidR="00914F63" w:rsidRPr="00FE4047" w14:paraId="073451DC" w14:textId="77777777">
        <w:tc>
          <w:tcPr>
            <w:tcW w:w="2600" w:type="dxa"/>
            <w:tcMar>
              <w:top w:w="80" w:type="dxa"/>
              <w:left w:w="120" w:type="dxa"/>
              <w:bottom w:w="80" w:type="dxa"/>
              <w:right w:w="120" w:type="dxa"/>
            </w:tcMar>
            <w:vAlign w:val="center"/>
          </w:tcPr>
          <w:p w14:paraId="2C596344"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repositories</w:t>
            </w:r>
          </w:p>
        </w:tc>
        <w:tc>
          <w:tcPr>
            <w:tcW w:w="6760" w:type="dxa"/>
            <w:tcMar>
              <w:top w:w="80" w:type="dxa"/>
              <w:left w:w="120" w:type="dxa"/>
              <w:bottom w:w="80" w:type="dxa"/>
              <w:right w:w="120" w:type="dxa"/>
            </w:tcMar>
            <w:vAlign w:val="center"/>
          </w:tcPr>
          <w:p w14:paraId="7C41E67D"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Accès aux données, agrégats et filtres.</w:t>
            </w:r>
          </w:p>
        </w:tc>
      </w:tr>
      <w:tr w:rsidR="00914F63" w:rsidRPr="00FE4047" w14:paraId="352D33DD" w14:textId="77777777">
        <w:tc>
          <w:tcPr>
            <w:tcW w:w="2600" w:type="dxa"/>
            <w:tcMar>
              <w:top w:w="80" w:type="dxa"/>
              <w:left w:w="120" w:type="dxa"/>
              <w:bottom w:w="80" w:type="dxa"/>
              <w:right w:w="120" w:type="dxa"/>
            </w:tcMar>
            <w:vAlign w:val="center"/>
          </w:tcPr>
          <w:p w14:paraId="7D350F8D"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security / jwt</w:t>
            </w:r>
          </w:p>
        </w:tc>
        <w:tc>
          <w:tcPr>
            <w:tcW w:w="6760" w:type="dxa"/>
            <w:tcMar>
              <w:top w:w="80" w:type="dxa"/>
              <w:left w:w="120" w:type="dxa"/>
              <w:bottom w:w="80" w:type="dxa"/>
              <w:right w:w="120" w:type="dxa"/>
            </w:tcMar>
            <w:vAlign w:val="center"/>
          </w:tcPr>
          <w:p w14:paraId="77A2A1FC"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Authentification, utilisateurs et token JWT.</w:t>
            </w:r>
          </w:p>
        </w:tc>
      </w:tr>
      <w:tr w:rsidR="00914F63" w:rsidRPr="00FE4047" w14:paraId="4FE6065D" w14:textId="77777777">
        <w:tc>
          <w:tcPr>
            <w:tcW w:w="2600" w:type="dxa"/>
            <w:tcMar>
              <w:top w:w="80" w:type="dxa"/>
              <w:left w:w="120" w:type="dxa"/>
              <w:bottom w:w="80" w:type="dxa"/>
              <w:right w:w="120" w:type="dxa"/>
            </w:tcMar>
            <w:vAlign w:val="center"/>
          </w:tcPr>
          <w:p w14:paraId="222B6DBE"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config</w:t>
            </w:r>
          </w:p>
        </w:tc>
        <w:tc>
          <w:tcPr>
            <w:tcW w:w="6760" w:type="dxa"/>
            <w:tcMar>
              <w:top w:w="80" w:type="dxa"/>
              <w:left w:w="120" w:type="dxa"/>
              <w:bottom w:w="80" w:type="dxa"/>
              <w:right w:w="120" w:type="dxa"/>
            </w:tcMar>
            <w:vAlign w:val="center"/>
          </w:tcPr>
          <w:p w14:paraId="771DDE4C"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Profils, sécurité, CORS, OpenAPI, audit et rétention.</w:t>
            </w:r>
          </w:p>
        </w:tc>
      </w:tr>
      <w:tr w:rsidR="00914F63" w:rsidRPr="00FE4047" w14:paraId="4A55ED3A" w14:textId="77777777">
        <w:tc>
          <w:tcPr>
            <w:tcW w:w="2600" w:type="dxa"/>
            <w:tcMar>
              <w:top w:w="80" w:type="dxa"/>
              <w:left w:w="120" w:type="dxa"/>
              <w:bottom w:w="80" w:type="dxa"/>
              <w:right w:w="120" w:type="dxa"/>
            </w:tcMar>
            <w:vAlign w:val="center"/>
          </w:tcPr>
          <w:p w14:paraId="468F0842"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dto / enums</w:t>
            </w:r>
          </w:p>
        </w:tc>
        <w:tc>
          <w:tcPr>
            <w:tcW w:w="6760" w:type="dxa"/>
            <w:tcMar>
              <w:top w:w="80" w:type="dxa"/>
              <w:left w:w="120" w:type="dxa"/>
              <w:bottom w:w="80" w:type="dxa"/>
              <w:right w:w="120" w:type="dxa"/>
            </w:tcMar>
            <w:vAlign w:val="center"/>
          </w:tcPr>
          <w:p w14:paraId="783CAA15"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Contrats d’échange et vocabulaires métier.</w:t>
            </w:r>
          </w:p>
        </w:tc>
      </w:tr>
    </w:tbl>
    <w:p w14:paraId="153B0C23" w14:textId="77777777" w:rsidR="00914F63" w:rsidRPr="00FE4047" w:rsidRDefault="00914F63" w:rsidP="00FE4047">
      <w:pPr>
        <w:spacing w:after="40" w:line="360" w:lineRule="auto"/>
        <w:jc w:val="both"/>
        <w:rPr>
          <w:rFonts w:ascii="Garamond" w:hAnsi="Garamond"/>
          <w:sz w:val="24"/>
          <w:szCs w:val="24"/>
        </w:rPr>
      </w:pPr>
    </w:p>
    <w:p w14:paraId="154D6545" w14:textId="77777777" w:rsidR="00914F63" w:rsidRPr="00FE4047" w:rsidRDefault="00D32CE9" w:rsidP="00FE4047">
      <w:pPr>
        <w:pStyle w:val="Titre2"/>
        <w:spacing w:line="360" w:lineRule="auto"/>
        <w:jc w:val="both"/>
        <w:rPr>
          <w:rFonts w:ascii="Garamond" w:hAnsi="Garamond"/>
          <w:sz w:val="24"/>
          <w:szCs w:val="24"/>
        </w:rPr>
      </w:pPr>
      <w:r w:rsidRPr="00FE4047">
        <w:rPr>
          <w:rFonts w:ascii="Garamond" w:hAnsi="Garamond"/>
          <w:sz w:val="24"/>
          <w:szCs w:val="24"/>
        </w:rPr>
        <w:lastRenderedPageBreak/>
        <w:t>7.5 Diagramme de classes</w:t>
      </w:r>
    </w:p>
    <w:p w14:paraId="5532D7A4" w14:textId="77777777" w:rsidR="00914F63" w:rsidRPr="00FE4047" w:rsidRDefault="00D32CE9" w:rsidP="00FE4047">
      <w:pPr>
        <w:spacing w:after="40" w:line="360" w:lineRule="auto"/>
        <w:jc w:val="both"/>
        <w:rPr>
          <w:rFonts w:ascii="Garamond" w:hAnsi="Garamond"/>
          <w:sz w:val="24"/>
          <w:szCs w:val="24"/>
        </w:rPr>
      </w:pPr>
      <w:r w:rsidRPr="00FE4047">
        <w:rPr>
          <w:rFonts w:ascii="Garamond" w:hAnsi="Garamond"/>
          <w:noProof/>
          <w:sz w:val="24"/>
          <w:szCs w:val="24"/>
        </w:rPr>
        <w:drawing>
          <wp:inline distT="0" distB="0" distL="0" distR="0" wp14:anchorId="0AE12998" wp14:editId="7B055FEA">
            <wp:extent cx="5669280" cy="3968496"/>
            <wp:effectExtent l="0" t="0" r="0" b="0"/>
            <wp:docPr id="9" name="Picture 9" descr="Diagramme UML des classes du domaine de réconcili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me_classes.png"/>
                    <pic:cNvPicPr/>
                  </pic:nvPicPr>
                  <pic:blipFill>
                    <a:blip r:embed="rId16"/>
                    <a:stretch>
                      <a:fillRect/>
                    </a:stretch>
                  </pic:blipFill>
                  <pic:spPr>
                    <a:xfrm>
                      <a:off x="0" y="0"/>
                      <a:ext cx="5669280" cy="3968496"/>
                    </a:xfrm>
                    <a:prstGeom prst="rect">
                      <a:avLst/>
                    </a:prstGeom>
                  </pic:spPr>
                </pic:pic>
              </a:graphicData>
            </a:graphic>
          </wp:inline>
        </w:drawing>
      </w:r>
    </w:p>
    <w:p w14:paraId="1A8784AC" w14:textId="77777777" w:rsidR="00914F63" w:rsidRPr="00FE4047" w:rsidRDefault="00D32CE9" w:rsidP="00FE4047">
      <w:pPr>
        <w:spacing w:before="80" w:after="160" w:line="360" w:lineRule="auto"/>
        <w:jc w:val="both"/>
        <w:rPr>
          <w:rFonts w:ascii="Garamond" w:hAnsi="Garamond"/>
          <w:sz w:val="24"/>
          <w:szCs w:val="24"/>
        </w:rPr>
      </w:pPr>
      <w:r w:rsidRPr="00FE4047">
        <w:rPr>
          <w:rFonts w:ascii="Garamond" w:hAnsi="Garamond"/>
          <w:i/>
          <w:color w:val="5F6B7A"/>
          <w:sz w:val="24"/>
          <w:szCs w:val="24"/>
        </w:rPr>
        <w:t>Figure 9 — Classes principales, attributs et associations du domaine.</w:t>
      </w:r>
    </w:p>
    <w:tbl>
      <w:tblPr>
        <w:tblStyle w:val="Grilledutableau"/>
        <w:tblW w:w="9360" w:type="dxa"/>
        <w:tblInd w:w="120" w:type="dxa"/>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4A0" w:firstRow="1" w:lastRow="0" w:firstColumn="1" w:lastColumn="0" w:noHBand="0" w:noVBand="1"/>
      </w:tblPr>
      <w:tblGrid>
        <w:gridCol w:w="3000"/>
        <w:gridCol w:w="1500"/>
        <w:gridCol w:w="4860"/>
      </w:tblGrid>
      <w:tr w:rsidR="00914F63" w:rsidRPr="00FE4047" w14:paraId="5053AA9A" w14:textId="77777777">
        <w:trPr>
          <w:tblHeader/>
        </w:trPr>
        <w:tc>
          <w:tcPr>
            <w:tcW w:w="3000" w:type="dxa"/>
            <w:shd w:val="clear" w:color="auto" w:fill="E8EEF5"/>
            <w:tcMar>
              <w:top w:w="80" w:type="dxa"/>
              <w:left w:w="120" w:type="dxa"/>
              <w:bottom w:w="80" w:type="dxa"/>
              <w:right w:w="120" w:type="dxa"/>
            </w:tcMar>
            <w:vAlign w:val="center"/>
          </w:tcPr>
          <w:p w14:paraId="5BF98902"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Association</w:t>
            </w:r>
          </w:p>
        </w:tc>
        <w:tc>
          <w:tcPr>
            <w:tcW w:w="1500" w:type="dxa"/>
            <w:shd w:val="clear" w:color="auto" w:fill="E8EEF5"/>
            <w:tcMar>
              <w:top w:w="80" w:type="dxa"/>
              <w:left w:w="120" w:type="dxa"/>
              <w:bottom w:w="80" w:type="dxa"/>
              <w:right w:w="120" w:type="dxa"/>
            </w:tcMar>
            <w:vAlign w:val="center"/>
          </w:tcPr>
          <w:p w14:paraId="0F09F95B"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Cardinalité</w:t>
            </w:r>
          </w:p>
        </w:tc>
        <w:tc>
          <w:tcPr>
            <w:tcW w:w="4860" w:type="dxa"/>
            <w:shd w:val="clear" w:color="auto" w:fill="E8EEF5"/>
            <w:tcMar>
              <w:top w:w="80" w:type="dxa"/>
              <w:left w:w="120" w:type="dxa"/>
              <w:bottom w:w="80" w:type="dxa"/>
              <w:right w:w="120" w:type="dxa"/>
            </w:tcMar>
            <w:vAlign w:val="center"/>
          </w:tcPr>
          <w:p w14:paraId="0CAFD38E"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Interprétation</w:t>
            </w:r>
          </w:p>
        </w:tc>
      </w:tr>
      <w:tr w:rsidR="00914F63" w:rsidRPr="00FE4047" w14:paraId="186FF5FA" w14:textId="77777777">
        <w:tc>
          <w:tcPr>
            <w:tcW w:w="3000" w:type="dxa"/>
            <w:tcMar>
              <w:top w:w="80" w:type="dxa"/>
              <w:left w:w="120" w:type="dxa"/>
              <w:bottom w:w="80" w:type="dxa"/>
              <w:right w:w="120" w:type="dxa"/>
            </w:tcMar>
            <w:vAlign w:val="center"/>
          </w:tcPr>
          <w:p w14:paraId="34C4C2BE"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FileImport → transaction source</w:t>
            </w:r>
          </w:p>
        </w:tc>
        <w:tc>
          <w:tcPr>
            <w:tcW w:w="1500" w:type="dxa"/>
            <w:tcMar>
              <w:top w:w="80" w:type="dxa"/>
              <w:left w:w="120" w:type="dxa"/>
              <w:bottom w:w="80" w:type="dxa"/>
              <w:right w:w="120" w:type="dxa"/>
            </w:tcMar>
            <w:vAlign w:val="center"/>
          </w:tcPr>
          <w:p w14:paraId="7B6FC2F8"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 xml:space="preserve">1 à </w:t>
            </w:r>
            <w:proofErr w:type="gramStart"/>
            <w:r w:rsidRPr="00FE4047">
              <w:rPr>
                <w:rFonts w:ascii="Garamond" w:hAnsi="Garamond"/>
                <w:color w:val="111111"/>
                <w:sz w:val="24"/>
                <w:szCs w:val="24"/>
              </w:rPr>
              <w:t>0..</w:t>
            </w:r>
            <w:proofErr w:type="gramEnd"/>
            <w:r w:rsidRPr="00FE4047">
              <w:rPr>
                <w:rFonts w:ascii="Garamond" w:hAnsi="Garamond"/>
                <w:color w:val="111111"/>
                <w:sz w:val="24"/>
                <w:szCs w:val="24"/>
              </w:rPr>
              <w:t>*</w:t>
            </w:r>
          </w:p>
        </w:tc>
        <w:tc>
          <w:tcPr>
            <w:tcW w:w="4860" w:type="dxa"/>
            <w:tcMar>
              <w:top w:w="80" w:type="dxa"/>
              <w:left w:w="120" w:type="dxa"/>
              <w:bottom w:w="80" w:type="dxa"/>
              <w:right w:w="120" w:type="dxa"/>
            </w:tcMar>
            <w:vAlign w:val="center"/>
          </w:tcPr>
          <w:p w14:paraId="09979D08"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 xml:space="preserve">Un import possède plusieurs lignes d’une </w:t>
            </w:r>
            <w:r w:rsidRPr="00FE4047">
              <w:rPr>
                <w:rFonts w:ascii="Garamond" w:hAnsi="Garamond"/>
                <w:color w:val="111111"/>
                <w:sz w:val="24"/>
                <w:szCs w:val="24"/>
              </w:rPr>
              <w:t>seule source.</w:t>
            </w:r>
          </w:p>
        </w:tc>
      </w:tr>
      <w:tr w:rsidR="00914F63" w:rsidRPr="00FE4047" w14:paraId="3191342E" w14:textId="77777777">
        <w:tc>
          <w:tcPr>
            <w:tcW w:w="3000" w:type="dxa"/>
            <w:tcMar>
              <w:top w:w="80" w:type="dxa"/>
              <w:left w:w="120" w:type="dxa"/>
              <w:bottom w:w="80" w:type="dxa"/>
              <w:right w:w="120" w:type="dxa"/>
            </w:tcMar>
            <w:vAlign w:val="center"/>
          </w:tcPr>
          <w:p w14:paraId="1A3C48E5"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ReconciliationRun → ReconciliationResult</w:t>
            </w:r>
          </w:p>
        </w:tc>
        <w:tc>
          <w:tcPr>
            <w:tcW w:w="1500" w:type="dxa"/>
            <w:tcMar>
              <w:top w:w="80" w:type="dxa"/>
              <w:left w:w="120" w:type="dxa"/>
              <w:bottom w:w="80" w:type="dxa"/>
              <w:right w:w="120" w:type="dxa"/>
            </w:tcMar>
            <w:vAlign w:val="center"/>
          </w:tcPr>
          <w:p w14:paraId="15C54133"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 xml:space="preserve">1 à </w:t>
            </w:r>
            <w:proofErr w:type="gramStart"/>
            <w:r w:rsidRPr="00FE4047">
              <w:rPr>
                <w:rFonts w:ascii="Garamond" w:hAnsi="Garamond"/>
                <w:color w:val="111111"/>
                <w:sz w:val="24"/>
                <w:szCs w:val="24"/>
              </w:rPr>
              <w:t>0..</w:t>
            </w:r>
            <w:proofErr w:type="gramEnd"/>
            <w:r w:rsidRPr="00FE4047">
              <w:rPr>
                <w:rFonts w:ascii="Garamond" w:hAnsi="Garamond"/>
                <w:color w:val="111111"/>
                <w:sz w:val="24"/>
                <w:szCs w:val="24"/>
              </w:rPr>
              <w:t>*</w:t>
            </w:r>
          </w:p>
        </w:tc>
        <w:tc>
          <w:tcPr>
            <w:tcW w:w="4860" w:type="dxa"/>
            <w:tcMar>
              <w:top w:w="80" w:type="dxa"/>
              <w:left w:w="120" w:type="dxa"/>
              <w:bottom w:w="80" w:type="dxa"/>
              <w:right w:w="120" w:type="dxa"/>
            </w:tcMar>
            <w:vAlign w:val="center"/>
          </w:tcPr>
          <w:p w14:paraId="4B630A5B"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Un run matérialise un résultat par clé ou doublon.</w:t>
            </w:r>
          </w:p>
        </w:tc>
      </w:tr>
      <w:tr w:rsidR="00914F63" w:rsidRPr="00FE4047" w14:paraId="356BFF44" w14:textId="77777777">
        <w:tc>
          <w:tcPr>
            <w:tcW w:w="3000" w:type="dxa"/>
            <w:tcMar>
              <w:top w:w="80" w:type="dxa"/>
              <w:left w:w="120" w:type="dxa"/>
              <w:bottom w:w="80" w:type="dxa"/>
              <w:right w:w="120" w:type="dxa"/>
            </w:tcMar>
            <w:vAlign w:val="center"/>
          </w:tcPr>
          <w:p w14:paraId="2A8B8A80"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ReconciliationResult → BankTransaction</w:t>
            </w:r>
          </w:p>
        </w:tc>
        <w:tc>
          <w:tcPr>
            <w:tcW w:w="1500" w:type="dxa"/>
            <w:tcMar>
              <w:top w:w="80" w:type="dxa"/>
              <w:left w:w="120" w:type="dxa"/>
              <w:bottom w:w="80" w:type="dxa"/>
              <w:right w:w="120" w:type="dxa"/>
            </w:tcMar>
            <w:vAlign w:val="center"/>
          </w:tcPr>
          <w:p w14:paraId="464D1668"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0..1</w:t>
            </w:r>
          </w:p>
        </w:tc>
        <w:tc>
          <w:tcPr>
            <w:tcW w:w="4860" w:type="dxa"/>
            <w:tcMar>
              <w:top w:w="80" w:type="dxa"/>
              <w:left w:w="120" w:type="dxa"/>
              <w:bottom w:w="80" w:type="dxa"/>
              <w:right w:w="120" w:type="dxa"/>
            </w:tcMar>
            <w:vAlign w:val="center"/>
          </w:tcPr>
          <w:p w14:paraId="16617FAE"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La transaction Banque peut être absente.</w:t>
            </w:r>
          </w:p>
        </w:tc>
      </w:tr>
      <w:tr w:rsidR="00914F63" w:rsidRPr="00FE4047" w14:paraId="2B6631A8" w14:textId="77777777">
        <w:tc>
          <w:tcPr>
            <w:tcW w:w="3000" w:type="dxa"/>
            <w:tcMar>
              <w:top w:w="80" w:type="dxa"/>
              <w:left w:w="120" w:type="dxa"/>
              <w:bottom w:w="80" w:type="dxa"/>
              <w:right w:w="120" w:type="dxa"/>
            </w:tcMar>
            <w:vAlign w:val="center"/>
          </w:tcPr>
          <w:p w14:paraId="0B2CB15E"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ReconciliationResult → transaction opérateur</w:t>
            </w:r>
          </w:p>
        </w:tc>
        <w:tc>
          <w:tcPr>
            <w:tcW w:w="1500" w:type="dxa"/>
            <w:tcMar>
              <w:top w:w="80" w:type="dxa"/>
              <w:left w:w="120" w:type="dxa"/>
              <w:bottom w:w="80" w:type="dxa"/>
              <w:right w:w="120" w:type="dxa"/>
            </w:tcMar>
            <w:vAlign w:val="center"/>
          </w:tcPr>
          <w:p w14:paraId="4C9D1892"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0..1</w:t>
            </w:r>
          </w:p>
        </w:tc>
        <w:tc>
          <w:tcPr>
            <w:tcW w:w="4860" w:type="dxa"/>
            <w:tcMar>
              <w:top w:w="80" w:type="dxa"/>
              <w:left w:w="120" w:type="dxa"/>
              <w:bottom w:w="80" w:type="dxa"/>
              <w:right w:w="120" w:type="dxa"/>
            </w:tcMar>
            <w:vAlign w:val="center"/>
          </w:tcPr>
          <w:p w14:paraId="41C4866F" w14:textId="44B72E33"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 xml:space="preserve">La transaction </w:t>
            </w:r>
            <w:proofErr w:type="gramStart"/>
            <w:r w:rsidR="00A50926">
              <w:rPr>
                <w:rFonts w:ascii="Garamond" w:hAnsi="Garamond"/>
                <w:color w:val="111111"/>
                <w:sz w:val="24"/>
                <w:szCs w:val="24"/>
              </w:rPr>
              <w:t xml:space="preserve">MOOV </w:t>
            </w:r>
            <w:r w:rsidRPr="00FE4047">
              <w:rPr>
                <w:rFonts w:ascii="Garamond" w:hAnsi="Garamond"/>
                <w:color w:val="111111"/>
                <w:sz w:val="24"/>
                <w:szCs w:val="24"/>
              </w:rPr>
              <w:t xml:space="preserve"> ou</w:t>
            </w:r>
            <w:proofErr w:type="gramEnd"/>
            <w:r w:rsidRPr="00FE4047">
              <w:rPr>
                <w:rFonts w:ascii="Garamond" w:hAnsi="Garamond"/>
                <w:color w:val="111111"/>
                <w:sz w:val="24"/>
                <w:szCs w:val="24"/>
              </w:rPr>
              <w:t xml:space="preserve"> Orange peut être absente.</w:t>
            </w:r>
          </w:p>
        </w:tc>
      </w:tr>
      <w:tr w:rsidR="00914F63" w:rsidRPr="00FE4047" w14:paraId="0AC7C1E4" w14:textId="77777777">
        <w:tc>
          <w:tcPr>
            <w:tcW w:w="3000" w:type="dxa"/>
            <w:tcMar>
              <w:top w:w="80" w:type="dxa"/>
              <w:left w:w="120" w:type="dxa"/>
              <w:bottom w:w="80" w:type="dxa"/>
              <w:right w:w="120" w:type="dxa"/>
            </w:tcMar>
            <w:vAlign w:val="center"/>
          </w:tcPr>
          <w:p w14:paraId="0A8BD200"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AmplitudeTransaction</w:t>
            </w:r>
          </w:p>
        </w:tc>
        <w:tc>
          <w:tcPr>
            <w:tcW w:w="1500" w:type="dxa"/>
            <w:tcMar>
              <w:top w:w="80" w:type="dxa"/>
              <w:left w:w="120" w:type="dxa"/>
              <w:bottom w:w="80" w:type="dxa"/>
              <w:right w:w="120" w:type="dxa"/>
            </w:tcMar>
            <w:vAlign w:val="center"/>
          </w:tcPr>
          <w:p w14:paraId="310406EB"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 xml:space="preserve">indépendante </w:t>
            </w:r>
            <w:r w:rsidRPr="00FE4047">
              <w:rPr>
                <w:rFonts w:ascii="Garamond" w:hAnsi="Garamond"/>
                <w:color w:val="111111"/>
                <w:sz w:val="24"/>
                <w:szCs w:val="24"/>
              </w:rPr>
              <w:lastRenderedPageBreak/>
              <w:t>du run</w:t>
            </w:r>
          </w:p>
        </w:tc>
        <w:tc>
          <w:tcPr>
            <w:tcW w:w="4860" w:type="dxa"/>
            <w:tcMar>
              <w:top w:w="80" w:type="dxa"/>
              <w:left w:w="120" w:type="dxa"/>
              <w:bottom w:w="80" w:type="dxa"/>
              <w:right w:w="120" w:type="dxa"/>
            </w:tcMar>
            <w:vAlign w:val="center"/>
          </w:tcPr>
          <w:p w14:paraId="028A32B3"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lastRenderedPageBreak/>
              <w:t xml:space="preserve">Utilisée par recherche de référence pour la </w:t>
            </w:r>
            <w:r w:rsidRPr="00FE4047">
              <w:rPr>
                <w:rFonts w:ascii="Garamond" w:hAnsi="Garamond"/>
                <w:color w:val="111111"/>
                <w:sz w:val="24"/>
                <w:szCs w:val="24"/>
              </w:rPr>
              <w:lastRenderedPageBreak/>
              <w:t>comptabilisation et certains matchs.</w:t>
            </w:r>
          </w:p>
        </w:tc>
      </w:tr>
    </w:tbl>
    <w:p w14:paraId="2C65F889" w14:textId="77777777" w:rsidR="00914F63" w:rsidRPr="00FE4047" w:rsidRDefault="00914F63" w:rsidP="00FE4047">
      <w:pPr>
        <w:spacing w:after="80" w:line="360" w:lineRule="auto"/>
        <w:jc w:val="both"/>
        <w:rPr>
          <w:rFonts w:ascii="Garamond" w:hAnsi="Garamond"/>
          <w:sz w:val="24"/>
          <w:szCs w:val="24"/>
        </w:rPr>
      </w:pPr>
    </w:p>
    <w:p w14:paraId="5EFC6CC9" w14:textId="77777777" w:rsidR="00914F63" w:rsidRPr="00FE4047" w:rsidRDefault="00D32CE9" w:rsidP="00FE4047">
      <w:pPr>
        <w:pStyle w:val="Titre2"/>
        <w:spacing w:line="360" w:lineRule="auto"/>
        <w:jc w:val="both"/>
        <w:rPr>
          <w:rFonts w:ascii="Garamond" w:hAnsi="Garamond"/>
          <w:sz w:val="24"/>
          <w:szCs w:val="24"/>
        </w:rPr>
      </w:pPr>
      <w:r w:rsidRPr="00FE4047">
        <w:rPr>
          <w:rFonts w:ascii="Garamond" w:hAnsi="Garamond"/>
          <w:sz w:val="24"/>
          <w:szCs w:val="24"/>
        </w:rPr>
        <w:t>7.6 Diagrammes d’états</w:t>
      </w:r>
    </w:p>
    <w:p w14:paraId="14E6417D" w14:textId="77777777" w:rsidR="00914F63" w:rsidRPr="00FE4047" w:rsidRDefault="00D32CE9" w:rsidP="00FE4047">
      <w:pPr>
        <w:spacing w:after="40" w:line="360" w:lineRule="auto"/>
        <w:jc w:val="both"/>
        <w:rPr>
          <w:rFonts w:ascii="Garamond" w:hAnsi="Garamond"/>
          <w:sz w:val="24"/>
          <w:szCs w:val="24"/>
        </w:rPr>
      </w:pPr>
      <w:r w:rsidRPr="00FE4047">
        <w:rPr>
          <w:rFonts w:ascii="Garamond" w:hAnsi="Garamond"/>
          <w:noProof/>
          <w:sz w:val="24"/>
          <w:szCs w:val="24"/>
        </w:rPr>
        <w:drawing>
          <wp:inline distT="0" distB="0" distL="0" distR="0" wp14:anchorId="183DA0F3" wp14:editId="0F545762">
            <wp:extent cx="5669280" cy="3086608"/>
            <wp:effectExtent l="0" t="0" r="0" b="0"/>
            <wp:docPr id="10" name="Picture 10" descr="Diagrammes d’états de FileImport et Reconciliation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mes_etats.png"/>
                    <pic:cNvPicPr/>
                  </pic:nvPicPr>
                  <pic:blipFill>
                    <a:blip r:embed="rId17"/>
                    <a:stretch>
                      <a:fillRect/>
                    </a:stretch>
                  </pic:blipFill>
                  <pic:spPr>
                    <a:xfrm>
                      <a:off x="0" y="0"/>
                      <a:ext cx="5669280" cy="3086608"/>
                    </a:xfrm>
                    <a:prstGeom prst="rect">
                      <a:avLst/>
                    </a:prstGeom>
                  </pic:spPr>
                </pic:pic>
              </a:graphicData>
            </a:graphic>
          </wp:inline>
        </w:drawing>
      </w:r>
    </w:p>
    <w:p w14:paraId="606B07C3" w14:textId="77777777" w:rsidR="00914F63" w:rsidRPr="00FE4047" w:rsidRDefault="00D32CE9" w:rsidP="00FE4047">
      <w:pPr>
        <w:spacing w:before="80" w:after="160" w:line="360" w:lineRule="auto"/>
        <w:jc w:val="both"/>
        <w:rPr>
          <w:rFonts w:ascii="Garamond" w:hAnsi="Garamond"/>
          <w:sz w:val="24"/>
          <w:szCs w:val="24"/>
        </w:rPr>
      </w:pPr>
      <w:r w:rsidRPr="00FE4047">
        <w:rPr>
          <w:rFonts w:ascii="Garamond" w:hAnsi="Garamond"/>
          <w:i/>
          <w:color w:val="5F6B7A"/>
          <w:sz w:val="24"/>
          <w:szCs w:val="24"/>
        </w:rPr>
        <w:t xml:space="preserve">Figure 10 — Cycles de vie des imports et runs de </w:t>
      </w:r>
      <w:r w:rsidRPr="00FE4047">
        <w:rPr>
          <w:rFonts w:ascii="Garamond" w:hAnsi="Garamond"/>
          <w:i/>
          <w:color w:val="5F6B7A"/>
          <w:sz w:val="24"/>
          <w:szCs w:val="24"/>
        </w:rPr>
        <w:t>réconciliation.</w:t>
      </w:r>
    </w:p>
    <w:tbl>
      <w:tblPr>
        <w:tblW w:w="9360" w:type="dxa"/>
        <w:tblInd w:w="120" w:type="dxa"/>
        <w:tblBorders>
          <w:top w:val="single" w:sz="4" w:space="0" w:color="D5DDE6"/>
          <w:left w:val="single" w:sz="4" w:space="0" w:color="D5DDE6"/>
          <w:bottom w:val="single" w:sz="4" w:space="0" w:color="D5DDE6"/>
          <w:right w:val="single" w:sz="4" w:space="0" w:color="D5DDE6"/>
          <w:insideH w:val="single" w:sz="4" w:space="0" w:color="D5DDE6"/>
          <w:insideV w:val="single" w:sz="4" w:space="0" w:color="D5DDE6"/>
        </w:tblBorders>
        <w:tblLayout w:type="fixed"/>
        <w:tblLook w:val="04A0" w:firstRow="1" w:lastRow="0" w:firstColumn="1" w:lastColumn="0" w:noHBand="0" w:noVBand="1"/>
      </w:tblPr>
      <w:tblGrid>
        <w:gridCol w:w="9360"/>
      </w:tblGrid>
      <w:tr w:rsidR="00914F63" w:rsidRPr="00FE4047" w14:paraId="2DE3B91F" w14:textId="77777777">
        <w:trPr>
          <w:tblHeader/>
        </w:trPr>
        <w:tc>
          <w:tcPr>
            <w:tcW w:w="9360" w:type="dxa"/>
            <w:shd w:val="clear" w:color="auto" w:fill="FFF7E6"/>
            <w:tcMar>
              <w:top w:w="80" w:type="dxa"/>
              <w:left w:w="120" w:type="dxa"/>
              <w:bottom w:w="80" w:type="dxa"/>
              <w:right w:w="120" w:type="dxa"/>
            </w:tcMar>
            <w:vAlign w:val="center"/>
          </w:tcPr>
          <w:p w14:paraId="0515BC41" w14:textId="77777777" w:rsidR="00914F63" w:rsidRPr="00FE4047" w:rsidRDefault="00D32CE9" w:rsidP="00FE4047">
            <w:pPr>
              <w:spacing w:after="0" w:line="360" w:lineRule="auto"/>
              <w:jc w:val="both"/>
              <w:rPr>
                <w:rFonts w:ascii="Garamond" w:hAnsi="Garamond"/>
                <w:sz w:val="24"/>
                <w:szCs w:val="24"/>
              </w:rPr>
            </w:pPr>
            <w:proofErr w:type="gramStart"/>
            <w:r w:rsidRPr="00FE4047">
              <w:rPr>
                <w:rFonts w:ascii="Garamond" w:hAnsi="Garamond"/>
                <w:b/>
                <w:color w:val="A16C00"/>
                <w:sz w:val="24"/>
                <w:szCs w:val="24"/>
              </w:rPr>
              <w:t xml:space="preserve">Observation  </w:t>
            </w:r>
            <w:r w:rsidRPr="00FE4047">
              <w:rPr>
                <w:rFonts w:ascii="Garamond" w:hAnsi="Garamond"/>
                <w:color w:val="111111"/>
                <w:sz w:val="24"/>
                <w:szCs w:val="24"/>
              </w:rPr>
              <w:t>L’enum</w:t>
            </w:r>
            <w:proofErr w:type="gramEnd"/>
            <w:r w:rsidRPr="00FE4047">
              <w:rPr>
                <w:rFonts w:ascii="Garamond" w:hAnsi="Garamond"/>
                <w:color w:val="111111"/>
                <w:sz w:val="24"/>
                <w:szCs w:val="24"/>
              </w:rPr>
              <w:t xml:space="preserve"> ReconciliationRunStatus prévoit FAILED, mais le workflow transactionnel actuel ne persiste pas systématiquement cet état lorsqu’une exception interrompt le run. Le diagramme distingue donc l’état implémenté de la cible d</w:t>
            </w:r>
            <w:r w:rsidRPr="00FE4047">
              <w:rPr>
                <w:rFonts w:ascii="Garamond" w:hAnsi="Garamond"/>
                <w:color w:val="111111"/>
                <w:sz w:val="24"/>
                <w:szCs w:val="24"/>
              </w:rPr>
              <w:t>e robustesse.</w:t>
            </w:r>
          </w:p>
        </w:tc>
      </w:tr>
    </w:tbl>
    <w:p w14:paraId="144193E2" w14:textId="77777777" w:rsidR="00914F63" w:rsidRPr="00FE4047" w:rsidRDefault="00914F63" w:rsidP="00FE4047">
      <w:pPr>
        <w:spacing w:after="40" w:line="360" w:lineRule="auto"/>
        <w:jc w:val="both"/>
        <w:rPr>
          <w:rFonts w:ascii="Garamond" w:hAnsi="Garamond"/>
          <w:sz w:val="24"/>
          <w:szCs w:val="24"/>
        </w:rPr>
      </w:pPr>
    </w:p>
    <w:p w14:paraId="32D312BA" w14:textId="77777777" w:rsidR="00914F63" w:rsidRPr="00FE4047" w:rsidRDefault="00D32CE9" w:rsidP="00FE4047">
      <w:pPr>
        <w:pStyle w:val="Titre2"/>
        <w:spacing w:line="360" w:lineRule="auto"/>
        <w:jc w:val="both"/>
        <w:rPr>
          <w:rFonts w:ascii="Garamond" w:hAnsi="Garamond"/>
          <w:sz w:val="24"/>
          <w:szCs w:val="24"/>
        </w:rPr>
      </w:pPr>
      <w:r w:rsidRPr="00FE4047">
        <w:rPr>
          <w:rFonts w:ascii="Garamond" w:hAnsi="Garamond"/>
          <w:sz w:val="24"/>
          <w:szCs w:val="24"/>
        </w:rPr>
        <w:lastRenderedPageBreak/>
        <w:t>7.7 Diagramme de déploiement</w:t>
      </w:r>
    </w:p>
    <w:p w14:paraId="66824A4D" w14:textId="77777777" w:rsidR="00914F63" w:rsidRPr="00FE4047" w:rsidRDefault="00D32CE9" w:rsidP="00FE4047">
      <w:pPr>
        <w:spacing w:after="40" w:line="360" w:lineRule="auto"/>
        <w:jc w:val="both"/>
        <w:rPr>
          <w:rFonts w:ascii="Garamond" w:hAnsi="Garamond"/>
          <w:sz w:val="24"/>
          <w:szCs w:val="24"/>
        </w:rPr>
      </w:pPr>
      <w:r w:rsidRPr="00FE4047">
        <w:rPr>
          <w:rFonts w:ascii="Garamond" w:hAnsi="Garamond"/>
          <w:noProof/>
          <w:sz w:val="24"/>
          <w:szCs w:val="24"/>
        </w:rPr>
        <w:drawing>
          <wp:inline distT="0" distB="0" distL="0" distR="0" wp14:anchorId="31A8FA8F" wp14:editId="3AA0FD04">
            <wp:extent cx="5669280" cy="3527552"/>
            <wp:effectExtent l="0" t="0" r="0" b="0"/>
            <wp:docPr id="11" name="Picture 11" descr="Diagramme de déploiement cible de la platefo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me_deploiement.png"/>
                    <pic:cNvPicPr/>
                  </pic:nvPicPr>
                  <pic:blipFill>
                    <a:blip r:embed="rId18"/>
                    <a:stretch>
                      <a:fillRect/>
                    </a:stretch>
                  </pic:blipFill>
                  <pic:spPr>
                    <a:xfrm>
                      <a:off x="0" y="0"/>
                      <a:ext cx="5669280" cy="3527552"/>
                    </a:xfrm>
                    <a:prstGeom prst="rect">
                      <a:avLst/>
                    </a:prstGeom>
                  </pic:spPr>
                </pic:pic>
              </a:graphicData>
            </a:graphic>
          </wp:inline>
        </w:drawing>
      </w:r>
    </w:p>
    <w:p w14:paraId="2F6958EB" w14:textId="77777777" w:rsidR="00914F63" w:rsidRPr="00FE4047" w:rsidRDefault="00D32CE9" w:rsidP="00FE4047">
      <w:pPr>
        <w:spacing w:before="80" w:after="160" w:line="360" w:lineRule="auto"/>
        <w:jc w:val="both"/>
        <w:rPr>
          <w:rFonts w:ascii="Garamond" w:hAnsi="Garamond"/>
          <w:sz w:val="24"/>
          <w:szCs w:val="24"/>
        </w:rPr>
      </w:pPr>
      <w:r w:rsidRPr="00FE4047">
        <w:rPr>
          <w:rFonts w:ascii="Garamond" w:hAnsi="Garamond"/>
          <w:i/>
          <w:color w:val="5F6B7A"/>
          <w:sz w:val="24"/>
          <w:szCs w:val="24"/>
        </w:rPr>
        <w:t>Figure 11 — Nœuds d’exécution, dépendances et flux techniques.</w:t>
      </w:r>
    </w:p>
    <w:p w14:paraId="77850D41" w14:textId="77777777" w:rsidR="00914F63" w:rsidRPr="00FE4047" w:rsidRDefault="00D32CE9" w:rsidP="00FE4047">
      <w:pPr>
        <w:spacing w:line="360" w:lineRule="auto"/>
        <w:jc w:val="both"/>
        <w:rPr>
          <w:rFonts w:ascii="Garamond" w:hAnsi="Garamond"/>
          <w:sz w:val="24"/>
          <w:szCs w:val="24"/>
        </w:rPr>
      </w:pPr>
      <w:r w:rsidRPr="00FE4047">
        <w:rPr>
          <w:rFonts w:ascii="Garamond" w:hAnsi="Garamond"/>
          <w:color w:val="111111"/>
          <w:sz w:val="24"/>
          <w:szCs w:val="24"/>
        </w:rPr>
        <w:t>Le déploiement cible sépare clairement le client, le service Spring Boot, PostgreSQL, le stockage des fichiers, les services de messagerie et la s</w:t>
      </w:r>
      <w:r w:rsidRPr="00FE4047">
        <w:rPr>
          <w:rFonts w:ascii="Garamond" w:hAnsi="Garamond"/>
          <w:color w:val="111111"/>
          <w:sz w:val="24"/>
          <w:szCs w:val="24"/>
        </w:rPr>
        <w:t xml:space="preserve">upervision. Le port publié doit être aligné avec </w:t>
      </w:r>
      <w:proofErr w:type="gramStart"/>
      <w:r w:rsidRPr="00FE4047">
        <w:rPr>
          <w:rFonts w:ascii="Garamond" w:hAnsi="Garamond"/>
          <w:color w:val="111111"/>
          <w:sz w:val="24"/>
          <w:szCs w:val="24"/>
        </w:rPr>
        <w:t>server.port</w:t>
      </w:r>
      <w:proofErr w:type="gramEnd"/>
      <w:r w:rsidRPr="00FE4047">
        <w:rPr>
          <w:rFonts w:ascii="Garamond" w:hAnsi="Garamond"/>
          <w:color w:val="111111"/>
          <w:sz w:val="24"/>
          <w:szCs w:val="24"/>
        </w:rPr>
        <w:t>, et les secrets doivent provenir de l’environnement ou d’un gestionnaire dédié.</w:t>
      </w:r>
    </w:p>
    <w:p w14:paraId="465A674E" w14:textId="77777777" w:rsidR="00914F63" w:rsidRPr="00FE4047" w:rsidRDefault="00D32CE9" w:rsidP="00FE4047">
      <w:pPr>
        <w:spacing w:line="360" w:lineRule="auto"/>
        <w:jc w:val="both"/>
        <w:rPr>
          <w:rFonts w:ascii="Garamond" w:hAnsi="Garamond"/>
          <w:sz w:val="24"/>
          <w:szCs w:val="24"/>
        </w:rPr>
      </w:pPr>
      <w:r w:rsidRPr="00FE4047">
        <w:rPr>
          <w:rFonts w:ascii="Garamond" w:hAnsi="Garamond"/>
          <w:sz w:val="24"/>
          <w:szCs w:val="24"/>
        </w:rPr>
        <w:br w:type="page"/>
      </w:r>
    </w:p>
    <w:p w14:paraId="1539FC5F" w14:textId="77777777" w:rsidR="00914F63" w:rsidRPr="00FE4047" w:rsidRDefault="00D32CE9" w:rsidP="00FE4047">
      <w:pPr>
        <w:pStyle w:val="Titre1"/>
        <w:spacing w:line="360" w:lineRule="auto"/>
        <w:jc w:val="both"/>
        <w:rPr>
          <w:rFonts w:ascii="Garamond" w:hAnsi="Garamond"/>
          <w:sz w:val="24"/>
          <w:szCs w:val="24"/>
        </w:rPr>
      </w:pPr>
      <w:r w:rsidRPr="00FE4047">
        <w:rPr>
          <w:rFonts w:ascii="Garamond" w:hAnsi="Garamond"/>
          <w:sz w:val="24"/>
          <w:szCs w:val="24"/>
        </w:rPr>
        <w:lastRenderedPageBreak/>
        <w:t>8. Modèle de données</w:t>
      </w:r>
    </w:p>
    <w:p w14:paraId="6C93849A" w14:textId="77777777" w:rsidR="00914F63" w:rsidRPr="00FE4047" w:rsidRDefault="00D32CE9" w:rsidP="00FE4047">
      <w:pPr>
        <w:spacing w:after="40" w:line="360" w:lineRule="auto"/>
        <w:jc w:val="both"/>
        <w:rPr>
          <w:rFonts w:ascii="Garamond" w:hAnsi="Garamond"/>
          <w:sz w:val="24"/>
          <w:szCs w:val="24"/>
        </w:rPr>
      </w:pPr>
      <w:r w:rsidRPr="00FE4047">
        <w:rPr>
          <w:rFonts w:ascii="Garamond" w:hAnsi="Garamond"/>
          <w:noProof/>
          <w:sz w:val="24"/>
          <w:szCs w:val="24"/>
        </w:rPr>
        <w:drawing>
          <wp:inline distT="0" distB="0" distL="0" distR="0" wp14:anchorId="4D175DB7" wp14:editId="14731877">
            <wp:extent cx="5669280" cy="3307080"/>
            <wp:effectExtent l="0" t="0" r="0" b="0"/>
            <wp:docPr id="12" name="Picture 12" descr="Modèle de données simplifié de la réconcili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e_donnees.png"/>
                    <pic:cNvPicPr/>
                  </pic:nvPicPr>
                  <pic:blipFill>
                    <a:blip r:embed="rId19"/>
                    <a:stretch>
                      <a:fillRect/>
                    </a:stretch>
                  </pic:blipFill>
                  <pic:spPr>
                    <a:xfrm>
                      <a:off x="0" y="0"/>
                      <a:ext cx="5669280" cy="3307080"/>
                    </a:xfrm>
                    <a:prstGeom prst="rect">
                      <a:avLst/>
                    </a:prstGeom>
                  </pic:spPr>
                </pic:pic>
              </a:graphicData>
            </a:graphic>
          </wp:inline>
        </w:drawing>
      </w:r>
    </w:p>
    <w:p w14:paraId="7252FBB5" w14:textId="77777777" w:rsidR="00914F63" w:rsidRPr="00FE4047" w:rsidRDefault="00D32CE9" w:rsidP="00FE4047">
      <w:pPr>
        <w:spacing w:before="80" w:after="160" w:line="360" w:lineRule="auto"/>
        <w:jc w:val="both"/>
        <w:rPr>
          <w:rFonts w:ascii="Garamond" w:hAnsi="Garamond"/>
          <w:sz w:val="24"/>
          <w:szCs w:val="24"/>
        </w:rPr>
      </w:pPr>
      <w:r w:rsidRPr="00FE4047">
        <w:rPr>
          <w:rFonts w:ascii="Garamond" w:hAnsi="Garamond"/>
          <w:i/>
          <w:color w:val="5F6B7A"/>
          <w:sz w:val="24"/>
          <w:szCs w:val="24"/>
        </w:rPr>
        <w:t>Figure 12 — Entités principales et relations fonctionnelles.</w:t>
      </w:r>
    </w:p>
    <w:p w14:paraId="748F4104" w14:textId="77777777" w:rsidR="00914F63" w:rsidRPr="00FE4047" w:rsidRDefault="00D32CE9" w:rsidP="00FE4047">
      <w:pPr>
        <w:pStyle w:val="Titre2"/>
        <w:spacing w:line="360" w:lineRule="auto"/>
        <w:jc w:val="both"/>
        <w:rPr>
          <w:rFonts w:ascii="Garamond" w:hAnsi="Garamond"/>
          <w:sz w:val="24"/>
          <w:szCs w:val="24"/>
        </w:rPr>
      </w:pPr>
      <w:r w:rsidRPr="00FE4047">
        <w:rPr>
          <w:rFonts w:ascii="Garamond" w:hAnsi="Garamond"/>
          <w:sz w:val="24"/>
          <w:szCs w:val="24"/>
        </w:rPr>
        <w:t>8.1 Entités principales</w:t>
      </w:r>
    </w:p>
    <w:tbl>
      <w:tblPr>
        <w:tblStyle w:val="Grilledutableau"/>
        <w:tblW w:w="9360" w:type="dxa"/>
        <w:tblInd w:w="120" w:type="dxa"/>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4A0" w:firstRow="1" w:lastRow="0" w:firstColumn="1" w:lastColumn="0" w:noHBand="0" w:noVBand="1"/>
      </w:tblPr>
      <w:tblGrid>
        <w:gridCol w:w="2350"/>
        <w:gridCol w:w="3670"/>
        <w:gridCol w:w="3340"/>
      </w:tblGrid>
      <w:tr w:rsidR="00914F63" w:rsidRPr="00FE4047" w14:paraId="63EE972D" w14:textId="77777777">
        <w:trPr>
          <w:tblHeader/>
        </w:trPr>
        <w:tc>
          <w:tcPr>
            <w:tcW w:w="2350" w:type="dxa"/>
            <w:shd w:val="clear" w:color="auto" w:fill="E8EEF5"/>
            <w:tcMar>
              <w:top w:w="80" w:type="dxa"/>
              <w:left w:w="120" w:type="dxa"/>
              <w:bottom w:w="80" w:type="dxa"/>
              <w:right w:w="120" w:type="dxa"/>
            </w:tcMar>
            <w:vAlign w:val="center"/>
          </w:tcPr>
          <w:p w14:paraId="36BE36CE"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Entité</w:t>
            </w:r>
          </w:p>
        </w:tc>
        <w:tc>
          <w:tcPr>
            <w:tcW w:w="3670" w:type="dxa"/>
            <w:shd w:val="clear" w:color="auto" w:fill="E8EEF5"/>
            <w:tcMar>
              <w:top w:w="80" w:type="dxa"/>
              <w:left w:w="120" w:type="dxa"/>
              <w:bottom w:w="80" w:type="dxa"/>
              <w:right w:w="120" w:type="dxa"/>
            </w:tcMar>
            <w:vAlign w:val="center"/>
          </w:tcPr>
          <w:p w14:paraId="3A495C85"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Rôle</w:t>
            </w:r>
          </w:p>
        </w:tc>
        <w:tc>
          <w:tcPr>
            <w:tcW w:w="3340" w:type="dxa"/>
            <w:shd w:val="clear" w:color="auto" w:fill="E8EEF5"/>
            <w:tcMar>
              <w:top w:w="80" w:type="dxa"/>
              <w:left w:w="120" w:type="dxa"/>
              <w:bottom w:w="80" w:type="dxa"/>
              <w:right w:w="120" w:type="dxa"/>
            </w:tcMar>
            <w:vAlign w:val="center"/>
          </w:tcPr>
          <w:p w14:paraId="2B6F326F"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Clés / relations</w:t>
            </w:r>
          </w:p>
        </w:tc>
      </w:tr>
      <w:tr w:rsidR="00914F63" w:rsidRPr="00FE4047" w14:paraId="579C9B30" w14:textId="77777777">
        <w:tc>
          <w:tcPr>
            <w:tcW w:w="2350" w:type="dxa"/>
            <w:tcMar>
              <w:top w:w="80" w:type="dxa"/>
              <w:left w:w="120" w:type="dxa"/>
              <w:bottom w:w="80" w:type="dxa"/>
              <w:right w:w="120" w:type="dxa"/>
            </w:tcMar>
            <w:vAlign w:val="center"/>
          </w:tcPr>
          <w:p w14:paraId="532A84CB"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file_import</w:t>
            </w:r>
          </w:p>
        </w:tc>
        <w:tc>
          <w:tcPr>
            <w:tcW w:w="3670" w:type="dxa"/>
            <w:tcMar>
              <w:top w:w="80" w:type="dxa"/>
              <w:left w:w="120" w:type="dxa"/>
              <w:bottom w:w="80" w:type="dxa"/>
              <w:right w:w="120" w:type="dxa"/>
            </w:tcMar>
            <w:vAlign w:val="center"/>
          </w:tcPr>
          <w:p w14:paraId="21354BB8"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Métadonnée, qualité et traçabilité du fichier.</w:t>
            </w:r>
          </w:p>
        </w:tc>
        <w:tc>
          <w:tcPr>
            <w:tcW w:w="3340" w:type="dxa"/>
            <w:tcMar>
              <w:top w:w="80" w:type="dxa"/>
              <w:left w:w="120" w:type="dxa"/>
              <w:bottom w:w="80" w:type="dxa"/>
              <w:right w:w="120" w:type="dxa"/>
            </w:tcMar>
            <w:vAlign w:val="center"/>
          </w:tcPr>
          <w:p w14:paraId="14A6A1DF"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 xml:space="preserve">1–N vers </w:t>
            </w:r>
            <w:proofErr w:type="gramStart"/>
            <w:r w:rsidRPr="00FE4047">
              <w:rPr>
                <w:rFonts w:ascii="Garamond" w:hAnsi="Garamond"/>
                <w:color w:val="111111"/>
                <w:sz w:val="24"/>
                <w:szCs w:val="24"/>
              </w:rPr>
              <w:t>transactions ;</w:t>
            </w:r>
            <w:proofErr w:type="gramEnd"/>
            <w:r w:rsidRPr="00FE4047">
              <w:rPr>
                <w:rFonts w:ascii="Garamond" w:hAnsi="Garamond"/>
                <w:color w:val="111111"/>
                <w:sz w:val="24"/>
                <w:szCs w:val="24"/>
              </w:rPr>
              <w:t xml:space="preserve"> source, opérateur, date, checksum.</w:t>
            </w:r>
          </w:p>
        </w:tc>
      </w:tr>
      <w:tr w:rsidR="00914F63" w:rsidRPr="00FE4047" w14:paraId="755B2D45" w14:textId="77777777">
        <w:tc>
          <w:tcPr>
            <w:tcW w:w="2350" w:type="dxa"/>
            <w:tcMar>
              <w:top w:w="80" w:type="dxa"/>
              <w:left w:w="120" w:type="dxa"/>
              <w:bottom w:w="80" w:type="dxa"/>
              <w:right w:w="120" w:type="dxa"/>
            </w:tcMar>
            <w:vAlign w:val="center"/>
          </w:tcPr>
          <w:p w14:paraId="2DFA5C9A"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bank_transaction</w:t>
            </w:r>
          </w:p>
        </w:tc>
        <w:tc>
          <w:tcPr>
            <w:tcW w:w="3670" w:type="dxa"/>
            <w:tcMar>
              <w:top w:w="80" w:type="dxa"/>
              <w:left w:w="120" w:type="dxa"/>
              <w:bottom w:w="80" w:type="dxa"/>
              <w:right w:w="120" w:type="dxa"/>
            </w:tcMar>
            <w:vAlign w:val="center"/>
          </w:tcPr>
          <w:p w14:paraId="78BF4374"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Ligne Banque/Carthago normalisée.</w:t>
            </w:r>
          </w:p>
        </w:tc>
        <w:tc>
          <w:tcPr>
            <w:tcW w:w="3340" w:type="dxa"/>
            <w:tcMar>
              <w:top w:w="80" w:type="dxa"/>
              <w:left w:w="120" w:type="dxa"/>
              <w:bottom w:w="80" w:type="dxa"/>
              <w:right w:w="120" w:type="dxa"/>
            </w:tcMar>
            <w:vAlign w:val="center"/>
          </w:tcPr>
          <w:p w14:paraId="5C8BAC3B"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 xml:space="preserve">N–1 </w:t>
            </w:r>
            <w:proofErr w:type="gramStart"/>
            <w:r w:rsidRPr="00FE4047">
              <w:rPr>
                <w:rFonts w:ascii="Garamond" w:hAnsi="Garamond"/>
                <w:color w:val="111111"/>
                <w:sz w:val="24"/>
                <w:szCs w:val="24"/>
              </w:rPr>
              <w:t>import ;</w:t>
            </w:r>
            <w:proofErr w:type="gramEnd"/>
            <w:r w:rsidRPr="00FE4047">
              <w:rPr>
                <w:rFonts w:ascii="Garamond" w:hAnsi="Garamond"/>
                <w:color w:val="111111"/>
                <w:sz w:val="24"/>
                <w:szCs w:val="24"/>
              </w:rPr>
              <w:t xml:space="preserve"> transactionId comme clé métier.</w:t>
            </w:r>
          </w:p>
        </w:tc>
      </w:tr>
      <w:tr w:rsidR="00914F63" w:rsidRPr="00FE4047" w14:paraId="574842C7" w14:textId="77777777">
        <w:tc>
          <w:tcPr>
            <w:tcW w:w="2350" w:type="dxa"/>
            <w:tcMar>
              <w:top w:w="80" w:type="dxa"/>
              <w:left w:w="120" w:type="dxa"/>
              <w:bottom w:w="80" w:type="dxa"/>
              <w:right w:w="120" w:type="dxa"/>
            </w:tcMar>
            <w:vAlign w:val="center"/>
          </w:tcPr>
          <w:p w14:paraId="45E4A81A" w14:textId="013D327A" w:rsidR="00914F63" w:rsidRPr="00FE4047" w:rsidRDefault="00A50926" w:rsidP="00FE4047">
            <w:pPr>
              <w:spacing w:after="0" w:line="360" w:lineRule="auto"/>
              <w:jc w:val="both"/>
              <w:rPr>
                <w:rFonts w:ascii="Garamond" w:hAnsi="Garamond"/>
                <w:sz w:val="24"/>
                <w:szCs w:val="24"/>
              </w:rPr>
            </w:pPr>
            <w:r>
              <w:rPr>
                <w:rFonts w:ascii="Garamond" w:hAnsi="Garamond"/>
                <w:b/>
                <w:color w:val="111111"/>
                <w:sz w:val="24"/>
                <w:szCs w:val="24"/>
              </w:rPr>
              <w:t xml:space="preserve">MOOV </w:t>
            </w:r>
            <w:r w:rsidR="00D32CE9" w:rsidRPr="00FE4047">
              <w:rPr>
                <w:rFonts w:ascii="Garamond" w:hAnsi="Garamond"/>
                <w:b/>
                <w:color w:val="111111"/>
                <w:sz w:val="24"/>
                <w:szCs w:val="24"/>
              </w:rPr>
              <w:t>_transaction</w:t>
            </w:r>
          </w:p>
        </w:tc>
        <w:tc>
          <w:tcPr>
            <w:tcW w:w="3670" w:type="dxa"/>
            <w:tcMar>
              <w:top w:w="80" w:type="dxa"/>
              <w:left w:w="120" w:type="dxa"/>
              <w:bottom w:w="80" w:type="dxa"/>
              <w:right w:w="120" w:type="dxa"/>
            </w:tcMar>
            <w:vAlign w:val="center"/>
          </w:tcPr>
          <w:p w14:paraId="7011C6FB" w14:textId="0343192F"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 xml:space="preserve">Ligne </w:t>
            </w:r>
            <w:proofErr w:type="gramStart"/>
            <w:r w:rsidR="00A50926">
              <w:rPr>
                <w:rFonts w:ascii="Garamond" w:hAnsi="Garamond"/>
                <w:color w:val="111111"/>
                <w:sz w:val="24"/>
                <w:szCs w:val="24"/>
              </w:rPr>
              <w:t xml:space="preserve">MOOV </w:t>
            </w:r>
            <w:r w:rsidRPr="00FE4047">
              <w:rPr>
                <w:rFonts w:ascii="Garamond" w:hAnsi="Garamond"/>
                <w:color w:val="111111"/>
                <w:sz w:val="24"/>
                <w:szCs w:val="24"/>
              </w:rPr>
              <w:t xml:space="preserve"> normalisée</w:t>
            </w:r>
            <w:proofErr w:type="gramEnd"/>
            <w:r w:rsidRPr="00FE4047">
              <w:rPr>
                <w:rFonts w:ascii="Garamond" w:hAnsi="Garamond"/>
                <w:color w:val="111111"/>
                <w:sz w:val="24"/>
                <w:szCs w:val="24"/>
              </w:rPr>
              <w:t>.</w:t>
            </w:r>
          </w:p>
        </w:tc>
        <w:tc>
          <w:tcPr>
            <w:tcW w:w="3340" w:type="dxa"/>
            <w:tcMar>
              <w:top w:w="80" w:type="dxa"/>
              <w:left w:w="120" w:type="dxa"/>
              <w:bottom w:w="80" w:type="dxa"/>
              <w:right w:w="120" w:type="dxa"/>
            </w:tcMar>
            <w:vAlign w:val="center"/>
          </w:tcPr>
          <w:p w14:paraId="750B8DB5"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 xml:space="preserve">N–1 </w:t>
            </w:r>
            <w:proofErr w:type="gramStart"/>
            <w:r w:rsidRPr="00FE4047">
              <w:rPr>
                <w:rFonts w:ascii="Garamond" w:hAnsi="Garamond"/>
                <w:color w:val="111111"/>
                <w:sz w:val="24"/>
                <w:szCs w:val="24"/>
              </w:rPr>
              <w:t>import ;</w:t>
            </w:r>
            <w:proofErr w:type="gramEnd"/>
            <w:r w:rsidRPr="00FE4047">
              <w:rPr>
                <w:rFonts w:ascii="Garamond" w:hAnsi="Garamond"/>
                <w:color w:val="111111"/>
                <w:sz w:val="24"/>
                <w:szCs w:val="24"/>
              </w:rPr>
              <w:t xml:space="preserve"> receiptNo comme clé métier.</w:t>
            </w:r>
          </w:p>
        </w:tc>
      </w:tr>
      <w:tr w:rsidR="00914F63" w:rsidRPr="00FE4047" w14:paraId="68A2CCC5" w14:textId="77777777">
        <w:tc>
          <w:tcPr>
            <w:tcW w:w="2350" w:type="dxa"/>
            <w:tcMar>
              <w:top w:w="80" w:type="dxa"/>
              <w:left w:w="120" w:type="dxa"/>
              <w:bottom w:w="80" w:type="dxa"/>
              <w:right w:w="120" w:type="dxa"/>
            </w:tcMar>
            <w:vAlign w:val="center"/>
          </w:tcPr>
          <w:p w14:paraId="0A36A709"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orange_transaction</w:t>
            </w:r>
          </w:p>
        </w:tc>
        <w:tc>
          <w:tcPr>
            <w:tcW w:w="3670" w:type="dxa"/>
            <w:tcMar>
              <w:top w:w="80" w:type="dxa"/>
              <w:left w:w="120" w:type="dxa"/>
              <w:bottom w:w="80" w:type="dxa"/>
              <w:right w:w="120" w:type="dxa"/>
            </w:tcMar>
            <w:vAlign w:val="center"/>
          </w:tcPr>
          <w:p w14:paraId="6DB2B678"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Ligne Orange normalisée.</w:t>
            </w:r>
          </w:p>
        </w:tc>
        <w:tc>
          <w:tcPr>
            <w:tcW w:w="3340" w:type="dxa"/>
            <w:tcMar>
              <w:top w:w="80" w:type="dxa"/>
              <w:left w:w="120" w:type="dxa"/>
              <w:bottom w:w="80" w:type="dxa"/>
              <w:right w:w="120" w:type="dxa"/>
            </w:tcMar>
            <w:vAlign w:val="center"/>
          </w:tcPr>
          <w:p w14:paraId="7C0F0E41"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 xml:space="preserve">N–1 </w:t>
            </w:r>
            <w:proofErr w:type="gramStart"/>
            <w:r w:rsidRPr="00FE4047">
              <w:rPr>
                <w:rFonts w:ascii="Garamond" w:hAnsi="Garamond"/>
                <w:color w:val="111111"/>
                <w:sz w:val="24"/>
                <w:szCs w:val="24"/>
              </w:rPr>
              <w:t>import ;</w:t>
            </w:r>
            <w:proofErr w:type="gramEnd"/>
            <w:r w:rsidRPr="00FE4047">
              <w:rPr>
                <w:rFonts w:ascii="Garamond" w:hAnsi="Garamond"/>
                <w:color w:val="111111"/>
                <w:sz w:val="24"/>
                <w:szCs w:val="24"/>
              </w:rPr>
              <w:t xml:space="preserve"> omTransactionId comme clé métier.</w:t>
            </w:r>
          </w:p>
        </w:tc>
      </w:tr>
      <w:tr w:rsidR="00914F63" w:rsidRPr="00FE4047" w14:paraId="1F598ED9" w14:textId="77777777">
        <w:tc>
          <w:tcPr>
            <w:tcW w:w="2350" w:type="dxa"/>
            <w:tcMar>
              <w:top w:w="80" w:type="dxa"/>
              <w:left w:w="120" w:type="dxa"/>
              <w:bottom w:w="80" w:type="dxa"/>
              <w:right w:w="120" w:type="dxa"/>
            </w:tcMar>
            <w:vAlign w:val="center"/>
          </w:tcPr>
          <w:p w14:paraId="489696D4"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amplitude_transaction</w:t>
            </w:r>
          </w:p>
        </w:tc>
        <w:tc>
          <w:tcPr>
            <w:tcW w:w="3670" w:type="dxa"/>
            <w:tcMar>
              <w:top w:w="80" w:type="dxa"/>
              <w:left w:w="120" w:type="dxa"/>
              <w:bottom w:w="80" w:type="dxa"/>
              <w:right w:w="120" w:type="dxa"/>
            </w:tcMar>
            <w:vAlign w:val="center"/>
          </w:tcPr>
          <w:p w14:paraId="5425271E"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Écriture comptable importée.</w:t>
            </w:r>
          </w:p>
        </w:tc>
        <w:tc>
          <w:tcPr>
            <w:tcW w:w="3340" w:type="dxa"/>
            <w:tcMar>
              <w:top w:w="80" w:type="dxa"/>
              <w:left w:w="120" w:type="dxa"/>
              <w:bottom w:w="80" w:type="dxa"/>
              <w:right w:w="120" w:type="dxa"/>
            </w:tcMar>
            <w:vAlign w:val="center"/>
          </w:tcPr>
          <w:p w14:paraId="305A9D84"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 xml:space="preserve">N–1 </w:t>
            </w:r>
            <w:proofErr w:type="gramStart"/>
            <w:r w:rsidRPr="00FE4047">
              <w:rPr>
                <w:rFonts w:ascii="Garamond" w:hAnsi="Garamond"/>
                <w:color w:val="111111"/>
                <w:sz w:val="24"/>
                <w:szCs w:val="24"/>
              </w:rPr>
              <w:t>import ;</w:t>
            </w:r>
            <w:proofErr w:type="gramEnd"/>
            <w:r w:rsidRPr="00FE4047">
              <w:rPr>
                <w:rFonts w:ascii="Garamond" w:hAnsi="Garamond"/>
                <w:color w:val="111111"/>
                <w:sz w:val="24"/>
                <w:szCs w:val="24"/>
              </w:rPr>
              <w:t xml:space="preserve"> référence opératio</w:t>
            </w:r>
            <w:r w:rsidRPr="00FE4047">
              <w:rPr>
                <w:rFonts w:ascii="Garamond" w:hAnsi="Garamond"/>
                <w:color w:val="111111"/>
                <w:sz w:val="24"/>
                <w:szCs w:val="24"/>
              </w:rPr>
              <w:t>n utilisée au matching.</w:t>
            </w:r>
          </w:p>
        </w:tc>
      </w:tr>
      <w:tr w:rsidR="00914F63" w:rsidRPr="00FE4047" w14:paraId="6AC69ECA" w14:textId="77777777">
        <w:tc>
          <w:tcPr>
            <w:tcW w:w="2350" w:type="dxa"/>
            <w:tcMar>
              <w:top w:w="80" w:type="dxa"/>
              <w:left w:w="120" w:type="dxa"/>
              <w:bottom w:w="80" w:type="dxa"/>
              <w:right w:w="120" w:type="dxa"/>
            </w:tcMar>
            <w:vAlign w:val="center"/>
          </w:tcPr>
          <w:p w14:paraId="49C9CFA8"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lastRenderedPageBreak/>
              <w:t>reconciliation_run</w:t>
            </w:r>
          </w:p>
        </w:tc>
        <w:tc>
          <w:tcPr>
            <w:tcW w:w="3670" w:type="dxa"/>
            <w:tcMar>
              <w:top w:w="80" w:type="dxa"/>
              <w:left w:w="120" w:type="dxa"/>
              <w:bottom w:w="80" w:type="dxa"/>
              <w:right w:w="120" w:type="dxa"/>
            </w:tcMar>
            <w:vAlign w:val="center"/>
          </w:tcPr>
          <w:p w14:paraId="5E303C0B"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Exécution par opérateur et période.</w:t>
            </w:r>
          </w:p>
        </w:tc>
        <w:tc>
          <w:tcPr>
            <w:tcW w:w="3340" w:type="dxa"/>
            <w:tcMar>
              <w:top w:w="80" w:type="dxa"/>
              <w:left w:w="120" w:type="dxa"/>
              <w:bottom w:w="80" w:type="dxa"/>
              <w:right w:w="120" w:type="dxa"/>
            </w:tcMar>
            <w:vAlign w:val="center"/>
          </w:tcPr>
          <w:p w14:paraId="7B7C4DEE"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Référence les IDs d’import sous forme de chaînes CSV.</w:t>
            </w:r>
          </w:p>
        </w:tc>
      </w:tr>
      <w:tr w:rsidR="00914F63" w:rsidRPr="00FE4047" w14:paraId="38A1ADCD" w14:textId="77777777">
        <w:tc>
          <w:tcPr>
            <w:tcW w:w="2350" w:type="dxa"/>
            <w:tcMar>
              <w:top w:w="80" w:type="dxa"/>
              <w:left w:w="120" w:type="dxa"/>
              <w:bottom w:w="80" w:type="dxa"/>
              <w:right w:w="120" w:type="dxa"/>
            </w:tcMar>
            <w:vAlign w:val="center"/>
          </w:tcPr>
          <w:p w14:paraId="60C6AAFC"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reconciliation_result</w:t>
            </w:r>
          </w:p>
        </w:tc>
        <w:tc>
          <w:tcPr>
            <w:tcW w:w="3670" w:type="dxa"/>
            <w:tcMar>
              <w:top w:w="80" w:type="dxa"/>
              <w:left w:w="120" w:type="dxa"/>
              <w:bottom w:w="80" w:type="dxa"/>
              <w:right w:w="120" w:type="dxa"/>
            </w:tcMar>
            <w:vAlign w:val="center"/>
          </w:tcPr>
          <w:p w14:paraId="409A6C46"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Résultat matérialisé par clé.</w:t>
            </w:r>
          </w:p>
        </w:tc>
        <w:tc>
          <w:tcPr>
            <w:tcW w:w="3340" w:type="dxa"/>
            <w:tcMar>
              <w:top w:w="80" w:type="dxa"/>
              <w:left w:w="120" w:type="dxa"/>
              <w:bottom w:w="80" w:type="dxa"/>
              <w:right w:w="120" w:type="dxa"/>
            </w:tcMar>
            <w:vAlign w:val="center"/>
          </w:tcPr>
          <w:p w14:paraId="7F389464"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 xml:space="preserve">N–1 </w:t>
            </w:r>
            <w:proofErr w:type="gramStart"/>
            <w:r w:rsidRPr="00FE4047">
              <w:rPr>
                <w:rFonts w:ascii="Garamond" w:hAnsi="Garamond"/>
                <w:color w:val="111111"/>
                <w:sz w:val="24"/>
                <w:szCs w:val="24"/>
              </w:rPr>
              <w:t>run ;</w:t>
            </w:r>
            <w:proofErr w:type="gramEnd"/>
            <w:r w:rsidRPr="00FE4047">
              <w:rPr>
                <w:rFonts w:ascii="Garamond" w:hAnsi="Garamond"/>
                <w:color w:val="111111"/>
                <w:sz w:val="24"/>
                <w:szCs w:val="24"/>
              </w:rPr>
              <w:t xml:space="preserve"> IDs Banque/opérateur non matérialisés en FK.</w:t>
            </w:r>
          </w:p>
        </w:tc>
      </w:tr>
      <w:tr w:rsidR="00914F63" w:rsidRPr="00FE4047" w14:paraId="101333B0" w14:textId="77777777">
        <w:tc>
          <w:tcPr>
            <w:tcW w:w="2350" w:type="dxa"/>
            <w:tcMar>
              <w:top w:w="80" w:type="dxa"/>
              <w:left w:w="120" w:type="dxa"/>
              <w:bottom w:w="80" w:type="dxa"/>
              <w:right w:w="120" w:type="dxa"/>
            </w:tcMar>
            <w:vAlign w:val="center"/>
          </w:tcPr>
          <w:p w14:paraId="2D95537C"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*_archive</w:t>
            </w:r>
          </w:p>
        </w:tc>
        <w:tc>
          <w:tcPr>
            <w:tcW w:w="3670" w:type="dxa"/>
            <w:tcMar>
              <w:top w:w="80" w:type="dxa"/>
              <w:left w:w="120" w:type="dxa"/>
              <w:bottom w:w="80" w:type="dxa"/>
              <w:right w:w="120" w:type="dxa"/>
            </w:tcMar>
            <w:vAlign w:val="center"/>
          </w:tcPr>
          <w:p w14:paraId="54B096DC"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Copies historiques avant purge.</w:t>
            </w:r>
          </w:p>
        </w:tc>
        <w:tc>
          <w:tcPr>
            <w:tcW w:w="3340" w:type="dxa"/>
            <w:tcMar>
              <w:top w:w="80" w:type="dxa"/>
              <w:left w:w="120" w:type="dxa"/>
              <w:bottom w:w="80" w:type="dxa"/>
              <w:right w:w="120" w:type="dxa"/>
            </w:tcMar>
            <w:vAlign w:val="center"/>
          </w:tcPr>
          <w:p w14:paraId="15985575"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 xml:space="preserve">Source IDs </w:t>
            </w:r>
            <w:proofErr w:type="gramStart"/>
            <w:r w:rsidRPr="00FE4047">
              <w:rPr>
                <w:rFonts w:ascii="Garamond" w:hAnsi="Garamond"/>
                <w:color w:val="111111"/>
                <w:sz w:val="24"/>
                <w:szCs w:val="24"/>
              </w:rPr>
              <w:t>uniques ;</w:t>
            </w:r>
            <w:proofErr w:type="gramEnd"/>
            <w:r w:rsidRPr="00FE4047">
              <w:rPr>
                <w:rFonts w:ascii="Garamond" w:hAnsi="Garamond"/>
                <w:color w:val="111111"/>
                <w:sz w:val="24"/>
                <w:szCs w:val="24"/>
              </w:rPr>
              <w:t xml:space="preserve"> fidélité partielle du run courant.</w:t>
            </w:r>
          </w:p>
        </w:tc>
      </w:tr>
      <w:tr w:rsidR="00914F63" w:rsidRPr="00FE4047" w14:paraId="6DD6DD6B" w14:textId="77777777">
        <w:tc>
          <w:tcPr>
            <w:tcW w:w="2350" w:type="dxa"/>
            <w:tcMar>
              <w:top w:w="80" w:type="dxa"/>
              <w:left w:w="120" w:type="dxa"/>
              <w:bottom w:w="80" w:type="dxa"/>
              <w:right w:w="120" w:type="dxa"/>
            </w:tcMar>
            <w:vAlign w:val="center"/>
          </w:tcPr>
          <w:p w14:paraId="4BB293AB"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ba_utilisateur/profil/role</w:t>
            </w:r>
          </w:p>
        </w:tc>
        <w:tc>
          <w:tcPr>
            <w:tcW w:w="3670" w:type="dxa"/>
            <w:tcMar>
              <w:top w:w="80" w:type="dxa"/>
              <w:left w:w="120" w:type="dxa"/>
              <w:bottom w:w="80" w:type="dxa"/>
              <w:right w:w="120" w:type="dxa"/>
            </w:tcMar>
            <w:vAlign w:val="center"/>
          </w:tcPr>
          <w:p w14:paraId="1CD7F1D2"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Identités et habilitations legacy.</w:t>
            </w:r>
          </w:p>
        </w:tc>
        <w:tc>
          <w:tcPr>
            <w:tcW w:w="3340" w:type="dxa"/>
            <w:tcMar>
              <w:top w:w="80" w:type="dxa"/>
              <w:left w:w="120" w:type="dxa"/>
              <w:bottom w:w="80" w:type="dxa"/>
              <w:right w:w="120" w:type="dxa"/>
            </w:tcMar>
            <w:vAlign w:val="center"/>
          </w:tcPr>
          <w:p w14:paraId="2364D1F1"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 xml:space="preserve">Utilisateur N–1 </w:t>
            </w:r>
            <w:proofErr w:type="gramStart"/>
            <w:r w:rsidRPr="00FE4047">
              <w:rPr>
                <w:rFonts w:ascii="Garamond" w:hAnsi="Garamond"/>
                <w:color w:val="111111"/>
                <w:sz w:val="24"/>
                <w:szCs w:val="24"/>
              </w:rPr>
              <w:t>profil ;</w:t>
            </w:r>
            <w:proofErr w:type="gramEnd"/>
            <w:r w:rsidRPr="00FE4047">
              <w:rPr>
                <w:rFonts w:ascii="Garamond" w:hAnsi="Garamond"/>
                <w:color w:val="111111"/>
                <w:sz w:val="24"/>
                <w:szCs w:val="24"/>
              </w:rPr>
              <w:t xml:space="preserve"> profil N–N rôles.</w:t>
            </w:r>
          </w:p>
        </w:tc>
      </w:tr>
    </w:tbl>
    <w:p w14:paraId="66F94E06" w14:textId="77777777" w:rsidR="00914F63" w:rsidRPr="00FE4047" w:rsidRDefault="00914F63" w:rsidP="00FE4047">
      <w:pPr>
        <w:spacing w:after="80" w:line="360" w:lineRule="auto"/>
        <w:jc w:val="both"/>
        <w:rPr>
          <w:rFonts w:ascii="Garamond" w:hAnsi="Garamond"/>
          <w:sz w:val="24"/>
          <w:szCs w:val="24"/>
        </w:rPr>
      </w:pPr>
    </w:p>
    <w:p w14:paraId="05333BA3" w14:textId="77777777" w:rsidR="00914F63" w:rsidRPr="00FE4047" w:rsidRDefault="00D32CE9" w:rsidP="00FE4047">
      <w:pPr>
        <w:pStyle w:val="Titre2"/>
        <w:spacing w:line="360" w:lineRule="auto"/>
        <w:jc w:val="both"/>
        <w:rPr>
          <w:rFonts w:ascii="Garamond" w:hAnsi="Garamond"/>
          <w:sz w:val="24"/>
          <w:szCs w:val="24"/>
        </w:rPr>
      </w:pPr>
      <w:r w:rsidRPr="00FE4047">
        <w:rPr>
          <w:rFonts w:ascii="Garamond" w:hAnsi="Garamond"/>
          <w:sz w:val="24"/>
          <w:szCs w:val="24"/>
        </w:rPr>
        <w:t>8.2 Contraintes et index</w:t>
      </w:r>
    </w:p>
    <w:p w14:paraId="19838E92" w14:textId="77777777" w:rsidR="00914F63" w:rsidRPr="00FE4047" w:rsidRDefault="00D32CE9" w:rsidP="00EC0CC9">
      <w:pPr>
        <w:numPr>
          <w:ilvl w:val="0"/>
          <w:numId w:val="19"/>
        </w:numPr>
        <w:spacing w:line="360" w:lineRule="auto"/>
        <w:jc w:val="both"/>
        <w:rPr>
          <w:rFonts w:ascii="Garamond" w:hAnsi="Garamond"/>
          <w:sz w:val="24"/>
          <w:szCs w:val="24"/>
        </w:rPr>
      </w:pPr>
      <w:r w:rsidRPr="00FE4047">
        <w:rPr>
          <w:rFonts w:ascii="Garamond" w:hAnsi="Garamond"/>
          <w:color w:val="111111"/>
          <w:sz w:val="24"/>
          <w:szCs w:val="24"/>
        </w:rPr>
        <w:t xml:space="preserve">Index sur clés de </w:t>
      </w:r>
      <w:r w:rsidRPr="00FE4047">
        <w:rPr>
          <w:rFonts w:ascii="Garamond" w:hAnsi="Garamond"/>
          <w:color w:val="111111"/>
          <w:sz w:val="24"/>
          <w:szCs w:val="24"/>
        </w:rPr>
        <w:t>rapprochement, imports, dates métier, types de résultat et opérateur/date de run.</w:t>
      </w:r>
    </w:p>
    <w:p w14:paraId="67012CE9" w14:textId="77777777" w:rsidR="00914F63" w:rsidRPr="00FE4047" w:rsidRDefault="00D32CE9" w:rsidP="00EC0CC9">
      <w:pPr>
        <w:numPr>
          <w:ilvl w:val="0"/>
          <w:numId w:val="19"/>
        </w:numPr>
        <w:spacing w:line="360" w:lineRule="auto"/>
        <w:jc w:val="both"/>
        <w:rPr>
          <w:rFonts w:ascii="Garamond" w:hAnsi="Garamond"/>
          <w:sz w:val="24"/>
          <w:szCs w:val="24"/>
        </w:rPr>
      </w:pPr>
      <w:r w:rsidRPr="00FE4047">
        <w:rPr>
          <w:rFonts w:ascii="Garamond" w:hAnsi="Garamond"/>
          <w:color w:val="111111"/>
          <w:sz w:val="24"/>
          <w:szCs w:val="24"/>
        </w:rPr>
        <w:t>Index unique anti-réimport sur source + date métier + portée opérateur + checksum.</w:t>
      </w:r>
    </w:p>
    <w:p w14:paraId="3324D77D" w14:textId="77777777" w:rsidR="00914F63" w:rsidRPr="00FE4047" w:rsidRDefault="00D32CE9" w:rsidP="00EC0CC9">
      <w:pPr>
        <w:numPr>
          <w:ilvl w:val="0"/>
          <w:numId w:val="19"/>
        </w:numPr>
        <w:spacing w:line="360" w:lineRule="auto"/>
        <w:jc w:val="both"/>
        <w:rPr>
          <w:rFonts w:ascii="Garamond" w:hAnsi="Garamond"/>
          <w:sz w:val="24"/>
          <w:szCs w:val="24"/>
        </w:rPr>
      </w:pPr>
      <w:r w:rsidRPr="00FE4047">
        <w:rPr>
          <w:rFonts w:ascii="Garamond" w:hAnsi="Garamond"/>
          <w:color w:val="111111"/>
          <w:sz w:val="24"/>
          <w:szCs w:val="24"/>
        </w:rPr>
        <w:t xml:space="preserve">Relations transaction → import et résultat → </w:t>
      </w:r>
      <w:proofErr w:type="gramStart"/>
      <w:r w:rsidRPr="00FE4047">
        <w:rPr>
          <w:rFonts w:ascii="Garamond" w:hAnsi="Garamond"/>
          <w:color w:val="111111"/>
          <w:sz w:val="24"/>
          <w:szCs w:val="24"/>
        </w:rPr>
        <w:t>run ;</w:t>
      </w:r>
      <w:proofErr w:type="gramEnd"/>
      <w:r w:rsidRPr="00FE4047">
        <w:rPr>
          <w:rFonts w:ascii="Garamond" w:hAnsi="Garamond"/>
          <w:color w:val="111111"/>
          <w:sz w:val="24"/>
          <w:szCs w:val="24"/>
        </w:rPr>
        <w:t xml:space="preserve"> AMPLITUDE utilise ON DELETE CASCADE, les</w:t>
      </w:r>
      <w:r w:rsidRPr="00FE4047">
        <w:rPr>
          <w:rFonts w:ascii="Garamond" w:hAnsi="Garamond"/>
          <w:color w:val="111111"/>
          <w:sz w:val="24"/>
          <w:szCs w:val="24"/>
        </w:rPr>
        <w:t xml:space="preserve"> premières tables non.</w:t>
      </w:r>
    </w:p>
    <w:p w14:paraId="276B9F04" w14:textId="77777777" w:rsidR="00914F63" w:rsidRPr="00FE4047" w:rsidRDefault="00D32CE9" w:rsidP="00EC0CC9">
      <w:pPr>
        <w:numPr>
          <w:ilvl w:val="0"/>
          <w:numId w:val="19"/>
        </w:numPr>
        <w:spacing w:line="360" w:lineRule="auto"/>
        <w:jc w:val="both"/>
        <w:rPr>
          <w:rFonts w:ascii="Garamond" w:hAnsi="Garamond"/>
          <w:sz w:val="24"/>
          <w:szCs w:val="24"/>
        </w:rPr>
      </w:pPr>
      <w:r w:rsidRPr="00FE4047">
        <w:rPr>
          <w:rFonts w:ascii="Garamond" w:hAnsi="Garamond"/>
          <w:color w:val="111111"/>
          <w:sz w:val="24"/>
          <w:szCs w:val="24"/>
        </w:rPr>
        <w:t>Références transactionnelles des résultats stockées comme IDs simples afin de tolérer un schéma opérateur commun.</w:t>
      </w:r>
    </w:p>
    <w:p w14:paraId="66C036AA" w14:textId="77777777" w:rsidR="00914F63" w:rsidRPr="00FE4047" w:rsidRDefault="00D32CE9" w:rsidP="00EC0CC9">
      <w:pPr>
        <w:numPr>
          <w:ilvl w:val="0"/>
          <w:numId w:val="19"/>
        </w:numPr>
        <w:spacing w:line="360" w:lineRule="auto"/>
        <w:jc w:val="both"/>
        <w:rPr>
          <w:rFonts w:ascii="Garamond" w:hAnsi="Garamond"/>
          <w:sz w:val="24"/>
          <w:szCs w:val="24"/>
        </w:rPr>
      </w:pPr>
      <w:r w:rsidRPr="00FE4047">
        <w:rPr>
          <w:rFonts w:ascii="Garamond" w:hAnsi="Garamond"/>
          <w:color w:val="111111"/>
          <w:sz w:val="24"/>
          <w:szCs w:val="24"/>
        </w:rPr>
        <w:t>Champs rawPayloadJson et reason en TEXT pour diagnostic et traçabilité.</w:t>
      </w:r>
    </w:p>
    <w:p w14:paraId="76FE0C45" w14:textId="77777777" w:rsidR="00914F63" w:rsidRPr="00FE4047" w:rsidRDefault="00D32CE9" w:rsidP="00FE4047">
      <w:pPr>
        <w:pStyle w:val="Titre2"/>
        <w:spacing w:line="360" w:lineRule="auto"/>
        <w:jc w:val="both"/>
        <w:rPr>
          <w:rFonts w:ascii="Garamond" w:hAnsi="Garamond"/>
          <w:sz w:val="24"/>
          <w:szCs w:val="24"/>
        </w:rPr>
      </w:pPr>
      <w:r w:rsidRPr="00FE4047">
        <w:rPr>
          <w:rFonts w:ascii="Garamond" w:hAnsi="Garamond"/>
          <w:sz w:val="24"/>
          <w:szCs w:val="24"/>
        </w:rPr>
        <w:t>8.3 Dette de modèle identifiée</w:t>
      </w:r>
    </w:p>
    <w:p w14:paraId="0B299E38" w14:textId="24F5680B" w:rsidR="00914F63" w:rsidRPr="00FE4047" w:rsidRDefault="00D32CE9" w:rsidP="00FE4047">
      <w:pPr>
        <w:spacing w:line="360" w:lineRule="auto"/>
        <w:jc w:val="both"/>
        <w:rPr>
          <w:rFonts w:ascii="Garamond" w:hAnsi="Garamond"/>
          <w:sz w:val="24"/>
          <w:szCs w:val="24"/>
        </w:rPr>
      </w:pPr>
      <w:r w:rsidRPr="00FE4047">
        <w:rPr>
          <w:rFonts w:ascii="Garamond" w:hAnsi="Garamond"/>
          <w:color w:val="111111"/>
          <w:sz w:val="24"/>
          <w:szCs w:val="24"/>
        </w:rPr>
        <w:t xml:space="preserve">Les colonnes </w:t>
      </w:r>
      <w:r w:rsidR="00A50926">
        <w:rPr>
          <w:rFonts w:ascii="Garamond" w:hAnsi="Garamond"/>
          <w:color w:val="111111"/>
          <w:sz w:val="24"/>
          <w:szCs w:val="24"/>
        </w:rPr>
        <w:t xml:space="preserve">MOOV </w:t>
      </w:r>
      <w:r w:rsidRPr="00FE4047">
        <w:rPr>
          <w:rFonts w:ascii="Garamond" w:hAnsi="Garamond"/>
          <w:color w:val="111111"/>
          <w:sz w:val="24"/>
          <w:szCs w:val="24"/>
        </w:rPr>
        <w:t xml:space="preserve">_transaction_id, </w:t>
      </w:r>
      <w:r w:rsidR="00A50926">
        <w:rPr>
          <w:rFonts w:ascii="Garamond" w:hAnsi="Garamond"/>
          <w:color w:val="111111"/>
          <w:sz w:val="24"/>
          <w:szCs w:val="24"/>
        </w:rPr>
        <w:t xml:space="preserve">MOOV </w:t>
      </w:r>
      <w:r w:rsidRPr="00FE4047">
        <w:rPr>
          <w:rFonts w:ascii="Garamond" w:hAnsi="Garamond"/>
          <w:color w:val="111111"/>
          <w:sz w:val="24"/>
          <w:szCs w:val="24"/>
        </w:rPr>
        <w:t xml:space="preserve">_status_raw et </w:t>
      </w:r>
      <w:r w:rsidR="00A50926">
        <w:rPr>
          <w:rFonts w:ascii="Garamond" w:hAnsi="Garamond"/>
          <w:color w:val="111111"/>
          <w:sz w:val="24"/>
          <w:szCs w:val="24"/>
        </w:rPr>
        <w:t xml:space="preserve">MOOV </w:t>
      </w:r>
      <w:r w:rsidRPr="00FE4047">
        <w:rPr>
          <w:rFonts w:ascii="Garamond" w:hAnsi="Garamond"/>
          <w:color w:val="111111"/>
          <w:sz w:val="24"/>
          <w:szCs w:val="24"/>
        </w:rPr>
        <w:t>_amount contiennent aussi les valeurs Orange. Ce choix facilite la réutilisation des vues mais rend le modèle ambigu. Les listes d’imports sont stockées en texte CSV dans le run plutôt que dans une table d’associati</w:t>
      </w:r>
      <w:r w:rsidRPr="00FE4047">
        <w:rPr>
          <w:rFonts w:ascii="Garamond" w:hAnsi="Garamond"/>
          <w:color w:val="111111"/>
          <w:sz w:val="24"/>
          <w:szCs w:val="24"/>
        </w:rPr>
        <w:t>on. Les archives de run ne reprennent pas explicitement operator ni orange_import_ids, ce qui peut réduire la fidélité historique.</w:t>
      </w:r>
    </w:p>
    <w:p w14:paraId="56A7743A" w14:textId="77777777" w:rsidR="00914F63" w:rsidRPr="00FE4047" w:rsidRDefault="00D32CE9" w:rsidP="00FE4047">
      <w:pPr>
        <w:spacing w:line="360" w:lineRule="auto"/>
        <w:jc w:val="both"/>
        <w:rPr>
          <w:rFonts w:ascii="Garamond" w:hAnsi="Garamond"/>
          <w:sz w:val="24"/>
          <w:szCs w:val="24"/>
        </w:rPr>
      </w:pPr>
      <w:r w:rsidRPr="00FE4047">
        <w:rPr>
          <w:rFonts w:ascii="Garamond" w:hAnsi="Garamond"/>
          <w:sz w:val="24"/>
          <w:szCs w:val="24"/>
        </w:rPr>
        <w:lastRenderedPageBreak/>
        <w:br w:type="page"/>
      </w:r>
    </w:p>
    <w:p w14:paraId="7122C383" w14:textId="77777777" w:rsidR="00914F63" w:rsidRPr="00FE4047" w:rsidRDefault="00D32CE9" w:rsidP="00FE4047">
      <w:pPr>
        <w:pStyle w:val="Titre1"/>
        <w:spacing w:line="360" w:lineRule="auto"/>
        <w:jc w:val="both"/>
        <w:rPr>
          <w:rFonts w:ascii="Garamond" w:hAnsi="Garamond"/>
          <w:sz w:val="24"/>
          <w:szCs w:val="24"/>
        </w:rPr>
      </w:pPr>
      <w:r w:rsidRPr="00FE4047">
        <w:rPr>
          <w:rFonts w:ascii="Garamond" w:hAnsi="Garamond"/>
          <w:sz w:val="24"/>
          <w:szCs w:val="24"/>
        </w:rPr>
        <w:lastRenderedPageBreak/>
        <w:t>9. Catalogue des API REST</w:t>
      </w:r>
    </w:p>
    <w:p w14:paraId="5DB36EC0" w14:textId="77777777" w:rsidR="00914F63" w:rsidRPr="00FE4047" w:rsidRDefault="00D32CE9" w:rsidP="00FE4047">
      <w:pPr>
        <w:spacing w:line="360" w:lineRule="auto"/>
        <w:jc w:val="both"/>
        <w:rPr>
          <w:rFonts w:ascii="Garamond" w:hAnsi="Garamond"/>
          <w:sz w:val="24"/>
          <w:szCs w:val="24"/>
        </w:rPr>
      </w:pPr>
      <w:r w:rsidRPr="00FE4047">
        <w:rPr>
          <w:rFonts w:ascii="Garamond" w:hAnsi="Garamond"/>
          <w:color w:val="111111"/>
          <w:sz w:val="24"/>
          <w:szCs w:val="24"/>
        </w:rPr>
        <w:t xml:space="preserve">Base </w:t>
      </w:r>
      <w:proofErr w:type="gramStart"/>
      <w:r w:rsidRPr="00FE4047">
        <w:rPr>
          <w:rFonts w:ascii="Garamond" w:hAnsi="Garamond"/>
          <w:color w:val="111111"/>
          <w:sz w:val="24"/>
          <w:szCs w:val="24"/>
        </w:rPr>
        <w:t>fonctionnelle :</w:t>
      </w:r>
      <w:proofErr w:type="gramEnd"/>
      <w:r w:rsidRPr="00FE4047">
        <w:rPr>
          <w:rFonts w:ascii="Garamond" w:hAnsi="Garamond"/>
          <w:color w:val="111111"/>
          <w:sz w:val="24"/>
          <w:szCs w:val="24"/>
        </w:rPr>
        <w:t xml:space="preserve"> /api. En configuration principale, le serveur écoute le port 8087. Les </w:t>
      </w:r>
      <w:r w:rsidRPr="00FE4047">
        <w:rPr>
          <w:rFonts w:ascii="Garamond" w:hAnsi="Garamond"/>
          <w:color w:val="111111"/>
          <w:sz w:val="24"/>
          <w:szCs w:val="24"/>
        </w:rPr>
        <w:t xml:space="preserve">tableaux ci-dessous synthétisent les contrats </w:t>
      </w:r>
      <w:proofErr w:type="gramStart"/>
      <w:r w:rsidRPr="00FE4047">
        <w:rPr>
          <w:rFonts w:ascii="Garamond" w:hAnsi="Garamond"/>
          <w:color w:val="111111"/>
          <w:sz w:val="24"/>
          <w:szCs w:val="24"/>
        </w:rPr>
        <w:t>exposés ;</w:t>
      </w:r>
      <w:proofErr w:type="gramEnd"/>
      <w:r w:rsidRPr="00FE4047">
        <w:rPr>
          <w:rFonts w:ascii="Garamond" w:hAnsi="Garamond"/>
          <w:color w:val="111111"/>
          <w:sz w:val="24"/>
          <w:szCs w:val="24"/>
        </w:rPr>
        <w:t xml:space="preserve"> la pagination Spring est utilisée pour les collections Page.</w:t>
      </w:r>
    </w:p>
    <w:p w14:paraId="47ACA6D3" w14:textId="77777777" w:rsidR="00914F63" w:rsidRPr="00FE4047" w:rsidRDefault="00D32CE9" w:rsidP="00FE4047">
      <w:pPr>
        <w:pStyle w:val="Titre2"/>
        <w:spacing w:line="360" w:lineRule="auto"/>
        <w:jc w:val="both"/>
        <w:rPr>
          <w:rFonts w:ascii="Garamond" w:hAnsi="Garamond"/>
          <w:sz w:val="24"/>
          <w:szCs w:val="24"/>
        </w:rPr>
      </w:pPr>
      <w:r w:rsidRPr="00FE4047">
        <w:rPr>
          <w:rFonts w:ascii="Garamond" w:hAnsi="Garamond"/>
          <w:sz w:val="24"/>
          <w:szCs w:val="24"/>
        </w:rPr>
        <w:t>9.1 Authentification et administration</w:t>
      </w:r>
    </w:p>
    <w:tbl>
      <w:tblPr>
        <w:tblStyle w:val="Grilledutableau"/>
        <w:tblW w:w="9923" w:type="dxa"/>
        <w:tblInd w:w="120" w:type="dxa"/>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4A0" w:firstRow="1" w:lastRow="0" w:firstColumn="1" w:lastColumn="0" w:noHBand="0" w:noVBand="1"/>
      </w:tblPr>
      <w:tblGrid>
        <w:gridCol w:w="1560"/>
        <w:gridCol w:w="3740"/>
        <w:gridCol w:w="4623"/>
      </w:tblGrid>
      <w:tr w:rsidR="00914F63" w:rsidRPr="00FE4047" w14:paraId="2F4BAED8" w14:textId="77777777" w:rsidTr="0026053D">
        <w:trPr>
          <w:tblHeader/>
        </w:trPr>
        <w:tc>
          <w:tcPr>
            <w:tcW w:w="1560" w:type="dxa"/>
            <w:shd w:val="clear" w:color="auto" w:fill="E8EEF5"/>
            <w:tcMar>
              <w:top w:w="80" w:type="dxa"/>
              <w:left w:w="120" w:type="dxa"/>
              <w:bottom w:w="80" w:type="dxa"/>
              <w:right w:w="120" w:type="dxa"/>
            </w:tcMar>
            <w:vAlign w:val="center"/>
          </w:tcPr>
          <w:p w14:paraId="4588B5C8"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Méthode</w:t>
            </w:r>
          </w:p>
        </w:tc>
        <w:tc>
          <w:tcPr>
            <w:tcW w:w="3740" w:type="dxa"/>
            <w:shd w:val="clear" w:color="auto" w:fill="E8EEF5"/>
            <w:tcMar>
              <w:top w:w="80" w:type="dxa"/>
              <w:left w:w="120" w:type="dxa"/>
              <w:bottom w:w="80" w:type="dxa"/>
              <w:right w:w="120" w:type="dxa"/>
            </w:tcMar>
            <w:vAlign w:val="center"/>
          </w:tcPr>
          <w:p w14:paraId="28B29E49"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Chemin</w:t>
            </w:r>
          </w:p>
        </w:tc>
        <w:tc>
          <w:tcPr>
            <w:tcW w:w="4623" w:type="dxa"/>
            <w:shd w:val="clear" w:color="auto" w:fill="E8EEF5"/>
            <w:tcMar>
              <w:top w:w="80" w:type="dxa"/>
              <w:left w:w="120" w:type="dxa"/>
              <w:bottom w:w="80" w:type="dxa"/>
              <w:right w:w="120" w:type="dxa"/>
            </w:tcMar>
            <w:vAlign w:val="center"/>
          </w:tcPr>
          <w:p w14:paraId="676F2E2F"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Finalité</w:t>
            </w:r>
          </w:p>
        </w:tc>
      </w:tr>
      <w:tr w:rsidR="00914F63" w:rsidRPr="00FE4047" w14:paraId="4DC1B5E4" w14:textId="77777777" w:rsidTr="0026053D">
        <w:tc>
          <w:tcPr>
            <w:tcW w:w="1560" w:type="dxa"/>
            <w:tcMar>
              <w:top w:w="80" w:type="dxa"/>
              <w:left w:w="120" w:type="dxa"/>
              <w:bottom w:w="80" w:type="dxa"/>
              <w:right w:w="120" w:type="dxa"/>
            </w:tcMar>
            <w:vAlign w:val="center"/>
          </w:tcPr>
          <w:p w14:paraId="057F7248"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POST</w:t>
            </w:r>
          </w:p>
        </w:tc>
        <w:tc>
          <w:tcPr>
            <w:tcW w:w="3740" w:type="dxa"/>
            <w:tcMar>
              <w:top w:w="80" w:type="dxa"/>
              <w:left w:w="120" w:type="dxa"/>
              <w:bottom w:w="80" w:type="dxa"/>
              <w:right w:w="120" w:type="dxa"/>
            </w:tcMar>
            <w:vAlign w:val="center"/>
          </w:tcPr>
          <w:p w14:paraId="054FF785"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/api/authenticate</w:t>
            </w:r>
          </w:p>
        </w:tc>
        <w:tc>
          <w:tcPr>
            <w:tcW w:w="4623" w:type="dxa"/>
            <w:tcMar>
              <w:top w:w="80" w:type="dxa"/>
              <w:left w:w="120" w:type="dxa"/>
              <w:bottom w:w="80" w:type="dxa"/>
              <w:right w:w="120" w:type="dxa"/>
            </w:tcMar>
            <w:vAlign w:val="center"/>
          </w:tcPr>
          <w:p w14:paraId="67D7681B"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Authentifier et obtenir un JWT.</w:t>
            </w:r>
          </w:p>
        </w:tc>
      </w:tr>
      <w:tr w:rsidR="00914F63" w:rsidRPr="00FE4047" w14:paraId="792D67CF" w14:textId="77777777" w:rsidTr="0026053D">
        <w:tc>
          <w:tcPr>
            <w:tcW w:w="1560" w:type="dxa"/>
            <w:tcMar>
              <w:top w:w="80" w:type="dxa"/>
              <w:left w:w="120" w:type="dxa"/>
              <w:bottom w:w="80" w:type="dxa"/>
              <w:right w:w="120" w:type="dxa"/>
            </w:tcMar>
            <w:vAlign w:val="center"/>
          </w:tcPr>
          <w:p w14:paraId="1B6BBCC1"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GET/POST</w:t>
            </w:r>
          </w:p>
        </w:tc>
        <w:tc>
          <w:tcPr>
            <w:tcW w:w="3740" w:type="dxa"/>
            <w:tcMar>
              <w:top w:w="80" w:type="dxa"/>
              <w:left w:w="120" w:type="dxa"/>
              <w:bottom w:w="80" w:type="dxa"/>
              <w:right w:w="120" w:type="dxa"/>
            </w:tcMar>
            <w:vAlign w:val="center"/>
          </w:tcPr>
          <w:p w14:paraId="0F34F230"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/api/users</w:t>
            </w:r>
          </w:p>
        </w:tc>
        <w:tc>
          <w:tcPr>
            <w:tcW w:w="4623" w:type="dxa"/>
            <w:tcMar>
              <w:top w:w="80" w:type="dxa"/>
              <w:left w:w="120" w:type="dxa"/>
              <w:bottom w:w="80" w:type="dxa"/>
              <w:right w:w="120" w:type="dxa"/>
            </w:tcMar>
            <w:vAlign w:val="center"/>
          </w:tcPr>
          <w:p w14:paraId="7D3BC625"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Lister ou créer un utilisateur.</w:t>
            </w:r>
          </w:p>
        </w:tc>
      </w:tr>
      <w:tr w:rsidR="00914F63" w:rsidRPr="00FE4047" w14:paraId="219081AF" w14:textId="77777777" w:rsidTr="0026053D">
        <w:tc>
          <w:tcPr>
            <w:tcW w:w="1560" w:type="dxa"/>
            <w:tcMar>
              <w:top w:w="80" w:type="dxa"/>
              <w:left w:w="120" w:type="dxa"/>
              <w:bottom w:w="80" w:type="dxa"/>
              <w:right w:w="120" w:type="dxa"/>
            </w:tcMar>
            <w:vAlign w:val="center"/>
          </w:tcPr>
          <w:p w14:paraId="5DF45F77"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PUT/DELETE</w:t>
            </w:r>
          </w:p>
        </w:tc>
        <w:tc>
          <w:tcPr>
            <w:tcW w:w="3740" w:type="dxa"/>
            <w:tcMar>
              <w:top w:w="80" w:type="dxa"/>
              <w:left w:w="120" w:type="dxa"/>
              <w:bottom w:w="80" w:type="dxa"/>
              <w:right w:w="120" w:type="dxa"/>
            </w:tcMar>
            <w:vAlign w:val="center"/>
          </w:tcPr>
          <w:p w14:paraId="02FF4E65"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/api/users/{code}</w:t>
            </w:r>
          </w:p>
        </w:tc>
        <w:tc>
          <w:tcPr>
            <w:tcW w:w="4623" w:type="dxa"/>
            <w:tcMar>
              <w:top w:w="80" w:type="dxa"/>
              <w:left w:w="120" w:type="dxa"/>
              <w:bottom w:w="80" w:type="dxa"/>
              <w:right w:w="120" w:type="dxa"/>
            </w:tcMar>
            <w:vAlign w:val="center"/>
          </w:tcPr>
          <w:p w14:paraId="176F3D54"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Modifier ou supprimer un utilisateur.</w:t>
            </w:r>
          </w:p>
        </w:tc>
      </w:tr>
      <w:tr w:rsidR="00914F63" w:rsidRPr="00FE4047" w14:paraId="5BEF74A3" w14:textId="77777777" w:rsidTr="0026053D">
        <w:tc>
          <w:tcPr>
            <w:tcW w:w="1560" w:type="dxa"/>
            <w:tcMar>
              <w:top w:w="80" w:type="dxa"/>
              <w:left w:w="120" w:type="dxa"/>
              <w:bottom w:w="80" w:type="dxa"/>
              <w:right w:w="120" w:type="dxa"/>
            </w:tcMar>
            <w:vAlign w:val="center"/>
          </w:tcPr>
          <w:p w14:paraId="3FCBC99A"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GET</w:t>
            </w:r>
          </w:p>
        </w:tc>
        <w:tc>
          <w:tcPr>
            <w:tcW w:w="3740" w:type="dxa"/>
            <w:tcMar>
              <w:top w:w="80" w:type="dxa"/>
              <w:left w:w="120" w:type="dxa"/>
              <w:bottom w:w="80" w:type="dxa"/>
              <w:right w:w="120" w:type="dxa"/>
            </w:tcMar>
            <w:vAlign w:val="center"/>
          </w:tcPr>
          <w:p w14:paraId="0801E72D"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/api/users/details</w:t>
            </w:r>
          </w:p>
        </w:tc>
        <w:tc>
          <w:tcPr>
            <w:tcW w:w="4623" w:type="dxa"/>
            <w:tcMar>
              <w:top w:w="80" w:type="dxa"/>
              <w:left w:w="120" w:type="dxa"/>
              <w:bottom w:w="80" w:type="dxa"/>
              <w:right w:w="120" w:type="dxa"/>
            </w:tcMar>
            <w:vAlign w:val="center"/>
          </w:tcPr>
          <w:p w14:paraId="4C0E4EBD"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Informations de l’utilisateur courant.</w:t>
            </w:r>
          </w:p>
        </w:tc>
      </w:tr>
      <w:tr w:rsidR="00914F63" w:rsidRPr="00FE4047" w14:paraId="5223B5EF" w14:textId="77777777" w:rsidTr="0026053D">
        <w:tc>
          <w:tcPr>
            <w:tcW w:w="1560" w:type="dxa"/>
            <w:tcMar>
              <w:top w:w="80" w:type="dxa"/>
              <w:left w:w="120" w:type="dxa"/>
              <w:bottom w:w="80" w:type="dxa"/>
              <w:right w:w="120" w:type="dxa"/>
            </w:tcMar>
            <w:vAlign w:val="center"/>
          </w:tcPr>
          <w:p w14:paraId="0C5A721A"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PUT</w:t>
            </w:r>
          </w:p>
        </w:tc>
        <w:tc>
          <w:tcPr>
            <w:tcW w:w="3740" w:type="dxa"/>
            <w:tcMar>
              <w:top w:w="80" w:type="dxa"/>
              <w:left w:w="120" w:type="dxa"/>
              <w:bottom w:w="80" w:type="dxa"/>
              <w:right w:w="120" w:type="dxa"/>
            </w:tcMar>
            <w:vAlign w:val="center"/>
          </w:tcPr>
          <w:p w14:paraId="04D7FD9B"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/api/users/change-password</w:t>
            </w:r>
          </w:p>
        </w:tc>
        <w:tc>
          <w:tcPr>
            <w:tcW w:w="4623" w:type="dxa"/>
            <w:tcMar>
              <w:top w:w="80" w:type="dxa"/>
              <w:left w:w="120" w:type="dxa"/>
              <w:bottom w:w="80" w:type="dxa"/>
              <w:right w:w="120" w:type="dxa"/>
            </w:tcMar>
            <w:vAlign w:val="center"/>
          </w:tcPr>
          <w:p w14:paraId="6D28D296"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Changer le mot de passe.</w:t>
            </w:r>
          </w:p>
        </w:tc>
      </w:tr>
      <w:tr w:rsidR="00914F63" w:rsidRPr="00FE4047" w14:paraId="1FBE66BC" w14:textId="77777777" w:rsidTr="0026053D">
        <w:tc>
          <w:tcPr>
            <w:tcW w:w="1560" w:type="dxa"/>
            <w:tcMar>
              <w:top w:w="80" w:type="dxa"/>
              <w:left w:w="120" w:type="dxa"/>
              <w:bottom w:w="80" w:type="dxa"/>
              <w:right w:w="120" w:type="dxa"/>
            </w:tcMar>
            <w:vAlign w:val="center"/>
          </w:tcPr>
          <w:p w14:paraId="3F076BF7"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PUT</w:t>
            </w:r>
          </w:p>
        </w:tc>
        <w:tc>
          <w:tcPr>
            <w:tcW w:w="3740" w:type="dxa"/>
            <w:tcMar>
              <w:top w:w="80" w:type="dxa"/>
              <w:left w:w="120" w:type="dxa"/>
              <w:bottom w:w="80" w:type="dxa"/>
              <w:right w:w="120" w:type="dxa"/>
            </w:tcMar>
            <w:vAlign w:val="center"/>
          </w:tcPr>
          <w:p w14:paraId="1AC5A9EA"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/api/users/request-reset-password</w:t>
            </w:r>
          </w:p>
        </w:tc>
        <w:tc>
          <w:tcPr>
            <w:tcW w:w="4623" w:type="dxa"/>
            <w:tcMar>
              <w:top w:w="80" w:type="dxa"/>
              <w:left w:w="120" w:type="dxa"/>
              <w:bottom w:w="80" w:type="dxa"/>
              <w:right w:w="120" w:type="dxa"/>
            </w:tcMar>
            <w:vAlign w:val="center"/>
          </w:tcPr>
          <w:p w14:paraId="2C143EEA"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Demander une réinitialisation.</w:t>
            </w:r>
          </w:p>
        </w:tc>
      </w:tr>
      <w:tr w:rsidR="00914F63" w:rsidRPr="00FE4047" w14:paraId="0B042C0C" w14:textId="77777777" w:rsidTr="0026053D">
        <w:tc>
          <w:tcPr>
            <w:tcW w:w="1560" w:type="dxa"/>
            <w:tcMar>
              <w:top w:w="80" w:type="dxa"/>
              <w:left w:w="120" w:type="dxa"/>
              <w:bottom w:w="80" w:type="dxa"/>
              <w:right w:w="120" w:type="dxa"/>
            </w:tcMar>
            <w:vAlign w:val="center"/>
          </w:tcPr>
          <w:p w14:paraId="6677F7F6"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PUT</w:t>
            </w:r>
          </w:p>
        </w:tc>
        <w:tc>
          <w:tcPr>
            <w:tcW w:w="3740" w:type="dxa"/>
            <w:tcMar>
              <w:top w:w="80" w:type="dxa"/>
              <w:left w:w="120" w:type="dxa"/>
              <w:bottom w:w="80" w:type="dxa"/>
              <w:right w:w="120" w:type="dxa"/>
            </w:tcMar>
            <w:vAlign w:val="center"/>
          </w:tcPr>
          <w:p w14:paraId="23708504"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/api/users/complete-reset-password</w:t>
            </w:r>
          </w:p>
        </w:tc>
        <w:tc>
          <w:tcPr>
            <w:tcW w:w="4623" w:type="dxa"/>
            <w:tcMar>
              <w:top w:w="80" w:type="dxa"/>
              <w:left w:w="120" w:type="dxa"/>
              <w:bottom w:w="80" w:type="dxa"/>
              <w:right w:w="120" w:type="dxa"/>
            </w:tcMar>
            <w:vAlign w:val="center"/>
          </w:tcPr>
          <w:p w14:paraId="2EABAC77"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Finaliser la réinitialisation.</w:t>
            </w:r>
          </w:p>
        </w:tc>
      </w:tr>
      <w:tr w:rsidR="00914F63" w:rsidRPr="00FE4047" w14:paraId="3D7AA631" w14:textId="77777777" w:rsidTr="0026053D">
        <w:tc>
          <w:tcPr>
            <w:tcW w:w="1560" w:type="dxa"/>
            <w:tcMar>
              <w:top w:w="80" w:type="dxa"/>
              <w:left w:w="120" w:type="dxa"/>
              <w:bottom w:w="80" w:type="dxa"/>
              <w:right w:w="120" w:type="dxa"/>
            </w:tcMar>
            <w:vAlign w:val="center"/>
          </w:tcPr>
          <w:p w14:paraId="3A1A8188"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GET</w:t>
            </w:r>
          </w:p>
        </w:tc>
        <w:tc>
          <w:tcPr>
            <w:tcW w:w="3740" w:type="dxa"/>
            <w:tcMar>
              <w:top w:w="80" w:type="dxa"/>
              <w:left w:w="120" w:type="dxa"/>
              <w:bottom w:w="80" w:type="dxa"/>
              <w:right w:w="120" w:type="dxa"/>
            </w:tcMar>
            <w:vAlign w:val="center"/>
          </w:tcPr>
          <w:p w14:paraId="25E80896"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/api/users/{id}/activate</w:t>
            </w:r>
          </w:p>
        </w:tc>
        <w:tc>
          <w:tcPr>
            <w:tcW w:w="4623" w:type="dxa"/>
            <w:tcMar>
              <w:top w:w="80" w:type="dxa"/>
              <w:left w:w="120" w:type="dxa"/>
              <w:bottom w:w="80" w:type="dxa"/>
              <w:right w:w="120" w:type="dxa"/>
            </w:tcMar>
            <w:vAlign w:val="center"/>
          </w:tcPr>
          <w:p w14:paraId="519E3596"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Activer un utilisateur.</w:t>
            </w:r>
          </w:p>
        </w:tc>
      </w:tr>
      <w:tr w:rsidR="00914F63" w:rsidRPr="00FE4047" w14:paraId="43FAB61E" w14:textId="77777777" w:rsidTr="0026053D">
        <w:tc>
          <w:tcPr>
            <w:tcW w:w="1560" w:type="dxa"/>
            <w:tcMar>
              <w:top w:w="80" w:type="dxa"/>
              <w:left w:w="120" w:type="dxa"/>
              <w:bottom w:w="80" w:type="dxa"/>
              <w:right w:w="120" w:type="dxa"/>
            </w:tcMar>
            <w:vAlign w:val="center"/>
          </w:tcPr>
          <w:p w14:paraId="25467274"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GET/POST/PUT/DELETE</w:t>
            </w:r>
          </w:p>
        </w:tc>
        <w:tc>
          <w:tcPr>
            <w:tcW w:w="3740" w:type="dxa"/>
            <w:tcMar>
              <w:top w:w="80" w:type="dxa"/>
              <w:left w:w="120" w:type="dxa"/>
              <w:bottom w:w="80" w:type="dxa"/>
              <w:right w:w="120" w:type="dxa"/>
            </w:tcMar>
            <w:vAlign w:val="center"/>
          </w:tcPr>
          <w:p w14:paraId="1AA19F04"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/api/roles[/{id}]</w:t>
            </w:r>
          </w:p>
        </w:tc>
        <w:tc>
          <w:tcPr>
            <w:tcW w:w="4623" w:type="dxa"/>
            <w:tcMar>
              <w:top w:w="80" w:type="dxa"/>
              <w:left w:w="120" w:type="dxa"/>
              <w:bottom w:w="80" w:type="dxa"/>
              <w:right w:w="120" w:type="dxa"/>
            </w:tcMar>
            <w:vAlign w:val="center"/>
          </w:tcPr>
          <w:p w14:paraId="455E0BE2"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CRUD des rôles.</w:t>
            </w:r>
          </w:p>
        </w:tc>
      </w:tr>
      <w:tr w:rsidR="00914F63" w:rsidRPr="00FE4047" w14:paraId="25555F65" w14:textId="77777777" w:rsidTr="0026053D">
        <w:tc>
          <w:tcPr>
            <w:tcW w:w="1560" w:type="dxa"/>
            <w:tcMar>
              <w:top w:w="80" w:type="dxa"/>
              <w:left w:w="120" w:type="dxa"/>
              <w:bottom w:w="80" w:type="dxa"/>
              <w:right w:w="120" w:type="dxa"/>
            </w:tcMar>
            <w:vAlign w:val="center"/>
          </w:tcPr>
          <w:p w14:paraId="04296EA6"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GET/POST/PUT/DELETE</w:t>
            </w:r>
          </w:p>
        </w:tc>
        <w:tc>
          <w:tcPr>
            <w:tcW w:w="3740" w:type="dxa"/>
            <w:tcMar>
              <w:top w:w="80" w:type="dxa"/>
              <w:left w:w="120" w:type="dxa"/>
              <w:bottom w:w="80" w:type="dxa"/>
              <w:right w:w="120" w:type="dxa"/>
            </w:tcMar>
            <w:vAlign w:val="center"/>
          </w:tcPr>
          <w:p w14:paraId="4486904D"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/api/profils[/{id}]</w:t>
            </w:r>
          </w:p>
        </w:tc>
        <w:tc>
          <w:tcPr>
            <w:tcW w:w="4623" w:type="dxa"/>
            <w:tcMar>
              <w:top w:w="80" w:type="dxa"/>
              <w:left w:w="120" w:type="dxa"/>
              <w:bottom w:w="80" w:type="dxa"/>
              <w:right w:w="120" w:type="dxa"/>
            </w:tcMar>
            <w:vAlign w:val="center"/>
          </w:tcPr>
          <w:p w14:paraId="795AA413"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CRUD des profils.</w:t>
            </w:r>
          </w:p>
        </w:tc>
      </w:tr>
      <w:tr w:rsidR="00914F63" w:rsidRPr="00FE4047" w14:paraId="75DE4A36" w14:textId="77777777" w:rsidTr="0026053D">
        <w:tc>
          <w:tcPr>
            <w:tcW w:w="1560" w:type="dxa"/>
            <w:tcMar>
              <w:top w:w="80" w:type="dxa"/>
              <w:left w:w="120" w:type="dxa"/>
              <w:bottom w:w="80" w:type="dxa"/>
              <w:right w:w="120" w:type="dxa"/>
            </w:tcMar>
            <w:vAlign w:val="center"/>
          </w:tcPr>
          <w:p w14:paraId="57396E25"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GET</w:t>
            </w:r>
          </w:p>
        </w:tc>
        <w:tc>
          <w:tcPr>
            <w:tcW w:w="3740" w:type="dxa"/>
            <w:tcMar>
              <w:top w:w="80" w:type="dxa"/>
              <w:left w:w="120" w:type="dxa"/>
              <w:bottom w:w="80" w:type="dxa"/>
              <w:right w:w="120" w:type="dxa"/>
            </w:tcMar>
            <w:vAlign w:val="center"/>
          </w:tcPr>
          <w:p w14:paraId="51437415"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/api/csrf</w:t>
            </w:r>
          </w:p>
        </w:tc>
        <w:tc>
          <w:tcPr>
            <w:tcW w:w="4623" w:type="dxa"/>
            <w:tcMar>
              <w:top w:w="80" w:type="dxa"/>
              <w:left w:w="120" w:type="dxa"/>
              <w:bottom w:w="80" w:type="dxa"/>
              <w:right w:w="120" w:type="dxa"/>
            </w:tcMar>
            <w:vAlign w:val="center"/>
          </w:tcPr>
          <w:p w14:paraId="23C92006"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Retourner le token CSRF.</w:t>
            </w:r>
          </w:p>
        </w:tc>
      </w:tr>
      <w:tr w:rsidR="00914F63" w:rsidRPr="00FE4047" w14:paraId="34172F3D" w14:textId="77777777" w:rsidTr="0026053D">
        <w:tc>
          <w:tcPr>
            <w:tcW w:w="1560" w:type="dxa"/>
            <w:tcMar>
              <w:top w:w="80" w:type="dxa"/>
              <w:left w:w="120" w:type="dxa"/>
              <w:bottom w:w="80" w:type="dxa"/>
              <w:right w:w="120" w:type="dxa"/>
            </w:tcMar>
            <w:vAlign w:val="center"/>
          </w:tcPr>
          <w:p w14:paraId="6BD1F71F"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GET</w:t>
            </w:r>
          </w:p>
        </w:tc>
        <w:tc>
          <w:tcPr>
            <w:tcW w:w="3740" w:type="dxa"/>
            <w:tcMar>
              <w:top w:w="80" w:type="dxa"/>
              <w:left w:w="120" w:type="dxa"/>
              <w:bottom w:w="80" w:type="dxa"/>
              <w:right w:w="120" w:type="dxa"/>
            </w:tcMar>
            <w:vAlign w:val="center"/>
          </w:tcPr>
          <w:p w14:paraId="710243B0"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/api/documents/{id}</w:t>
            </w:r>
          </w:p>
        </w:tc>
        <w:tc>
          <w:tcPr>
            <w:tcW w:w="4623" w:type="dxa"/>
            <w:tcMar>
              <w:top w:w="80" w:type="dxa"/>
              <w:left w:w="120" w:type="dxa"/>
              <w:bottom w:w="80" w:type="dxa"/>
              <w:right w:w="120" w:type="dxa"/>
            </w:tcMar>
            <w:vAlign w:val="center"/>
          </w:tcPr>
          <w:p w14:paraId="7EEBB8A3"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Charger un document binaire.</w:t>
            </w:r>
          </w:p>
        </w:tc>
      </w:tr>
      <w:tr w:rsidR="00914F63" w:rsidRPr="00FE4047" w14:paraId="487B12C6" w14:textId="77777777" w:rsidTr="0026053D">
        <w:tc>
          <w:tcPr>
            <w:tcW w:w="1560" w:type="dxa"/>
            <w:tcMar>
              <w:top w:w="80" w:type="dxa"/>
              <w:left w:w="120" w:type="dxa"/>
              <w:bottom w:w="80" w:type="dxa"/>
              <w:right w:w="120" w:type="dxa"/>
            </w:tcMar>
            <w:vAlign w:val="center"/>
          </w:tcPr>
          <w:p w14:paraId="787C11E5"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GET/POST</w:t>
            </w:r>
            <w:r w:rsidRPr="00FE4047">
              <w:rPr>
                <w:rFonts w:ascii="Garamond" w:hAnsi="Garamond"/>
                <w:b/>
                <w:color w:val="111111"/>
                <w:sz w:val="24"/>
                <w:szCs w:val="24"/>
              </w:rPr>
              <w:lastRenderedPageBreak/>
              <w:t>/PUT/DELETE</w:t>
            </w:r>
          </w:p>
        </w:tc>
        <w:tc>
          <w:tcPr>
            <w:tcW w:w="3740" w:type="dxa"/>
            <w:tcMar>
              <w:top w:w="80" w:type="dxa"/>
              <w:left w:w="120" w:type="dxa"/>
              <w:bottom w:w="80" w:type="dxa"/>
              <w:right w:w="120" w:type="dxa"/>
            </w:tcMar>
            <w:vAlign w:val="center"/>
          </w:tcPr>
          <w:p w14:paraId="4AC77D1F"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lastRenderedPageBreak/>
              <w:t>/api/categories[/{id}]</w:t>
            </w:r>
          </w:p>
        </w:tc>
        <w:tc>
          <w:tcPr>
            <w:tcW w:w="4623" w:type="dxa"/>
            <w:tcMar>
              <w:top w:w="80" w:type="dxa"/>
              <w:left w:w="120" w:type="dxa"/>
              <w:bottom w:w="80" w:type="dxa"/>
              <w:right w:w="120" w:type="dxa"/>
            </w:tcMar>
            <w:vAlign w:val="center"/>
          </w:tcPr>
          <w:p w14:paraId="6217DCB6"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CRUD catégories.</w:t>
            </w:r>
          </w:p>
        </w:tc>
      </w:tr>
      <w:tr w:rsidR="00914F63" w:rsidRPr="00FE4047" w14:paraId="1AE53360" w14:textId="77777777" w:rsidTr="0026053D">
        <w:tc>
          <w:tcPr>
            <w:tcW w:w="1560" w:type="dxa"/>
            <w:tcMar>
              <w:top w:w="80" w:type="dxa"/>
              <w:left w:w="120" w:type="dxa"/>
              <w:bottom w:w="80" w:type="dxa"/>
              <w:right w:w="120" w:type="dxa"/>
            </w:tcMar>
            <w:vAlign w:val="center"/>
          </w:tcPr>
          <w:p w14:paraId="348C1BE8"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GET/POST/PUT/DELETE</w:t>
            </w:r>
          </w:p>
        </w:tc>
        <w:tc>
          <w:tcPr>
            <w:tcW w:w="3740" w:type="dxa"/>
            <w:tcMar>
              <w:top w:w="80" w:type="dxa"/>
              <w:left w:w="120" w:type="dxa"/>
              <w:bottom w:w="80" w:type="dxa"/>
              <w:right w:w="120" w:type="dxa"/>
            </w:tcMar>
            <w:vAlign w:val="center"/>
          </w:tcPr>
          <w:p w14:paraId="7E177549"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/api/products[/{id}]</w:t>
            </w:r>
          </w:p>
        </w:tc>
        <w:tc>
          <w:tcPr>
            <w:tcW w:w="4623" w:type="dxa"/>
            <w:tcMar>
              <w:top w:w="80" w:type="dxa"/>
              <w:left w:w="120" w:type="dxa"/>
              <w:bottom w:w="80" w:type="dxa"/>
              <w:right w:w="120" w:type="dxa"/>
            </w:tcMar>
            <w:vAlign w:val="center"/>
          </w:tcPr>
          <w:p w14:paraId="64FB61D6"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CRUD produits.</w:t>
            </w:r>
          </w:p>
        </w:tc>
      </w:tr>
      <w:tr w:rsidR="00914F63" w:rsidRPr="00FE4047" w14:paraId="5857887A" w14:textId="77777777" w:rsidTr="0026053D">
        <w:tc>
          <w:tcPr>
            <w:tcW w:w="1560" w:type="dxa"/>
            <w:tcMar>
              <w:top w:w="80" w:type="dxa"/>
              <w:left w:w="120" w:type="dxa"/>
              <w:bottom w:w="80" w:type="dxa"/>
              <w:right w:w="120" w:type="dxa"/>
            </w:tcMar>
            <w:vAlign w:val="center"/>
          </w:tcPr>
          <w:p w14:paraId="65F09B2D"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GET</w:t>
            </w:r>
          </w:p>
        </w:tc>
        <w:tc>
          <w:tcPr>
            <w:tcW w:w="3740" w:type="dxa"/>
            <w:tcMar>
              <w:top w:w="80" w:type="dxa"/>
              <w:left w:w="120" w:type="dxa"/>
              <w:bottom w:w="80" w:type="dxa"/>
              <w:right w:w="120" w:type="dxa"/>
            </w:tcMar>
            <w:vAlign w:val="center"/>
          </w:tcPr>
          <w:p w14:paraId="5A7DFB1E"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/api/reporting/products</w:t>
            </w:r>
          </w:p>
        </w:tc>
        <w:tc>
          <w:tcPr>
            <w:tcW w:w="4623" w:type="dxa"/>
            <w:tcMar>
              <w:top w:w="80" w:type="dxa"/>
              <w:left w:w="120" w:type="dxa"/>
              <w:bottom w:w="80" w:type="dxa"/>
              <w:right w:w="120" w:type="dxa"/>
            </w:tcMar>
            <w:vAlign w:val="center"/>
          </w:tcPr>
          <w:p w14:paraId="2E178BB6"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Rapport Jasper produits (legacy).</w:t>
            </w:r>
          </w:p>
        </w:tc>
      </w:tr>
    </w:tbl>
    <w:p w14:paraId="311B957A" w14:textId="77777777" w:rsidR="00914F63" w:rsidRPr="00FE4047" w:rsidRDefault="00914F63" w:rsidP="00FE4047">
      <w:pPr>
        <w:spacing w:after="80" w:line="360" w:lineRule="auto"/>
        <w:jc w:val="both"/>
        <w:rPr>
          <w:rFonts w:ascii="Garamond" w:hAnsi="Garamond"/>
          <w:sz w:val="24"/>
          <w:szCs w:val="24"/>
        </w:rPr>
      </w:pPr>
    </w:p>
    <w:p w14:paraId="0A42250B" w14:textId="77777777" w:rsidR="00914F63" w:rsidRPr="00FE4047" w:rsidRDefault="00D32CE9" w:rsidP="00FE4047">
      <w:pPr>
        <w:pStyle w:val="Titre2"/>
        <w:spacing w:line="360" w:lineRule="auto"/>
        <w:jc w:val="both"/>
        <w:rPr>
          <w:rFonts w:ascii="Garamond" w:hAnsi="Garamond"/>
          <w:sz w:val="24"/>
          <w:szCs w:val="24"/>
        </w:rPr>
      </w:pPr>
      <w:r w:rsidRPr="00FE4047">
        <w:rPr>
          <w:rFonts w:ascii="Garamond" w:hAnsi="Garamond"/>
          <w:sz w:val="24"/>
          <w:szCs w:val="24"/>
        </w:rPr>
        <w:t>9.2 Imports et transactions</w:t>
      </w:r>
    </w:p>
    <w:tbl>
      <w:tblPr>
        <w:tblStyle w:val="Grilledutableau"/>
        <w:tblW w:w="9360" w:type="dxa"/>
        <w:tblInd w:w="120" w:type="dxa"/>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4A0" w:firstRow="1" w:lastRow="0" w:firstColumn="1" w:lastColumn="0" w:noHBand="0" w:noVBand="1"/>
      </w:tblPr>
      <w:tblGrid>
        <w:gridCol w:w="1250"/>
        <w:gridCol w:w="4050"/>
        <w:gridCol w:w="4060"/>
      </w:tblGrid>
      <w:tr w:rsidR="00914F63" w:rsidRPr="00FE4047" w14:paraId="12806FD6" w14:textId="77777777">
        <w:trPr>
          <w:tblHeader/>
        </w:trPr>
        <w:tc>
          <w:tcPr>
            <w:tcW w:w="1250" w:type="dxa"/>
            <w:shd w:val="clear" w:color="auto" w:fill="E8EEF5"/>
            <w:tcMar>
              <w:top w:w="80" w:type="dxa"/>
              <w:left w:w="120" w:type="dxa"/>
              <w:bottom w:w="80" w:type="dxa"/>
              <w:right w:w="120" w:type="dxa"/>
            </w:tcMar>
            <w:vAlign w:val="center"/>
          </w:tcPr>
          <w:p w14:paraId="2693C18F"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Méthode</w:t>
            </w:r>
          </w:p>
        </w:tc>
        <w:tc>
          <w:tcPr>
            <w:tcW w:w="4050" w:type="dxa"/>
            <w:shd w:val="clear" w:color="auto" w:fill="E8EEF5"/>
            <w:tcMar>
              <w:top w:w="80" w:type="dxa"/>
              <w:left w:w="120" w:type="dxa"/>
              <w:bottom w:w="80" w:type="dxa"/>
              <w:right w:w="120" w:type="dxa"/>
            </w:tcMar>
            <w:vAlign w:val="center"/>
          </w:tcPr>
          <w:p w14:paraId="0D754506"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Chemin</w:t>
            </w:r>
          </w:p>
        </w:tc>
        <w:tc>
          <w:tcPr>
            <w:tcW w:w="4060" w:type="dxa"/>
            <w:shd w:val="clear" w:color="auto" w:fill="E8EEF5"/>
            <w:tcMar>
              <w:top w:w="80" w:type="dxa"/>
              <w:left w:w="120" w:type="dxa"/>
              <w:bottom w:w="80" w:type="dxa"/>
              <w:right w:w="120" w:type="dxa"/>
            </w:tcMar>
            <w:vAlign w:val="center"/>
          </w:tcPr>
          <w:p w14:paraId="66E5A1E3"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Finalité</w:t>
            </w:r>
          </w:p>
        </w:tc>
      </w:tr>
      <w:tr w:rsidR="00914F63" w:rsidRPr="00FE4047" w14:paraId="58C1BE7B" w14:textId="77777777">
        <w:tc>
          <w:tcPr>
            <w:tcW w:w="1250" w:type="dxa"/>
            <w:tcMar>
              <w:top w:w="80" w:type="dxa"/>
              <w:left w:w="120" w:type="dxa"/>
              <w:bottom w:w="80" w:type="dxa"/>
              <w:right w:w="120" w:type="dxa"/>
            </w:tcMar>
            <w:vAlign w:val="center"/>
          </w:tcPr>
          <w:p w14:paraId="644F2D92"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POST</w:t>
            </w:r>
          </w:p>
        </w:tc>
        <w:tc>
          <w:tcPr>
            <w:tcW w:w="4050" w:type="dxa"/>
            <w:tcMar>
              <w:top w:w="80" w:type="dxa"/>
              <w:left w:w="120" w:type="dxa"/>
              <w:bottom w:w="80" w:type="dxa"/>
              <w:right w:w="120" w:type="dxa"/>
            </w:tcMar>
            <w:vAlign w:val="center"/>
          </w:tcPr>
          <w:p w14:paraId="4C942928"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/api/imports/bank</w:t>
            </w:r>
          </w:p>
        </w:tc>
        <w:tc>
          <w:tcPr>
            <w:tcW w:w="4060" w:type="dxa"/>
            <w:tcMar>
              <w:top w:w="80" w:type="dxa"/>
              <w:left w:w="120" w:type="dxa"/>
              <w:bottom w:w="80" w:type="dxa"/>
              <w:right w:w="120" w:type="dxa"/>
            </w:tcMar>
            <w:vAlign w:val="center"/>
          </w:tcPr>
          <w:p w14:paraId="6AFBCBAE"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 xml:space="preserve">Importer </w:t>
            </w:r>
            <w:proofErr w:type="gramStart"/>
            <w:r w:rsidRPr="00FE4047">
              <w:rPr>
                <w:rFonts w:ascii="Garamond" w:hAnsi="Garamond"/>
                <w:color w:val="111111"/>
                <w:sz w:val="24"/>
                <w:szCs w:val="24"/>
              </w:rPr>
              <w:t>Banque ;</w:t>
            </w:r>
            <w:proofErr w:type="gramEnd"/>
            <w:r w:rsidRPr="00FE4047">
              <w:rPr>
                <w:rFonts w:ascii="Garamond" w:hAnsi="Garamond"/>
                <w:color w:val="111111"/>
                <w:sz w:val="24"/>
                <w:szCs w:val="24"/>
              </w:rPr>
              <w:t xml:space="preserve"> file, operator, businessDate.</w:t>
            </w:r>
          </w:p>
        </w:tc>
      </w:tr>
      <w:tr w:rsidR="00914F63" w:rsidRPr="00FE4047" w14:paraId="24A6454A" w14:textId="77777777">
        <w:tc>
          <w:tcPr>
            <w:tcW w:w="1250" w:type="dxa"/>
            <w:tcMar>
              <w:top w:w="80" w:type="dxa"/>
              <w:left w:w="120" w:type="dxa"/>
              <w:bottom w:w="80" w:type="dxa"/>
              <w:right w:w="120" w:type="dxa"/>
            </w:tcMar>
            <w:vAlign w:val="center"/>
          </w:tcPr>
          <w:p w14:paraId="1BB560A8"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POST</w:t>
            </w:r>
          </w:p>
        </w:tc>
        <w:tc>
          <w:tcPr>
            <w:tcW w:w="4050" w:type="dxa"/>
            <w:tcMar>
              <w:top w:w="80" w:type="dxa"/>
              <w:left w:w="120" w:type="dxa"/>
              <w:bottom w:w="80" w:type="dxa"/>
              <w:right w:w="120" w:type="dxa"/>
            </w:tcMar>
            <w:vAlign w:val="center"/>
          </w:tcPr>
          <w:p w14:paraId="1849DD0F" w14:textId="5E380BA4"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/api/imports/</w:t>
            </w:r>
            <w:r w:rsidR="00A50926">
              <w:rPr>
                <w:rFonts w:ascii="Garamond" w:hAnsi="Garamond"/>
                <w:color w:val="111111"/>
                <w:sz w:val="24"/>
                <w:szCs w:val="24"/>
              </w:rPr>
              <w:t xml:space="preserve">MOOV </w:t>
            </w:r>
          </w:p>
        </w:tc>
        <w:tc>
          <w:tcPr>
            <w:tcW w:w="4060" w:type="dxa"/>
            <w:tcMar>
              <w:top w:w="80" w:type="dxa"/>
              <w:left w:w="120" w:type="dxa"/>
              <w:bottom w:w="80" w:type="dxa"/>
              <w:right w:w="120" w:type="dxa"/>
            </w:tcMar>
            <w:vAlign w:val="center"/>
          </w:tcPr>
          <w:p w14:paraId="64B23BA0" w14:textId="168A04F5"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 xml:space="preserve">Importer </w:t>
            </w:r>
            <w:proofErr w:type="gramStart"/>
            <w:r w:rsidR="00A50926">
              <w:rPr>
                <w:rFonts w:ascii="Garamond" w:hAnsi="Garamond"/>
                <w:color w:val="111111"/>
                <w:sz w:val="24"/>
                <w:szCs w:val="24"/>
              </w:rPr>
              <w:t xml:space="preserve">MOOV </w:t>
            </w:r>
            <w:r w:rsidRPr="00FE4047">
              <w:rPr>
                <w:rFonts w:ascii="Garamond" w:hAnsi="Garamond"/>
                <w:color w:val="111111"/>
                <w:sz w:val="24"/>
                <w:szCs w:val="24"/>
              </w:rPr>
              <w:t xml:space="preserve"> ;</w:t>
            </w:r>
            <w:proofErr w:type="gramEnd"/>
            <w:r w:rsidRPr="00FE4047">
              <w:rPr>
                <w:rFonts w:ascii="Garamond" w:hAnsi="Garamond"/>
                <w:color w:val="111111"/>
                <w:sz w:val="24"/>
                <w:szCs w:val="24"/>
              </w:rPr>
              <w:t xml:space="preserve"> file, businessDate.</w:t>
            </w:r>
          </w:p>
        </w:tc>
      </w:tr>
      <w:tr w:rsidR="00914F63" w:rsidRPr="00FE4047" w14:paraId="40DC6FDD" w14:textId="77777777">
        <w:tc>
          <w:tcPr>
            <w:tcW w:w="1250" w:type="dxa"/>
            <w:tcMar>
              <w:top w:w="80" w:type="dxa"/>
              <w:left w:w="120" w:type="dxa"/>
              <w:bottom w:w="80" w:type="dxa"/>
              <w:right w:w="120" w:type="dxa"/>
            </w:tcMar>
            <w:vAlign w:val="center"/>
          </w:tcPr>
          <w:p w14:paraId="19BCEB65"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POST</w:t>
            </w:r>
          </w:p>
        </w:tc>
        <w:tc>
          <w:tcPr>
            <w:tcW w:w="4050" w:type="dxa"/>
            <w:tcMar>
              <w:top w:w="80" w:type="dxa"/>
              <w:left w:w="120" w:type="dxa"/>
              <w:bottom w:w="80" w:type="dxa"/>
              <w:right w:w="120" w:type="dxa"/>
            </w:tcMar>
            <w:vAlign w:val="center"/>
          </w:tcPr>
          <w:p w14:paraId="7F9F4E6A"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/api/imports/orange</w:t>
            </w:r>
          </w:p>
        </w:tc>
        <w:tc>
          <w:tcPr>
            <w:tcW w:w="4060" w:type="dxa"/>
            <w:tcMar>
              <w:top w:w="80" w:type="dxa"/>
              <w:left w:w="120" w:type="dxa"/>
              <w:bottom w:w="80" w:type="dxa"/>
              <w:right w:w="120" w:type="dxa"/>
            </w:tcMar>
            <w:vAlign w:val="center"/>
          </w:tcPr>
          <w:p w14:paraId="1D9038B6"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 xml:space="preserve">Importer </w:t>
            </w:r>
            <w:proofErr w:type="gramStart"/>
            <w:r w:rsidRPr="00FE4047">
              <w:rPr>
                <w:rFonts w:ascii="Garamond" w:hAnsi="Garamond"/>
                <w:color w:val="111111"/>
                <w:sz w:val="24"/>
                <w:szCs w:val="24"/>
              </w:rPr>
              <w:t>Orange ;</w:t>
            </w:r>
            <w:proofErr w:type="gramEnd"/>
            <w:r w:rsidRPr="00FE4047">
              <w:rPr>
                <w:rFonts w:ascii="Garamond" w:hAnsi="Garamond"/>
                <w:color w:val="111111"/>
                <w:sz w:val="24"/>
                <w:szCs w:val="24"/>
              </w:rPr>
              <w:t xml:space="preserve"> file, businessDate.</w:t>
            </w:r>
          </w:p>
        </w:tc>
      </w:tr>
      <w:tr w:rsidR="00914F63" w:rsidRPr="00FE4047" w14:paraId="6DDAF4DD" w14:textId="77777777">
        <w:tc>
          <w:tcPr>
            <w:tcW w:w="1250" w:type="dxa"/>
            <w:tcMar>
              <w:top w:w="80" w:type="dxa"/>
              <w:left w:w="120" w:type="dxa"/>
              <w:bottom w:w="80" w:type="dxa"/>
              <w:right w:w="120" w:type="dxa"/>
            </w:tcMar>
            <w:vAlign w:val="center"/>
          </w:tcPr>
          <w:p w14:paraId="63BC51A4"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POST</w:t>
            </w:r>
          </w:p>
        </w:tc>
        <w:tc>
          <w:tcPr>
            <w:tcW w:w="4050" w:type="dxa"/>
            <w:tcMar>
              <w:top w:w="80" w:type="dxa"/>
              <w:left w:w="120" w:type="dxa"/>
              <w:bottom w:w="80" w:type="dxa"/>
              <w:right w:w="120" w:type="dxa"/>
            </w:tcMar>
            <w:vAlign w:val="center"/>
          </w:tcPr>
          <w:p w14:paraId="4A94F10C"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/api/imports/amplitude</w:t>
            </w:r>
          </w:p>
        </w:tc>
        <w:tc>
          <w:tcPr>
            <w:tcW w:w="4060" w:type="dxa"/>
            <w:tcMar>
              <w:top w:w="80" w:type="dxa"/>
              <w:left w:w="120" w:type="dxa"/>
              <w:bottom w:w="80" w:type="dxa"/>
              <w:right w:w="120" w:type="dxa"/>
            </w:tcMar>
            <w:vAlign w:val="center"/>
          </w:tcPr>
          <w:p w14:paraId="4EF0257C"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 xml:space="preserve">Importer </w:t>
            </w:r>
            <w:proofErr w:type="gramStart"/>
            <w:r w:rsidRPr="00FE4047">
              <w:rPr>
                <w:rFonts w:ascii="Garamond" w:hAnsi="Garamond"/>
                <w:color w:val="111111"/>
                <w:sz w:val="24"/>
                <w:szCs w:val="24"/>
              </w:rPr>
              <w:t>AMPLITUDE ;</w:t>
            </w:r>
            <w:proofErr w:type="gramEnd"/>
            <w:r w:rsidRPr="00FE4047">
              <w:rPr>
                <w:rFonts w:ascii="Garamond" w:hAnsi="Garamond"/>
                <w:color w:val="111111"/>
                <w:sz w:val="24"/>
                <w:szCs w:val="24"/>
              </w:rPr>
              <w:t xml:space="preserve"> file, businessDate.</w:t>
            </w:r>
          </w:p>
        </w:tc>
      </w:tr>
      <w:tr w:rsidR="00914F63" w:rsidRPr="00FE4047" w14:paraId="3271CF20" w14:textId="77777777">
        <w:tc>
          <w:tcPr>
            <w:tcW w:w="1250" w:type="dxa"/>
            <w:tcMar>
              <w:top w:w="80" w:type="dxa"/>
              <w:left w:w="120" w:type="dxa"/>
              <w:bottom w:w="80" w:type="dxa"/>
              <w:right w:w="120" w:type="dxa"/>
            </w:tcMar>
            <w:vAlign w:val="center"/>
          </w:tcPr>
          <w:p w14:paraId="03F0B4EE"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GET</w:t>
            </w:r>
          </w:p>
        </w:tc>
        <w:tc>
          <w:tcPr>
            <w:tcW w:w="4050" w:type="dxa"/>
            <w:tcMar>
              <w:top w:w="80" w:type="dxa"/>
              <w:left w:w="120" w:type="dxa"/>
              <w:bottom w:w="80" w:type="dxa"/>
              <w:right w:w="120" w:type="dxa"/>
            </w:tcMar>
            <w:vAlign w:val="center"/>
          </w:tcPr>
          <w:p w14:paraId="4459BEA4"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/api/imports</w:t>
            </w:r>
          </w:p>
        </w:tc>
        <w:tc>
          <w:tcPr>
            <w:tcW w:w="4060" w:type="dxa"/>
            <w:tcMar>
              <w:top w:w="80" w:type="dxa"/>
              <w:left w:w="120" w:type="dxa"/>
              <w:bottom w:w="80" w:type="dxa"/>
              <w:right w:w="120" w:type="dxa"/>
            </w:tcMar>
            <w:vAlign w:val="center"/>
          </w:tcPr>
          <w:p w14:paraId="41F36B8D"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Lister les imports paginés.</w:t>
            </w:r>
          </w:p>
        </w:tc>
      </w:tr>
      <w:tr w:rsidR="00914F63" w:rsidRPr="00FE4047" w14:paraId="2048F1E4" w14:textId="77777777">
        <w:tc>
          <w:tcPr>
            <w:tcW w:w="1250" w:type="dxa"/>
            <w:tcMar>
              <w:top w:w="80" w:type="dxa"/>
              <w:left w:w="120" w:type="dxa"/>
              <w:bottom w:w="80" w:type="dxa"/>
              <w:right w:w="120" w:type="dxa"/>
            </w:tcMar>
            <w:vAlign w:val="center"/>
          </w:tcPr>
          <w:p w14:paraId="5323BC5D"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GET</w:t>
            </w:r>
          </w:p>
        </w:tc>
        <w:tc>
          <w:tcPr>
            <w:tcW w:w="4050" w:type="dxa"/>
            <w:tcMar>
              <w:top w:w="80" w:type="dxa"/>
              <w:left w:w="120" w:type="dxa"/>
              <w:bottom w:w="80" w:type="dxa"/>
              <w:right w:w="120" w:type="dxa"/>
            </w:tcMar>
            <w:vAlign w:val="center"/>
          </w:tcPr>
          <w:p w14:paraId="1CFE2F67"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/api/imports/{id}</w:t>
            </w:r>
          </w:p>
        </w:tc>
        <w:tc>
          <w:tcPr>
            <w:tcW w:w="4060" w:type="dxa"/>
            <w:tcMar>
              <w:top w:w="80" w:type="dxa"/>
              <w:left w:w="120" w:type="dxa"/>
              <w:bottom w:w="80" w:type="dxa"/>
              <w:right w:w="120" w:type="dxa"/>
            </w:tcMar>
            <w:vAlign w:val="center"/>
          </w:tcPr>
          <w:p w14:paraId="5E6D404F"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Consulter un import.</w:t>
            </w:r>
          </w:p>
        </w:tc>
      </w:tr>
      <w:tr w:rsidR="00914F63" w:rsidRPr="00FE4047" w14:paraId="12375A28" w14:textId="77777777">
        <w:tc>
          <w:tcPr>
            <w:tcW w:w="1250" w:type="dxa"/>
            <w:tcMar>
              <w:top w:w="80" w:type="dxa"/>
              <w:left w:w="120" w:type="dxa"/>
              <w:bottom w:w="80" w:type="dxa"/>
              <w:right w:w="120" w:type="dxa"/>
            </w:tcMar>
            <w:vAlign w:val="center"/>
          </w:tcPr>
          <w:p w14:paraId="29746D7A"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GET</w:t>
            </w:r>
          </w:p>
        </w:tc>
        <w:tc>
          <w:tcPr>
            <w:tcW w:w="4050" w:type="dxa"/>
            <w:tcMar>
              <w:top w:w="80" w:type="dxa"/>
              <w:left w:w="120" w:type="dxa"/>
              <w:bottom w:w="80" w:type="dxa"/>
              <w:right w:w="120" w:type="dxa"/>
            </w:tcMar>
            <w:vAlign w:val="center"/>
          </w:tcPr>
          <w:p w14:paraId="7298BD41"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/api/imports/{id}/errors</w:t>
            </w:r>
          </w:p>
        </w:tc>
        <w:tc>
          <w:tcPr>
            <w:tcW w:w="4060" w:type="dxa"/>
            <w:tcMar>
              <w:top w:w="80" w:type="dxa"/>
              <w:left w:w="120" w:type="dxa"/>
              <w:bottom w:w="80" w:type="dxa"/>
              <w:right w:w="120" w:type="dxa"/>
            </w:tcMar>
            <w:vAlign w:val="center"/>
          </w:tcPr>
          <w:p w14:paraId="68A161F1"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Consulter le message d’erreur/avertissement.</w:t>
            </w:r>
          </w:p>
        </w:tc>
      </w:tr>
      <w:tr w:rsidR="00914F63" w:rsidRPr="00FE4047" w14:paraId="60A5322E" w14:textId="77777777">
        <w:tc>
          <w:tcPr>
            <w:tcW w:w="1250" w:type="dxa"/>
            <w:tcMar>
              <w:top w:w="80" w:type="dxa"/>
              <w:left w:w="120" w:type="dxa"/>
              <w:bottom w:w="80" w:type="dxa"/>
              <w:right w:w="120" w:type="dxa"/>
            </w:tcMar>
            <w:vAlign w:val="center"/>
          </w:tcPr>
          <w:p w14:paraId="708A70D1"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DELETE</w:t>
            </w:r>
          </w:p>
        </w:tc>
        <w:tc>
          <w:tcPr>
            <w:tcW w:w="4050" w:type="dxa"/>
            <w:tcMar>
              <w:top w:w="80" w:type="dxa"/>
              <w:left w:w="120" w:type="dxa"/>
              <w:bottom w:w="80" w:type="dxa"/>
              <w:right w:w="120" w:type="dxa"/>
            </w:tcMar>
            <w:vAlign w:val="center"/>
          </w:tcPr>
          <w:p w14:paraId="0A16FC4A"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/api/imports/{source}/latest</w:t>
            </w:r>
          </w:p>
        </w:tc>
        <w:tc>
          <w:tcPr>
            <w:tcW w:w="4060" w:type="dxa"/>
            <w:tcMar>
              <w:top w:w="80" w:type="dxa"/>
              <w:left w:w="120" w:type="dxa"/>
              <w:bottom w:w="80" w:type="dxa"/>
              <w:right w:w="120" w:type="dxa"/>
            </w:tcMar>
            <w:vAlign w:val="center"/>
          </w:tcPr>
          <w:p w14:paraId="2ED947D3"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Supprimer le dernier import de la source.</w:t>
            </w:r>
          </w:p>
        </w:tc>
      </w:tr>
      <w:tr w:rsidR="00914F63" w:rsidRPr="00FE4047" w14:paraId="0905C455" w14:textId="77777777">
        <w:tc>
          <w:tcPr>
            <w:tcW w:w="1250" w:type="dxa"/>
            <w:tcMar>
              <w:top w:w="80" w:type="dxa"/>
              <w:left w:w="120" w:type="dxa"/>
              <w:bottom w:w="80" w:type="dxa"/>
              <w:right w:w="120" w:type="dxa"/>
            </w:tcMar>
            <w:vAlign w:val="center"/>
          </w:tcPr>
          <w:p w14:paraId="3C830852"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DELETE</w:t>
            </w:r>
          </w:p>
        </w:tc>
        <w:tc>
          <w:tcPr>
            <w:tcW w:w="4050" w:type="dxa"/>
            <w:tcMar>
              <w:top w:w="80" w:type="dxa"/>
              <w:left w:w="120" w:type="dxa"/>
              <w:bottom w:w="80" w:type="dxa"/>
              <w:right w:w="120" w:type="dxa"/>
            </w:tcMar>
            <w:vAlign w:val="center"/>
          </w:tcPr>
          <w:p w14:paraId="09E30410"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/api/imports/{source}</w:t>
            </w:r>
          </w:p>
        </w:tc>
        <w:tc>
          <w:tcPr>
            <w:tcW w:w="4060" w:type="dxa"/>
            <w:tcMar>
              <w:top w:w="80" w:type="dxa"/>
              <w:left w:w="120" w:type="dxa"/>
              <w:bottom w:w="80" w:type="dxa"/>
              <w:right w:w="120" w:type="dxa"/>
            </w:tcMar>
            <w:vAlign w:val="center"/>
          </w:tcPr>
          <w:p w14:paraId="651F9E38"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 xml:space="preserve">Supprimer par </w:t>
            </w:r>
            <w:r w:rsidRPr="00FE4047">
              <w:rPr>
                <w:rFonts w:ascii="Garamond" w:hAnsi="Garamond"/>
                <w:color w:val="111111"/>
                <w:sz w:val="24"/>
                <w:szCs w:val="24"/>
              </w:rPr>
              <w:t>source/date/</w:t>
            </w:r>
            <w:proofErr w:type="gramStart"/>
            <w:r w:rsidRPr="00FE4047">
              <w:rPr>
                <w:rFonts w:ascii="Garamond" w:hAnsi="Garamond"/>
                <w:color w:val="111111"/>
                <w:sz w:val="24"/>
                <w:szCs w:val="24"/>
              </w:rPr>
              <w:t>portée ;</w:t>
            </w:r>
            <w:proofErr w:type="gramEnd"/>
            <w:r w:rsidRPr="00FE4047">
              <w:rPr>
                <w:rFonts w:ascii="Garamond" w:hAnsi="Garamond"/>
                <w:color w:val="111111"/>
                <w:sz w:val="24"/>
                <w:szCs w:val="24"/>
              </w:rPr>
              <w:t xml:space="preserve"> confirmation requise si cascade.</w:t>
            </w:r>
          </w:p>
        </w:tc>
      </w:tr>
      <w:tr w:rsidR="00914F63" w:rsidRPr="00FE4047" w14:paraId="63E72B5E" w14:textId="77777777">
        <w:tc>
          <w:tcPr>
            <w:tcW w:w="1250" w:type="dxa"/>
            <w:tcMar>
              <w:top w:w="80" w:type="dxa"/>
              <w:left w:w="120" w:type="dxa"/>
              <w:bottom w:w="80" w:type="dxa"/>
              <w:right w:w="120" w:type="dxa"/>
            </w:tcMar>
            <w:vAlign w:val="center"/>
          </w:tcPr>
          <w:p w14:paraId="3D499944"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lastRenderedPageBreak/>
              <w:t>DELETE</w:t>
            </w:r>
          </w:p>
        </w:tc>
        <w:tc>
          <w:tcPr>
            <w:tcW w:w="4050" w:type="dxa"/>
            <w:tcMar>
              <w:top w:w="80" w:type="dxa"/>
              <w:left w:w="120" w:type="dxa"/>
              <w:bottom w:w="80" w:type="dxa"/>
              <w:right w:w="120" w:type="dxa"/>
            </w:tcMar>
            <w:vAlign w:val="center"/>
          </w:tcPr>
          <w:p w14:paraId="4B899BDF"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/api/imports/{source}/all</w:t>
            </w:r>
          </w:p>
        </w:tc>
        <w:tc>
          <w:tcPr>
            <w:tcW w:w="4060" w:type="dxa"/>
            <w:tcMar>
              <w:top w:w="80" w:type="dxa"/>
              <w:left w:w="120" w:type="dxa"/>
              <w:bottom w:w="80" w:type="dxa"/>
              <w:right w:w="120" w:type="dxa"/>
            </w:tcMar>
            <w:vAlign w:val="center"/>
          </w:tcPr>
          <w:p w14:paraId="792D8F80"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 xml:space="preserve">Supprimer tous les </w:t>
            </w:r>
            <w:proofErr w:type="gramStart"/>
            <w:r w:rsidRPr="00FE4047">
              <w:rPr>
                <w:rFonts w:ascii="Garamond" w:hAnsi="Garamond"/>
                <w:color w:val="111111"/>
                <w:sz w:val="24"/>
                <w:szCs w:val="24"/>
              </w:rPr>
              <w:t>imports ;</w:t>
            </w:r>
            <w:proofErr w:type="gramEnd"/>
            <w:r w:rsidRPr="00FE4047">
              <w:rPr>
                <w:rFonts w:ascii="Garamond" w:hAnsi="Garamond"/>
                <w:color w:val="111111"/>
                <w:sz w:val="24"/>
                <w:szCs w:val="24"/>
              </w:rPr>
              <w:t xml:space="preserve"> confirmCascade requis si un run est impacté.</w:t>
            </w:r>
          </w:p>
        </w:tc>
      </w:tr>
      <w:tr w:rsidR="00914F63" w:rsidRPr="00FE4047" w14:paraId="7622C540" w14:textId="77777777">
        <w:tc>
          <w:tcPr>
            <w:tcW w:w="1250" w:type="dxa"/>
            <w:tcMar>
              <w:top w:w="80" w:type="dxa"/>
              <w:left w:w="120" w:type="dxa"/>
              <w:bottom w:w="80" w:type="dxa"/>
              <w:right w:w="120" w:type="dxa"/>
            </w:tcMar>
            <w:vAlign w:val="center"/>
          </w:tcPr>
          <w:p w14:paraId="36779761"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GET</w:t>
            </w:r>
          </w:p>
        </w:tc>
        <w:tc>
          <w:tcPr>
            <w:tcW w:w="4050" w:type="dxa"/>
            <w:tcMar>
              <w:top w:w="80" w:type="dxa"/>
              <w:left w:w="120" w:type="dxa"/>
              <w:bottom w:w="80" w:type="dxa"/>
              <w:right w:w="120" w:type="dxa"/>
            </w:tcMar>
            <w:vAlign w:val="center"/>
          </w:tcPr>
          <w:p w14:paraId="24F74319"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/api/imports/{source}/preview-delete</w:t>
            </w:r>
          </w:p>
        </w:tc>
        <w:tc>
          <w:tcPr>
            <w:tcW w:w="4060" w:type="dxa"/>
            <w:tcMar>
              <w:top w:w="80" w:type="dxa"/>
              <w:left w:w="120" w:type="dxa"/>
              <w:bottom w:w="80" w:type="dxa"/>
              <w:right w:w="120" w:type="dxa"/>
            </w:tcMar>
            <w:vAlign w:val="center"/>
          </w:tcPr>
          <w:p w14:paraId="3CD5EE46"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Prévisualiser IDs et volumes avant suppression.</w:t>
            </w:r>
          </w:p>
        </w:tc>
      </w:tr>
      <w:tr w:rsidR="00914F63" w:rsidRPr="00FE4047" w14:paraId="7F810C6F" w14:textId="77777777">
        <w:tc>
          <w:tcPr>
            <w:tcW w:w="1250" w:type="dxa"/>
            <w:tcMar>
              <w:top w:w="80" w:type="dxa"/>
              <w:left w:w="120" w:type="dxa"/>
              <w:bottom w:w="80" w:type="dxa"/>
              <w:right w:w="120" w:type="dxa"/>
            </w:tcMar>
            <w:vAlign w:val="center"/>
          </w:tcPr>
          <w:p w14:paraId="2EF60F94"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GET</w:t>
            </w:r>
          </w:p>
        </w:tc>
        <w:tc>
          <w:tcPr>
            <w:tcW w:w="4050" w:type="dxa"/>
            <w:tcMar>
              <w:top w:w="80" w:type="dxa"/>
              <w:left w:w="120" w:type="dxa"/>
              <w:bottom w:w="80" w:type="dxa"/>
              <w:right w:w="120" w:type="dxa"/>
            </w:tcMar>
            <w:vAlign w:val="center"/>
          </w:tcPr>
          <w:p w14:paraId="30C066D3" w14:textId="674D8D44"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/api/transactions</w:t>
            </w:r>
            <w:proofErr w:type="gramStart"/>
            <w:r w:rsidRPr="00FE4047">
              <w:rPr>
                <w:rFonts w:ascii="Garamond" w:hAnsi="Garamond"/>
                <w:color w:val="111111"/>
                <w:sz w:val="24"/>
                <w:szCs w:val="24"/>
              </w:rPr>
              <w:t>/{</w:t>
            </w:r>
            <w:proofErr w:type="gramEnd"/>
            <w:r w:rsidRPr="00FE4047">
              <w:rPr>
                <w:rFonts w:ascii="Garamond" w:hAnsi="Garamond"/>
                <w:color w:val="111111"/>
                <w:sz w:val="24"/>
                <w:szCs w:val="24"/>
              </w:rPr>
              <w:t>bank|</w:t>
            </w:r>
            <w:r w:rsidR="00A50926">
              <w:rPr>
                <w:rFonts w:ascii="Garamond" w:hAnsi="Garamond"/>
                <w:color w:val="111111"/>
                <w:sz w:val="24"/>
                <w:szCs w:val="24"/>
              </w:rPr>
              <w:t xml:space="preserve">MOOV </w:t>
            </w:r>
            <w:r w:rsidRPr="00FE4047">
              <w:rPr>
                <w:rFonts w:ascii="Garamond" w:hAnsi="Garamond"/>
                <w:color w:val="111111"/>
                <w:sz w:val="24"/>
                <w:szCs w:val="24"/>
              </w:rPr>
              <w:t>|orange}</w:t>
            </w:r>
          </w:p>
        </w:tc>
        <w:tc>
          <w:tcPr>
            <w:tcW w:w="4060" w:type="dxa"/>
            <w:tcMar>
              <w:top w:w="80" w:type="dxa"/>
              <w:left w:w="120" w:type="dxa"/>
              <w:bottom w:w="80" w:type="dxa"/>
              <w:right w:w="120" w:type="dxa"/>
            </w:tcMar>
            <w:vAlign w:val="center"/>
          </w:tcPr>
          <w:p w14:paraId="6035801F"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Lister par importId.</w:t>
            </w:r>
          </w:p>
        </w:tc>
      </w:tr>
      <w:tr w:rsidR="00914F63" w:rsidRPr="00FE4047" w14:paraId="1B5DC89C" w14:textId="77777777">
        <w:tc>
          <w:tcPr>
            <w:tcW w:w="1250" w:type="dxa"/>
            <w:tcMar>
              <w:top w:w="80" w:type="dxa"/>
              <w:left w:w="120" w:type="dxa"/>
              <w:bottom w:w="80" w:type="dxa"/>
              <w:right w:w="120" w:type="dxa"/>
            </w:tcMar>
            <w:vAlign w:val="center"/>
          </w:tcPr>
          <w:p w14:paraId="14C7031A"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GET/POST</w:t>
            </w:r>
          </w:p>
        </w:tc>
        <w:tc>
          <w:tcPr>
            <w:tcW w:w="4050" w:type="dxa"/>
            <w:tcMar>
              <w:top w:w="80" w:type="dxa"/>
              <w:left w:w="120" w:type="dxa"/>
              <w:bottom w:w="80" w:type="dxa"/>
              <w:right w:w="120" w:type="dxa"/>
            </w:tcMar>
            <w:vAlign w:val="center"/>
          </w:tcPr>
          <w:p w14:paraId="31CEAAD4"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/api/transactions/{source}/by-ids</w:t>
            </w:r>
          </w:p>
        </w:tc>
        <w:tc>
          <w:tcPr>
            <w:tcW w:w="4060" w:type="dxa"/>
            <w:tcMar>
              <w:top w:w="80" w:type="dxa"/>
              <w:left w:w="120" w:type="dxa"/>
              <w:bottom w:w="80" w:type="dxa"/>
              <w:right w:w="120" w:type="dxa"/>
            </w:tcMar>
            <w:vAlign w:val="center"/>
          </w:tcPr>
          <w:p w14:paraId="607C4B33"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Charger par identifiants.</w:t>
            </w:r>
          </w:p>
        </w:tc>
      </w:tr>
    </w:tbl>
    <w:p w14:paraId="77E5BD6B" w14:textId="77777777" w:rsidR="00914F63" w:rsidRPr="00FE4047" w:rsidRDefault="00914F63" w:rsidP="00FE4047">
      <w:pPr>
        <w:spacing w:after="80" w:line="360" w:lineRule="auto"/>
        <w:jc w:val="both"/>
        <w:rPr>
          <w:rFonts w:ascii="Garamond" w:hAnsi="Garamond"/>
          <w:sz w:val="24"/>
          <w:szCs w:val="24"/>
        </w:rPr>
      </w:pPr>
    </w:p>
    <w:p w14:paraId="43A0AD47" w14:textId="77777777" w:rsidR="00914F63" w:rsidRPr="00FE4047" w:rsidRDefault="00D32CE9" w:rsidP="00FE4047">
      <w:pPr>
        <w:pStyle w:val="Titre2"/>
        <w:spacing w:line="360" w:lineRule="auto"/>
        <w:jc w:val="both"/>
        <w:rPr>
          <w:rFonts w:ascii="Garamond" w:hAnsi="Garamond"/>
          <w:sz w:val="24"/>
          <w:szCs w:val="24"/>
        </w:rPr>
      </w:pPr>
      <w:r w:rsidRPr="00FE4047">
        <w:rPr>
          <w:rFonts w:ascii="Garamond" w:hAnsi="Garamond"/>
          <w:sz w:val="24"/>
          <w:szCs w:val="24"/>
        </w:rPr>
        <w:t>9.3 Réconciliation</w:t>
      </w:r>
    </w:p>
    <w:tbl>
      <w:tblPr>
        <w:tblStyle w:val="Grilledutableau"/>
        <w:tblW w:w="9360" w:type="dxa"/>
        <w:tblInd w:w="120" w:type="dxa"/>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4A0" w:firstRow="1" w:lastRow="0" w:firstColumn="1" w:lastColumn="0" w:noHBand="0" w:noVBand="1"/>
      </w:tblPr>
      <w:tblGrid>
        <w:gridCol w:w="1250"/>
        <w:gridCol w:w="4050"/>
        <w:gridCol w:w="4060"/>
      </w:tblGrid>
      <w:tr w:rsidR="00914F63" w:rsidRPr="00FE4047" w14:paraId="6D21CDCB" w14:textId="77777777">
        <w:trPr>
          <w:tblHeader/>
        </w:trPr>
        <w:tc>
          <w:tcPr>
            <w:tcW w:w="1250" w:type="dxa"/>
            <w:shd w:val="clear" w:color="auto" w:fill="E8EEF5"/>
            <w:tcMar>
              <w:top w:w="80" w:type="dxa"/>
              <w:left w:w="120" w:type="dxa"/>
              <w:bottom w:w="80" w:type="dxa"/>
              <w:right w:w="120" w:type="dxa"/>
            </w:tcMar>
            <w:vAlign w:val="center"/>
          </w:tcPr>
          <w:p w14:paraId="06245CEE"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Méthode</w:t>
            </w:r>
          </w:p>
        </w:tc>
        <w:tc>
          <w:tcPr>
            <w:tcW w:w="4050" w:type="dxa"/>
            <w:shd w:val="clear" w:color="auto" w:fill="E8EEF5"/>
            <w:tcMar>
              <w:top w:w="80" w:type="dxa"/>
              <w:left w:w="120" w:type="dxa"/>
              <w:bottom w:w="80" w:type="dxa"/>
              <w:right w:w="120" w:type="dxa"/>
            </w:tcMar>
            <w:vAlign w:val="center"/>
          </w:tcPr>
          <w:p w14:paraId="3C0DCBA9"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Chemin</w:t>
            </w:r>
          </w:p>
        </w:tc>
        <w:tc>
          <w:tcPr>
            <w:tcW w:w="4060" w:type="dxa"/>
            <w:shd w:val="clear" w:color="auto" w:fill="E8EEF5"/>
            <w:tcMar>
              <w:top w:w="80" w:type="dxa"/>
              <w:left w:w="120" w:type="dxa"/>
              <w:bottom w:w="80" w:type="dxa"/>
              <w:right w:w="120" w:type="dxa"/>
            </w:tcMar>
            <w:vAlign w:val="center"/>
          </w:tcPr>
          <w:p w14:paraId="784AEAE2"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Finalité</w:t>
            </w:r>
          </w:p>
        </w:tc>
      </w:tr>
      <w:tr w:rsidR="00914F63" w:rsidRPr="00FE4047" w14:paraId="64126E20" w14:textId="77777777">
        <w:tc>
          <w:tcPr>
            <w:tcW w:w="1250" w:type="dxa"/>
            <w:tcMar>
              <w:top w:w="80" w:type="dxa"/>
              <w:left w:w="120" w:type="dxa"/>
              <w:bottom w:w="80" w:type="dxa"/>
              <w:right w:w="120" w:type="dxa"/>
            </w:tcMar>
            <w:vAlign w:val="center"/>
          </w:tcPr>
          <w:p w14:paraId="44E0E1F4"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POST</w:t>
            </w:r>
          </w:p>
        </w:tc>
        <w:tc>
          <w:tcPr>
            <w:tcW w:w="4050" w:type="dxa"/>
            <w:tcMar>
              <w:top w:w="80" w:type="dxa"/>
              <w:left w:w="120" w:type="dxa"/>
              <w:bottom w:w="80" w:type="dxa"/>
              <w:right w:w="120" w:type="dxa"/>
            </w:tcMar>
            <w:vAlign w:val="center"/>
          </w:tcPr>
          <w:p w14:paraId="02491534"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/api/reconciliations/run</w:t>
            </w:r>
          </w:p>
        </w:tc>
        <w:tc>
          <w:tcPr>
            <w:tcW w:w="4060" w:type="dxa"/>
            <w:tcMar>
              <w:top w:w="80" w:type="dxa"/>
              <w:left w:w="120" w:type="dxa"/>
              <w:bottom w:w="80" w:type="dxa"/>
              <w:right w:w="120" w:type="dxa"/>
            </w:tcMar>
            <w:vAlign w:val="center"/>
          </w:tcPr>
          <w:p w14:paraId="48BF0AE9"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Créer et exécuter un run.</w:t>
            </w:r>
          </w:p>
        </w:tc>
      </w:tr>
      <w:tr w:rsidR="00914F63" w:rsidRPr="00FE4047" w14:paraId="00AFDBD3" w14:textId="77777777">
        <w:tc>
          <w:tcPr>
            <w:tcW w:w="1250" w:type="dxa"/>
            <w:tcMar>
              <w:top w:w="80" w:type="dxa"/>
              <w:left w:w="120" w:type="dxa"/>
              <w:bottom w:w="80" w:type="dxa"/>
              <w:right w:w="120" w:type="dxa"/>
            </w:tcMar>
            <w:vAlign w:val="center"/>
          </w:tcPr>
          <w:p w14:paraId="3217BE88"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GET</w:t>
            </w:r>
          </w:p>
        </w:tc>
        <w:tc>
          <w:tcPr>
            <w:tcW w:w="4050" w:type="dxa"/>
            <w:tcMar>
              <w:top w:w="80" w:type="dxa"/>
              <w:left w:w="120" w:type="dxa"/>
              <w:bottom w:w="80" w:type="dxa"/>
              <w:right w:w="120" w:type="dxa"/>
            </w:tcMar>
            <w:vAlign w:val="center"/>
          </w:tcPr>
          <w:p w14:paraId="53F53960"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/api/reconciliations/runs</w:t>
            </w:r>
          </w:p>
        </w:tc>
        <w:tc>
          <w:tcPr>
            <w:tcW w:w="4060" w:type="dxa"/>
            <w:tcMar>
              <w:top w:w="80" w:type="dxa"/>
              <w:left w:w="120" w:type="dxa"/>
              <w:bottom w:w="80" w:type="dxa"/>
              <w:right w:w="120" w:type="dxa"/>
            </w:tcMar>
            <w:vAlign w:val="center"/>
          </w:tcPr>
          <w:p w14:paraId="01A70D24"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Lister/filtrer les runs.</w:t>
            </w:r>
          </w:p>
        </w:tc>
      </w:tr>
      <w:tr w:rsidR="00914F63" w:rsidRPr="00FE4047" w14:paraId="5DCC1CE7" w14:textId="77777777">
        <w:tc>
          <w:tcPr>
            <w:tcW w:w="1250" w:type="dxa"/>
            <w:tcMar>
              <w:top w:w="80" w:type="dxa"/>
              <w:left w:w="120" w:type="dxa"/>
              <w:bottom w:w="80" w:type="dxa"/>
              <w:right w:w="120" w:type="dxa"/>
            </w:tcMar>
            <w:vAlign w:val="center"/>
          </w:tcPr>
          <w:p w14:paraId="7590D48A"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GET</w:t>
            </w:r>
          </w:p>
        </w:tc>
        <w:tc>
          <w:tcPr>
            <w:tcW w:w="4050" w:type="dxa"/>
            <w:tcMar>
              <w:top w:w="80" w:type="dxa"/>
              <w:left w:w="120" w:type="dxa"/>
              <w:bottom w:w="80" w:type="dxa"/>
              <w:right w:w="120" w:type="dxa"/>
            </w:tcMar>
            <w:vAlign w:val="center"/>
          </w:tcPr>
          <w:p w14:paraId="5036A1E3"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/api/reconciliations/runs/{id}</w:t>
            </w:r>
          </w:p>
        </w:tc>
        <w:tc>
          <w:tcPr>
            <w:tcW w:w="4060" w:type="dxa"/>
            <w:tcMar>
              <w:top w:w="80" w:type="dxa"/>
              <w:left w:w="120" w:type="dxa"/>
              <w:bottom w:w="80" w:type="dxa"/>
              <w:right w:w="120" w:type="dxa"/>
            </w:tcMar>
            <w:vAlign w:val="center"/>
          </w:tcPr>
          <w:p w14:paraId="5AED5469"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Détail d’un run.</w:t>
            </w:r>
          </w:p>
        </w:tc>
      </w:tr>
      <w:tr w:rsidR="00914F63" w:rsidRPr="00FE4047" w14:paraId="326AB8D3" w14:textId="77777777">
        <w:tc>
          <w:tcPr>
            <w:tcW w:w="1250" w:type="dxa"/>
            <w:tcMar>
              <w:top w:w="80" w:type="dxa"/>
              <w:left w:w="120" w:type="dxa"/>
              <w:bottom w:w="80" w:type="dxa"/>
              <w:right w:w="120" w:type="dxa"/>
            </w:tcMar>
            <w:vAlign w:val="center"/>
          </w:tcPr>
          <w:p w14:paraId="7A7DC52C"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GET</w:t>
            </w:r>
          </w:p>
        </w:tc>
        <w:tc>
          <w:tcPr>
            <w:tcW w:w="4050" w:type="dxa"/>
            <w:tcMar>
              <w:top w:w="80" w:type="dxa"/>
              <w:left w:w="120" w:type="dxa"/>
              <w:bottom w:w="80" w:type="dxa"/>
              <w:right w:w="120" w:type="dxa"/>
            </w:tcMar>
            <w:vAlign w:val="center"/>
          </w:tcPr>
          <w:p w14:paraId="46022178"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/api/reconciliations/runs/{id}/results</w:t>
            </w:r>
          </w:p>
        </w:tc>
        <w:tc>
          <w:tcPr>
            <w:tcW w:w="4060" w:type="dxa"/>
            <w:tcMar>
              <w:top w:w="80" w:type="dxa"/>
              <w:left w:w="120" w:type="dxa"/>
              <w:bottom w:w="80" w:type="dxa"/>
              <w:right w:w="120" w:type="dxa"/>
            </w:tcMar>
            <w:vAlign w:val="center"/>
          </w:tcPr>
          <w:p w14:paraId="5ACAD56E"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Résultats paginés du run.</w:t>
            </w:r>
          </w:p>
        </w:tc>
      </w:tr>
      <w:tr w:rsidR="00914F63" w:rsidRPr="00FE4047" w14:paraId="6416BE06" w14:textId="77777777">
        <w:tc>
          <w:tcPr>
            <w:tcW w:w="1250" w:type="dxa"/>
            <w:tcMar>
              <w:top w:w="80" w:type="dxa"/>
              <w:left w:w="120" w:type="dxa"/>
              <w:bottom w:w="80" w:type="dxa"/>
              <w:right w:w="120" w:type="dxa"/>
            </w:tcMar>
            <w:vAlign w:val="center"/>
          </w:tcPr>
          <w:p w14:paraId="434144A7"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GET</w:t>
            </w:r>
          </w:p>
        </w:tc>
        <w:tc>
          <w:tcPr>
            <w:tcW w:w="4050" w:type="dxa"/>
            <w:tcMar>
              <w:top w:w="80" w:type="dxa"/>
              <w:left w:w="120" w:type="dxa"/>
              <w:bottom w:w="80" w:type="dxa"/>
              <w:right w:w="120" w:type="dxa"/>
            </w:tcMar>
            <w:vAlign w:val="center"/>
          </w:tcPr>
          <w:p w14:paraId="39F397E1"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/api/reconciliations/runs/{id}/summary</w:t>
            </w:r>
          </w:p>
        </w:tc>
        <w:tc>
          <w:tcPr>
            <w:tcW w:w="4060" w:type="dxa"/>
            <w:tcMar>
              <w:top w:w="80" w:type="dxa"/>
              <w:left w:w="120" w:type="dxa"/>
              <w:bottom w:w="80" w:type="dxa"/>
              <w:right w:w="120" w:type="dxa"/>
            </w:tcMar>
            <w:vAlign w:val="center"/>
          </w:tcPr>
          <w:p w14:paraId="51166B14"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Synthèse du run.</w:t>
            </w:r>
          </w:p>
        </w:tc>
      </w:tr>
      <w:tr w:rsidR="00914F63" w:rsidRPr="00FE4047" w14:paraId="1F75EFE5" w14:textId="77777777">
        <w:tc>
          <w:tcPr>
            <w:tcW w:w="1250" w:type="dxa"/>
            <w:tcMar>
              <w:top w:w="80" w:type="dxa"/>
              <w:left w:w="120" w:type="dxa"/>
              <w:bottom w:w="80" w:type="dxa"/>
              <w:right w:w="120" w:type="dxa"/>
            </w:tcMar>
            <w:vAlign w:val="center"/>
          </w:tcPr>
          <w:p w14:paraId="5784CB43"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GET</w:t>
            </w:r>
          </w:p>
        </w:tc>
        <w:tc>
          <w:tcPr>
            <w:tcW w:w="4050" w:type="dxa"/>
            <w:tcMar>
              <w:top w:w="80" w:type="dxa"/>
              <w:left w:w="120" w:type="dxa"/>
              <w:bottom w:w="80" w:type="dxa"/>
              <w:right w:w="120" w:type="dxa"/>
            </w:tcMar>
            <w:vAlign w:val="center"/>
          </w:tcPr>
          <w:p w14:paraId="1C76B670"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/api/reconciliations/summary</w:t>
            </w:r>
          </w:p>
        </w:tc>
        <w:tc>
          <w:tcPr>
            <w:tcW w:w="4060" w:type="dxa"/>
            <w:tcMar>
              <w:top w:w="80" w:type="dxa"/>
              <w:left w:w="120" w:type="dxa"/>
              <w:bottom w:w="80" w:type="dxa"/>
              <w:right w:w="120" w:type="dxa"/>
            </w:tcMar>
            <w:vAlign w:val="center"/>
          </w:tcPr>
          <w:p w14:paraId="1141AC26"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Synthèse globale ou du dernier run opérateur.</w:t>
            </w:r>
          </w:p>
        </w:tc>
      </w:tr>
      <w:tr w:rsidR="00914F63" w:rsidRPr="00FE4047" w14:paraId="56B93F6F" w14:textId="77777777">
        <w:tc>
          <w:tcPr>
            <w:tcW w:w="1250" w:type="dxa"/>
            <w:tcMar>
              <w:top w:w="80" w:type="dxa"/>
              <w:left w:w="120" w:type="dxa"/>
              <w:bottom w:w="80" w:type="dxa"/>
              <w:right w:w="120" w:type="dxa"/>
            </w:tcMar>
            <w:vAlign w:val="center"/>
          </w:tcPr>
          <w:p w14:paraId="0A80DF9D"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GET</w:t>
            </w:r>
          </w:p>
        </w:tc>
        <w:tc>
          <w:tcPr>
            <w:tcW w:w="4050" w:type="dxa"/>
            <w:tcMar>
              <w:top w:w="80" w:type="dxa"/>
              <w:left w:w="120" w:type="dxa"/>
              <w:bottom w:w="80" w:type="dxa"/>
              <w:right w:w="120" w:type="dxa"/>
            </w:tcMar>
            <w:vAlign w:val="center"/>
          </w:tcPr>
          <w:p w14:paraId="0D0F3F16"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/api/reconciliations/results</w:t>
            </w:r>
          </w:p>
        </w:tc>
        <w:tc>
          <w:tcPr>
            <w:tcW w:w="4060" w:type="dxa"/>
            <w:tcMar>
              <w:top w:w="80" w:type="dxa"/>
              <w:left w:w="120" w:type="dxa"/>
              <w:bottom w:w="80" w:type="dxa"/>
              <w:right w:w="120" w:type="dxa"/>
            </w:tcMar>
            <w:vAlign w:val="center"/>
          </w:tcPr>
          <w:p w14:paraId="1CF3F98C"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Recherche globale et filtres avancés.</w:t>
            </w:r>
          </w:p>
        </w:tc>
      </w:tr>
      <w:tr w:rsidR="00914F63" w:rsidRPr="00FE4047" w14:paraId="460D3D48" w14:textId="77777777">
        <w:tc>
          <w:tcPr>
            <w:tcW w:w="1250" w:type="dxa"/>
            <w:tcMar>
              <w:top w:w="80" w:type="dxa"/>
              <w:left w:w="120" w:type="dxa"/>
              <w:bottom w:w="80" w:type="dxa"/>
              <w:right w:w="120" w:type="dxa"/>
            </w:tcMar>
            <w:vAlign w:val="center"/>
          </w:tcPr>
          <w:p w14:paraId="1BC35B6B"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GET</w:t>
            </w:r>
          </w:p>
        </w:tc>
        <w:tc>
          <w:tcPr>
            <w:tcW w:w="4050" w:type="dxa"/>
            <w:tcMar>
              <w:top w:w="80" w:type="dxa"/>
              <w:left w:w="120" w:type="dxa"/>
              <w:bottom w:w="80" w:type="dxa"/>
              <w:right w:w="120" w:type="dxa"/>
            </w:tcMar>
            <w:vAlign w:val="center"/>
          </w:tcPr>
          <w:p w14:paraId="3096E666"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/api/reconciliations/runs/{id}/{vue}</w:t>
            </w:r>
          </w:p>
        </w:tc>
        <w:tc>
          <w:tcPr>
            <w:tcW w:w="4060" w:type="dxa"/>
            <w:tcMar>
              <w:top w:w="80" w:type="dxa"/>
              <w:left w:w="120" w:type="dxa"/>
              <w:bottom w:w="80" w:type="dxa"/>
              <w:right w:w="120" w:type="dxa"/>
            </w:tcMar>
            <w:vAlign w:val="center"/>
          </w:tcPr>
          <w:p w14:paraId="28119852"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Vues matches, débits, crédits, échecs, absents, doublons, écarts.</w:t>
            </w:r>
          </w:p>
        </w:tc>
      </w:tr>
      <w:tr w:rsidR="00914F63" w:rsidRPr="00FE4047" w14:paraId="11452BB3" w14:textId="77777777">
        <w:tc>
          <w:tcPr>
            <w:tcW w:w="1250" w:type="dxa"/>
            <w:tcMar>
              <w:top w:w="80" w:type="dxa"/>
              <w:left w:w="120" w:type="dxa"/>
              <w:bottom w:w="80" w:type="dxa"/>
              <w:right w:w="120" w:type="dxa"/>
            </w:tcMar>
            <w:vAlign w:val="center"/>
          </w:tcPr>
          <w:p w14:paraId="04F4D58B"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lastRenderedPageBreak/>
              <w:t>GET</w:t>
            </w:r>
          </w:p>
        </w:tc>
        <w:tc>
          <w:tcPr>
            <w:tcW w:w="4050" w:type="dxa"/>
            <w:tcMar>
              <w:top w:w="80" w:type="dxa"/>
              <w:left w:w="120" w:type="dxa"/>
              <w:bottom w:w="80" w:type="dxa"/>
              <w:right w:w="120" w:type="dxa"/>
            </w:tcMar>
            <w:vAlign w:val="center"/>
          </w:tcPr>
          <w:p w14:paraId="3FB0D591"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/api/reconciliations/history/by-date</w:t>
            </w:r>
          </w:p>
        </w:tc>
        <w:tc>
          <w:tcPr>
            <w:tcW w:w="4060" w:type="dxa"/>
            <w:tcMar>
              <w:top w:w="80" w:type="dxa"/>
              <w:left w:w="120" w:type="dxa"/>
              <w:bottom w:w="80" w:type="dxa"/>
              <w:right w:w="120" w:type="dxa"/>
            </w:tcMar>
            <w:vAlign w:val="center"/>
          </w:tcPr>
          <w:p w14:paraId="7DFDEB9F"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Historique d’un jour.</w:t>
            </w:r>
          </w:p>
        </w:tc>
      </w:tr>
      <w:tr w:rsidR="00914F63" w:rsidRPr="00FE4047" w14:paraId="175B50F7" w14:textId="77777777">
        <w:tc>
          <w:tcPr>
            <w:tcW w:w="1250" w:type="dxa"/>
            <w:tcMar>
              <w:top w:w="80" w:type="dxa"/>
              <w:left w:w="120" w:type="dxa"/>
              <w:bottom w:w="80" w:type="dxa"/>
              <w:right w:w="120" w:type="dxa"/>
            </w:tcMar>
            <w:vAlign w:val="center"/>
          </w:tcPr>
          <w:p w14:paraId="25AA2C19"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GET</w:t>
            </w:r>
          </w:p>
        </w:tc>
        <w:tc>
          <w:tcPr>
            <w:tcW w:w="4050" w:type="dxa"/>
            <w:tcMar>
              <w:top w:w="80" w:type="dxa"/>
              <w:left w:w="120" w:type="dxa"/>
              <w:bottom w:w="80" w:type="dxa"/>
              <w:right w:w="120" w:type="dxa"/>
            </w:tcMar>
            <w:vAlign w:val="center"/>
          </w:tcPr>
          <w:p w14:paraId="0C6A8C28"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/api/reconciliations/history/range</w:t>
            </w:r>
          </w:p>
        </w:tc>
        <w:tc>
          <w:tcPr>
            <w:tcW w:w="4060" w:type="dxa"/>
            <w:tcMar>
              <w:top w:w="80" w:type="dxa"/>
              <w:left w:w="120" w:type="dxa"/>
              <w:bottom w:w="80" w:type="dxa"/>
              <w:right w:w="120" w:type="dxa"/>
            </w:tcMar>
            <w:vAlign w:val="center"/>
          </w:tcPr>
          <w:p w14:paraId="6E8FA289"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Historique d’une plage.</w:t>
            </w:r>
          </w:p>
        </w:tc>
      </w:tr>
      <w:tr w:rsidR="00914F63" w:rsidRPr="00FE4047" w14:paraId="295B8139" w14:textId="77777777">
        <w:tc>
          <w:tcPr>
            <w:tcW w:w="1250" w:type="dxa"/>
            <w:tcMar>
              <w:top w:w="80" w:type="dxa"/>
              <w:left w:w="120" w:type="dxa"/>
              <w:bottom w:w="80" w:type="dxa"/>
              <w:right w:w="120" w:type="dxa"/>
            </w:tcMar>
            <w:vAlign w:val="center"/>
          </w:tcPr>
          <w:p w14:paraId="253DDC7D"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GET</w:t>
            </w:r>
          </w:p>
        </w:tc>
        <w:tc>
          <w:tcPr>
            <w:tcW w:w="4050" w:type="dxa"/>
            <w:tcMar>
              <w:top w:w="80" w:type="dxa"/>
              <w:left w:w="120" w:type="dxa"/>
              <w:bottom w:w="80" w:type="dxa"/>
              <w:right w:w="120" w:type="dxa"/>
            </w:tcMar>
            <w:vAlign w:val="center"/>
          </w:tcPr>
          <w:p w14:paraId="51406932"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/api/reconciliations/history/latest</w:t>
            </w:r>
          </w:p>
        </w:tc>
        <w:tc>
          <w:tcPr>
            <w:tcW w:w="4060" w:type="dxa"/>
            <w:tcMar>
              <w:top w:w="80" w:type="dxa"/>
              <w:left w:w="120" w:type="dxa"/>
              <w:bottom w:w="80" w:type="dxa"/>
              <w:right w:w="120" w:type="dxa"/>
            </w:tcMar>
            <w:vAlign w:val="center"/>
          </w:tcPr>
          <w:p w14:paraId="2F108F70"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Dernier run.</w:t>
            </w:r>
          </w:p>
        </w:tc>
      </w:tr>
      <w:tr w:rsidR="00914F63" w:rsidRPr="00FE4047" w14:paraId="555EB5EA" w14:textId="77777777">
        <w:tc>
          <w:tcPr>
            <w:tcW w:w="1250" w:type="dxa"/>
            <w:tcMar>
              <w:top w:w="80" w:type="dxa"/>
              <w:left w:w="120" w:type="dxa"/>
              <w:bottom w:w="80" w:type="dxa"/>
              <w:right w:w="120" w:type="dxa"/>
            </w:tcMar>
            <w:vAlign w:val="center"/>
          </w:tcPr>
          <w:p w14:paraId="367930C3"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GET</w:t>
            </w:r>
          </w:p>
        </w:tc>
        <w:tc>
          <w:tcPr>
            <w:tcW w:w="4050" w:type="dxa"/>
            <w:tcMar>
              <w:top w:w="80" w:type="dxa"/>
              <w:left w:w="120" w:type="dxa"/>
              <w:bottom w:w="80" w:type="dxa"/>
              <w:right w:w="120" w:type="dxa"/>
            </w:tcMar>
            <w:vAlign w:val="center"/>
          </w:tcPr>
          <w:p w14:paraId="62508680"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/api/reconciliations/history/reset</w:t>
            </w:r>
          </w:p>
        </w:tc>
        <w:tc>
          <w:tcPr>
            <w:tcW w:w="4060" w:type="dxa"/>
            <w:tcMar>
              <w:top w:w="80" w:type="dxa"/>
              <w:left w:w="120" w:type="dxa"/>
              <w:bottom w:w="80" w:type="dxa"/>
              <w:right w:w="120" w:type="dxa"/>
            </w:tcMar>
            <w:vAlign w:val="center"/>
          </w:tcPr>
          <w:p w14:paraId="4644B849"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 xml:space="preserve">Historique des 7 derniers </w:t>
            </w:r>
            <w:r w:rsidRPr="00FE4047">
              <w:rPr>
                <w:rFonts w:ascii="Garamond" w:hAnsi="Garamond"/>
                <w:color w:val="111111"/>
                <w:sz w:val="24"/>
                <w:szCs w:val="24"/>
              </w:rPr>
              <w:t>jours.</w:t>
            </w:r>
          </w:p>
        </w:tc>
      </w:tr>
      <w:tr w:rsidR="00914F63" w:rsidRPr="00FE4047" w14:paraId="4165731E" w14:textId="77777777">
        <w:tc>
          <w:tcPr>
            <w:tcW w:w="1250" w:type="dxa"/>
            <w:tcMar>
              <w:top w:w="80" w:type="dxa"/>
              <w:left w:w="120" w:type="dxa"/>
              <w:bottom w:w="80" w:type="dxa"/>
              <w:right w:w="120" w:type="dxa"/>
            </w:tcMar>
            <w:vAlign w:val="center"/>
          </w:tcPr>
          <w:p w14:paraId="2D75B357"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GET</w:t>
            </w:r>
          </w:p>
        </w:tc>
        <w:tc>
          <w:tcPr>
            <w:tcW w:w="4050" w:type="dxa"/>
            <w:tcMar>
              <w:top w:w="80" w:type="dxa"/>
              <w:left w:w="120" w:type="dxa"/>
              <w:bottom w:w="80" w:type="dxa"/>
              <w:right w:w="120" w:type="dxa"/>
            </w:tcMar>
            <w:vAlign w:val="center"/>
          </w:tcPr>
          <w:p w14:paraId="176DE893"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/api/reconciliations/runs/{id}/export/csv</w:t>
            </w:r>
          </w:p>
        </w:tc>
        <w:tc>
          <w:tcPr>
            <w:tcW w:w="4060" w:type="dxa"/>
            <w:tcMar>
              <w:top w:w="80" w:type="dxa"/>
              <w:left w:w="120" w:type="dxa"/>
              <w:bottom w:w="80" w:type="dxa"/>
              <w:right w:w="120" w:type="dxa"/>
            </w:tcMar>
            <w:vAlign w:val="center"/>
          </w:tcPr>
          <w:p w14:paraId="6E800C51"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Export CSV minimal.</w:t>
            </w:r>
          </w:p>
        </w:tc>
      </w:tr>
      <w:tr w:rsidR="00914F63" w:rsidRPr="00FE4047" w14:paraId="64448942" w14:textId="77777777">
        <w:tc>
          <w:tcPr>
            <w:tcW w:w="1250" w:type="dxa"/>
            <w:tcMar>
              <w:top w:w="80" w:type="dxa"/>
              <w:left w:w="120" w:type="dxa"/>
              <w:bottom w:w="80" w:type="dxa"/>
              <w:right w:w="120" w:type="dxa"/>
            </w:tcMar>
            <w:vAlign w:val="center"/>
          </w:tcPr>
          <w:p w14:paraId="6BFE0AC1"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GET</w:t>
            </w:r>
          </w:p>
        </w:tc>
        <w:tc>
          <w:tcPr>
            <w:tcW w:w="4050" w:type="dxa"/>
            <w:tcMar>
              <w:top w:w="80" w:type="dxa"/>
              <w:left w:w="120" w:type="dxa"/>
              <w:bottom w:w="80" w:type="dxa"/>
              <w:right w:w="120" w:type="dxa"/>
            </w:tcMar>
            <w:vAlign w:val="center"/>
          </w:tcPr>
          <w:p w14:paraId="0BEF8B8C"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/api/reconciliations/runs/{id}/export/xlsx</w:t>
            </w:r>
          </w:p>
        </w:tc>
        <w:tc>
          <w:tcPr>
            <w:tcW w:w="4060" w:type="dxa"/>
            <w:tcMar>
              <w:top w:w="80" w:type="dxa"/>
              <w:left w:w="120" w:type="dxa"/>
              <w:bottom w:w="80" w:type="dxa"/>
              <w:right w:w="120" w:type="dxa"/>
            </w:tcMar>
            <w:vAlign w:val="center"/>
          </w:tcPr>
          <w:p w14:paraId="7FC93007"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Export XLSX détaillé.</w:t>
            </w:r>
          </w:p>
        </w:tc>
      </w:tr>
    </w:tbl>
    <w:p w14:paraId="3452879D" w14:textId="77777777" w:rsidR="00914F63" w:rsidRPr="00FE4047" w:rsidRDefault="00914F63" w:rsidP="00FE4047">
      <w:pPr>
        <w:spacing w:after="80" w:line="360" w:lineRule="auto"/>
        <w:jc w:val="both"/>
        <w:rPr>
          <w:rFonts w:ascii="Garamond" w:hAnsi="Garamond"/>
          <w:sz w:val="24"/>
          <w:szCs w:val="24"/>
        </w:rPr>
      </w:pPr>
    </w:p>
    <w:p w14:paraId="5D295552" w14:textId="77777777" w:rsidR="00914F63" w:rsidRPr="00FE4047" w:rsidRDefault="00D32CE9" w:rsidP="00FE4047">
      <w:pPr>
        <w:pStyle w:val="Titre2"/>
        <w:spacing w:line="360" w:lineRule="auto"/>
        <w:jc w:val="both"/>
        <w:rPr>
          <w:rFonts w:ascii="Garamond" w:hAnsi="Garamond"/>
          <w:sz w:val="24"/>
          <w:szCs w:val="24"/>
        </w:rPr>
      </w:pPr>
      <w:r w:rsidRPr="00FE4047">
        <w:rPr>
          <w:rFonts w:ascii="Garamond" w:hAnsi="Garamond"/>
          <w:sz w:val="24"/>
          <w:szCs w:val="24"/>
        </w:rPr>
        <w:t>9.4 Pilotage, finance et exploitation</w:t>
      </w:r>
    </w:p>
    <w:tbl>
      <w:tblPr>
        <w:tblStyle w:val="Grilledutableau"/>
        <w:tblW w:w="9360" w:type="dxa"/>
        <w:tblInd w:w="120" w:type="dxa"/>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4A0" w:firstRow="1" w:lastRow="0" w:firstColumn="1" w:lastColumn="0" w:noHBand="0" w:noVBand="1"/>
      </w:tblPr>
      <w:tblGrid>
        <w:gridCol w:w="1250"/>
        <w:gridCol w:w="4050"/>
        <w:gridCol w:w="4060"/>
      </w:tblGrid>
      <w:tr w:rsidR="00914F63" w:rsidRPr="00FE4047" w14:paraId="7A6F4680" w14:textId="77777777">
        <w:trPr>
          <w:tblHeader/>
        </w:trPr>
        <w:tc>
          <w:tcPr>
            <w:tcW w:w="1250" w:type="dxa"/>
            <w:shd w:val="clear" w:color="auto" w:fill="E8EEF5"/>
            <w:tcMar>
              <w:top w:w="80" w:type="dxa"/>
              <w:left w:w="120" w:type="dxa"/>
              <w:bottom w:w="80" w:type="dxa"/>
              <w:right w:w="120" w:type="dxa"/>
            </w:tcMar>
            <w:vAlign w:val="center"/>
          </w:tcPr>
          <w:p w14:paraId="15BB08FA"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Méthode</w:t>
            </w:r>
          </w:p>
        </w:tc>
        <w:tc>
          <w:tcPr>
            <w:tcW w:w="4050" w:type="dxa"/>
            <w:shd w:val="clear" w:color="auto" w:fill="E8EEF5"/>
            <w:tcMar>
              <w:top w:w="80" w:type="dxa"/>
              <w:left w:w="120" w:type="dxa"/>
              <w:bottom w:w="80" w:type="dxa"/>
              <w:right w:w="120" w:type="dxa"/>
            </w:tcMar>
            <w:vAlign w:val="center"/>
          </w:tcPr>
          <w:p w14:paraId="43541EA9"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Chemin</w:t>
            </w:r>
          </w:p>
        </w:tc>
        <w:tc>
          <w:tcPr>
            <w:tcW w:w="4060" w:type="dxa"/>
            <w:shd w:val="clear" w:color="auto" w:fill="E8EEF5"/>
            <w:tcMar>
              <w:top w:w="80" w:type="dxa"/>
              <w:left w:w="120" w:type="dxa"/>
              <w:bottom w:w="80" w:type="dxa"/>
              <w:right w:w="120" w:type="dxa"/>
            </w:tcMar>
            <w:vAlign w:val="center"/>
          </w:tcPr>
          <w:p w14:paraId="0D2909F2"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Finalité</w:t>
            </w:r>
          </w:p>
        </w:tc>
      </w:tr>
      <w:tr w:rsidR="00914F63" w:rsidRPr="00FE4047" w14:paraId="6208D50B" w14:textId="77777777">
        <w:tc>
          <w:tcPr>
            <w:tcW w:w="1250" w:type="dxa"/>
            <w:tcMar>
              <w:top w:w="80" w:type="dxa"/>
              <w:left w:w="120" w:type="dxa"/>
              <w:bottom w:w="80" w:type="dxa"/>
              <w:right w:w="120" w:type="dxa"/>
            </w:tcMar>
            <w:vAlign w:val="center"/>
          </w:tcPr>
          <w:p w14:paraId="19F0A88B"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GET</w:t>
            </w:r>
          </w:p>
        </w:tc>
        <w:tc>
          <w:tcPr>
            <w:tcW w:w="4050" w:type="dxa"/>
            <w:tcMar>
              <w:top w:w="80" w:type="dxa"/>
              <w:left w:w="120" w:type="dxa"/>
              <w:bottom w:w="80" w:type="dxa"/>
              <w:right w:w="120" w:type="dxa"/>
            </w:tcMar>
            <w:vAlign w:val="center"/>
          </w:tcPr>
          <w:p w14:paraId="407EA2B4"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/api/dashboard/reconciliation/summary</w:t>
            </w:r>
          </w:p>
        </w:tc>
        <w:tc>
          <w:tcPr>
            <w:tcW w:w="4060" w:type="dxa"/>
            <w:tcMar>
              <w:top w:w="80" w:type="dxa"/>
              <w:left w:w="120" w:type="dxa"/>
              <w:bottom w:w="80" w:type="dxa"/>
              <w:right w:w="120" w:type="dxa"/>
            </w:tcMar>
            <w:vAlign w:val="center"/>
          </w:tcPr>
          <w:p w14:paraId="5534B4CC"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Synthèse dashboard.</w:t>
            </w:r>
          </w:p>
        </w:tc>
      </w:tr>
      <w:tr w:rsidR="00914F63" w:rsidRPr="00FE4047" w14:paraId="37CA0E2E" w14:textId="77777777">
        <w:tc>
          <w:tcPr>
            <w:tcW w:w="1250" w:type="dxa"/>
            <w:tcMar>
              <w:top w:w="80" w:type="dxa"/>
              <w:left w:w="120" w:type="dxa"/>
              <w:bottom w:w="80" w:type="dxa"/>
              <w:right w:w="120" w:type="dxa"/>
            </w:tcMar>
            <w:vAlign w:val="center"/>
          </w:tcPr>
          <w:p w14:paraId="07E1E629"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GET</w:t>
            </w:r>
          </w:p>
        </w:tc>
        <w:tc>
          <w:tcPr>
            <w:tcW w:w="4050" w:type="dxa"/>
            <w:tcMar>
              <w:top w:w="80" w:type="dxa"/>
              <w:left w:w="120" w:type="dxa"/>
              <w:bottom w:w="80" w:type="dxa"/>
              <w:right w:w="120" w:type="dxa"/>
            </w:tcMar>
            <w:vAlign w:val="center"/>
          </w:tcPr>
          <w:p w14:paraId="00475A3C"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/api/dashboard/reconciliation/results-distribution</w:t>
            </w:r>
          </w:p>
        </w:tc>
        <w:tc>
          <w:tcPr>
            <w:tcW w:w="4060" w:type="dxa"/>
            <w:tcMar>
              <w:top w:w="80" w:type="dxa"/>
              <w:left w:w="120" w:type="dxa"/>
              <w:bottom w:w="80" w:type="dxa"/>
              <w:right w:w="120" w:type="dxa"/>
            </w:tcMar>
            <w:vAlign w:val="center"/>
          </w:tcPr>
          <w:p w14:paraId="4C5D7122"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Distribution des résultats.</w:t>
            </w:r>
          </w:p>
        </w:tc>
      </w:tr>
      <w:tr w:rsidR="00914F63" w:rsidRPr="00FE4047" w14:paraId="2F6EC56F" w14:textId="77777777" w:rsidTr="002A2ABC">
        <w:trPr>
          <w:trHeight w:val="650"/>
        </w:trPr>
        <w:tc>
          <w:tcPr>
            <w:tcW w:w="1250" w:type="dxa"/>
            <w:tcMar>
              <w:top w:w="80" w:type="dxa"/>
              <w:left w:w="120" w:type="dxa"/>
              <w:bottom w:w="80" w:type="dxa"/>
              <w:right w:w="120" w:type="dxa"/>
            </w:tcMar>
            <w:vAlign w:val="center"/>
          </w:tcPr>
          <w:p w14:paraId="5D8EC0FE"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GET</w:t>
            </w:r>
          </w:p>
        </w:tc>
        <w:tc>
          <w:tcPr>
            <w:tcW w:w="4050" w:type="dxa"/>
            <w:tcMar>
              <w:top w:w="80" w:type="dxa"/>
              <w:left w:w="120" w:type="dxa"/>
              <w:bottom w:w="80" w:type="dxa"/>
              <w:right w:w="120" w:type="dxa"/>
            </w:tcMar>
            <w:vAlign w:val="center"/>
          </w:tcPr>
          <w:p w14:paraId="488EB8A6"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/api/dashboard/reconciliation/amounts</w:t>
            </w:r>
          </w:p>
        </w:tc>
        <w:tc>
          <w:tcPr>
            <w:tcW w:w="4060" w:type="dxa"/>
            <w:tcMar>
              <w:top w:w="80" w:type="dxa"/>
              <w:left w:w="120" w:type="dxa"/>
              <w:bottom w:w="80" w:type="dxa"/>
              <w:right w:w="120" w:type="dxa"/>
            </w:tcMar>
            <w:vAlign w:val="center"/>
          </w:tcPr>
          <w:p w14:paraId="264E931F"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Montants agrégés.</w:t>
            </w:r>
          </w:p>
        </w:tc>
      </w:tr>
      <w:tr w:rsidR="00914F63" w:rsidRPr="00FE4047" w14:paraId="6EC3D30A" w14:textId="77777777">
        <w:tc>
          <w:tcPr>
            <w:tcW w:w="1250" w:type="dxa"/>
            <w:tcMar>
              <w:top w:w="80" w:type="dxa"/>
              <w:left w:w="120" w:type="dxa"/>
              <w:bottom w:w="80" w:type="dxa"/>
              <w:right w:w="120" w:type="dxa"/>
            </w:tcMar>
            <w:vAlign w:val="center"/>
          </w:tcPr>
          <w:p w14:paraId="4798FD81"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GET</w:t>
            </w:r>
          </w:p>
        </w:tc>
        <w:tc>
          <w:tcPr>
            <w:tcW w:w="4050" w:type="dxa"/>
            <w:tcMar>
              <w:top w:w="80" w:type="dxa"/>
              <w:left w:w="120" w:type="dxa"/>
              <w:bottom w:w="80" w:type="dxa"/>
              <w:right w:w="120" w:type="dxa"/>
            </w:tcMar>
            <w:vAlign w:val="center"/>
          </w:tcPr>
          <w:p w14:paraId="534210F5"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/api/dashboard/reconciliation/timeline</w:t>
            </w:r>
          </w:p>
        </w:tc>
        <w:tc>
          <w:tcPr>
            <w:tcW w:w="4060" w:type="dxa"/>
            <w:tcMar>
              <w:top w:w="80" w:type="dxa"/>
              <w:left w:w="120" w:type="dxa"/>
              <w:bottom w:w="80" w:type="dxa"/>
              <w:right w:w="120" w:type="dxa"/>
            </w:tcMar>
            <w:vAlign w:val="center"/>
          </w:tcPr>
          <w:p w14:paraId="289171B4"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Timeline horaire.</w:t>
            </w:r>
          </w:p>
        </w:tc>
      </w:tr>
      <w:tr w:rsidR="00914F63" w:rsidRPr="00FE4047" w14:paraId="584EDEB4" w14:textId="77777777">
        <w:tc>
          <w:tcPr>
            <w:tcW w:w="1250" w:type="dxa"/>
            <w:tcMar>
              <w:top w:w="80" w:type="dxa"/>
              <w:left w:w="120" w:type="dxa"/>
              <w:bottom w:w="80" w:type="dxa"/>
              <w:right w:w="120" w:type="dxa"/>
            </w:tcMar>
            <w:vAlign w:val="center"/>
          </w:tcPr>
          <w:p w14:paraId="69841FDD"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GET</w:t>
            </w:r>
          </w:p>
        </w:tc>
        <w:tc>
          <w:tcPr>
            <w:tcW w:w="4050" w:type="dxa"/>
            <w:tcMar>
              <w:top w:w="80" w:type="dxa"/>
              <w:left w:w="120" w:type="dxa"/>
              <w:bottom w:w="80" w:type="dxa"/>
              <w:right w:w="120" w:type="dxa"/>
            </w:tcMar>
            <w:vAlign w:val="center"/>
          </w:tcPr>
          <w:p w14:paraId="0CC75D98"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/api/dashboard/reconciliation/top-anomalies</w:t>
            </w:r>
          </w:p>
        </w:tc>
        <w:tc>
          <w:tcPr>
            <w:tcW w:w="4060" w:type="dxa"/>
            <w:tcMar>
              <w:top w:w="80" w:type="dxa"/>
              <w:left w:w="120" w:type="dxa"/>
              <w:bottom w:w="80" w:type="dxa"/>
              <w:right w:w="120" w:type="dxa"/>
            </w:tcMar>
            <w:vAlign w:val="center"/>
          </w:tcPr>
          <w:p w14:paraId="575E50CE"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Anomalies triées par montant.</w:t>
            </w:r>
          </w:p>
        </w:tc>
      </w:tr>
      <w:tr w:rsidR="00914F63" w:rsidRPr="00FE4047" w14:paraId="2C3B156C" w14:textId="77777777">
        <w:tc>
          <w:tcPr>
            <w:tcW w:w="1250" w:type="dxa"/>
            <w:tcMar>
              <w:top w:w="80" w:type="dxa"/>
              <w:left w:w="120" w:type="dxa"/>
              <w:bottom w:w="80" w:type="dxa"/>
              <w:right w:w="120" w:type="dxa"/>
            </w:tcMar>
            <w:vAlign w:val="center"/>
          </w:tcPr>
          <w:p w14:paraId="64C2807F"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GET</w:t>
            </w:r>
          </w:p>
        </w:tc>
        <w:tc>
          <w:tcPr>
            <w:tcW w:w="4050" w:type="dxa"/>
            <w:tcMar>
              <w:top w:w="80" w:type="dxa"/>
              <w:left w:w="120" w:type="dxa"/>
              <w:bottom w:w="80" w:type="dxa"/>
              <w:right w:w="120" w:type="dxa"/>
            </w:tcMar>
            <w:vAlign w:val="center"/>
          </w:tcPr>
          <w:p w14:paraId="14C87190"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/api/dashboard/reconciliation/data-quality</w:t>
            </w:r>
          </w:p>
        </w:tc>
        <w:tc>
          <w:tcPr>
            <w:tcW w:w="4060" w:type="dxa"/>
            <w:tcMar>
              <w:top w:w="80" w:type="dxa"/>
              <w:left w:w="120" w:type="dxa"/>
              <w:bottom w:w="80" w:type="dxa"/>
              <w:right w:w="120" w:type="dxa"/>
            </w:tcMar>
            <w:vAlign w:val="center"/>
          </w:tcPr>
          <w:p w14:paraId="68B96A97"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Qualité des imports.</w:t>
            </w:r>
          </w:p>
        </w:tc>
      </w:tr>
      <w:tr w:rsidR="00914F63" w:rsidRPr="00FE4047" w14:paraId="22C0B9A9" w14:textId="77777777">
        <w:tc>
          <w:tcPr>
            <w:tcW w:w="1250" w:type="dxa"/>
            <w:tcMar>
              <w:top w:w="80" w:type="dxa"/>
              <w:left w:w="120" w:type="dxa"/>
              <w:bottom w:w="80" w:type="dxa"/>
              <w:right w:w="120" w:type="dxa"/>
            </w:tcMar>
            <w:vAlign w:val="center"/>
          </w:tcPr>
          <w:p w14:paraId="71B19FA8"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GET</w:t>
            </w:r>
          </w:p>
        </w:tc>
        <w:tc>
          <w:tcPr>
            <w:tcW w:w="4050" w:type="dxa"/>
            <w:tcMar>
              <w:top w:w="80" w:type="dxa"/>
              <w:left w:w="120" w:type="dxa"/>
              <w:bottom w:w="80" w:type="dxa"/>
              <w:right w:w="120" w:type="dxa"/>
            </w:tcMar>
            <w:vAlign w:val="center"/>
          </w:tcPr>
          <w:p w14:paraId="4646DE8D"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/api/dashboard/reconciliation/reporting/summary</w:t>
            </w:r>
          </w:p>
        </w:tc>
        <w:tc>
          <w:tcPr>
            <w:tcW w:w="4060" w:type="dxa"/>
            <w:tcMar>
              <w:top w:w="80" w:type="dxa"/>
              <w:left w:w="120" w:type="dxa"/>
              <w:bottom w:w="80" w:type="dxa"/>
              <w:right w:w="120" w:type="dxa"/>
            </w:tcMar>
            <w:vAlign w:val="center"/>
          </w:tcPr>
          <w:p w14:paraId="27D49E11"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Rapport DAY/WEEK/MONTH.</w:t>
            </w:r>
          </w:p>
        </w:tc>
      </w:tr>
      <w:tr w:rsidR="00914F63" w:rsidRPr="00FE4047" w14:paraId="1C625C90" w14:textId="77777777">
        <w:tc>
          <w:tcPr>
            <w:tcW w:w="1250" w:type="dxa"/>
            <w:tcMar>
              <w:top w:w="80" w:type="dxa"/>
              <w:left w:w="120" w:type="dxa"/>
              <w:bottom w:w="80" w:type="dxa"/>
              <w:right w:w="120" w:type="dxa"/>
            </w:tcMar>
            <w:vAlign w:val="center"/>
          </w:tcPr>
          <w:p w14:paraId="569F46CF"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lastRenderedPageBreak/>
              <w:t>GET</w:t>
            </w:r>
          </w:p>
        </w:tc>
        <w:tc>
          <w:tcPr>
            <w:tcW w:w="4050" w:type="dxa"/>
            <w:tcMar>
              <w:top w:w="80" w:type="dxa"/>
              <w:left w:w="120" w:type="dxa"/>
              <w:bottom w:w="80" w:type="dxa"/>
              <w:right w:w="120" w:type="dxa"/>
            </w:tcMar>
            <w:vAlign w:val="center"/>
          </w:tcPr>
          <w:p w14:paraId="376C58CE"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/api/dashboard/reconciliation/reporting/export/{excel|pdf}</w:t>
            </w:r>
          </w:p>
        </w:tc>
        <w:tc>
          <w:tcPr>
            <w:tcW w:w="4060" w:type="dxa"/>
            <w:tcMar>
              <w:top w:w="80" w:type="dxa"/>
              <w:left w:w="120" w:type="dxa"/>
              <w:bottom w:w="80" w:type="dxa"/>
              <w:right w:w="120" w:type="dxa"/>
            </w:tcMar>
            <w:vAlign w:val="center"/>
          </w:tcPr>
          <w:p w14:paraId="52979600"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Exports reporting.</w:t>
            </w:r>
          </w:p>
        </w:tc>
      </w:tr>
      <w:tr w:rsidR="00914F63" w:rsidRPr="00FE4047" w14:paraId="0DEA867A" w14:textId="77777777">
        <w:tc>
          <w:tcPr>
            <w:tcW w:w="1250" w:type="dxa"/>
            <w:tcMar>
              <w:top w:w="80" w:type="dxa"/>
              <w:left w:w="120" w:type="dxa"/>
              <w:bottom w:w="80" w:type="dxa"/>
              <w:right w:w="120" w:type="dxa"/>
            </w:tcMar>
            <w:vAlign w:val="center"/>
          </w:tcPr>
          <w:p w14:paraId="0485BCA2"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GET</w:t>
            </w:r>
          </w:p>
        </w:tc>
        <w:tc>
          <w:tcPr>
            <w:tcW w:w="4050" w:type="dxa"/>
            <w:tcMar>
              <w:top w:w="80" w:type="dxa"/>
              <w:left w:w="120" w:type="dxa"/>
              <w:bottom w:w="80" w:type="dxa"/>
              <w:right w:w="120" w:type="dxa"/>
            </w:tcMar>
            <w:vAlign w:val="center"/>
          </w:tcPr>
          <w:p w14:paraId="19A24ECC"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/api/accounting/check</w:t>
            </w:r>
          </w:p>
        </w:tc>
        <w:tc>
          <w:tcPr>
            <w:tcW w:w="4060" w:type="dxa"/>
            <w:tcMar>
              <w:top w:w="80" w:type="dxa"/>
              <w:left w:w="120" w:type="dxa"/>
              <w:bottom w:w="80" w:type="dxa"/>
              <w:right w:w="120" w:type="dxa"/>
            </w:tcMar>
            <w:vAlign w:val="center"/>
          </w:tcPr>
          <w:p w14:paraId="02B5A794"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Contrôle comptable multi-opérateur.</w:t>
            </w:r>
          </w:p>
        </w:tc>
      </w:tr>
      <w:tr w:rsidR="00914F63" w:rsidRPr="00FE4047" w14:paraId="1210D436" w14:textId="77777777">
        <w:tc>
          <w:tcPr>
            <w:tcW w:w="1250" w:type="dxa"/>
            <w:tcMar>
              <w:top w:w="80" w:type="dxa"/>
              <w:left w:w="120" w:type="dxa"/>
              <w:bottom w:w="80" w:type="dxa"/>
              <w:right w:w="120" w:type="dxa"/>
            </w:tcMar>
            <w:vAlign w:val="center"/>
          </w:tcPr>
          <w:p w14:paraId="7935A227"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GET</w:t>
            </w:r>
          </w:p>
        </w:tc>
        <w:tc>
          <w:tcPr>
            <w:tcW w:w="4050" w:type="dxa"/>
            <w:tcMar>
              <w:top w:w="80" w:type="dxa"/>
              <w:left w:w="120" w:type="dxa"/>
              <w:bottom w:w="80" w:type="dxa"/>
              <w:right w:w="120" w:type="dxa"/>
            </w:tcMar>
            <w:vAlign w:val="center"/>
          </w:tcPr>
          <w:p w14:paraId="199AACFA" w14:textId="6ED37356"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/api/accounting/amplitude/</w:t>
            </w:r>
            <w:proofErr w:type="gramStart"/>
            <w:r w:rsidRPr="00FE4047">
              <w:rPr>
                <w:rFonts w:ascii="Garamond" w:hAnsi="Garamond"/>
                <w:color w:val="111111"/>
                <w:sz w:val="24"/>
                <w:szCs w:val="24"/>
              </w:rPr>
              <w:t>bank{</w:t>
            </w:r>
            <w:proofErr w:type="gramEnd"/>
            <w:r w:rsidR="00A50926">
              <w:rPr>
                <w:rFonts w:ascii="Garamond" w:hAnsi="Garamond"/>
                <w:color w:val="111111"/>
                <w:sz w:val="24"/>
                <w:szCs w:val="24"/>
              </w:rPr>
              <w:t xml:space="preserve">MOOV </w:t>
            </w:r>
            <w:r w:rsidRPr="00FE4047">
              <w:rPr>
                <w:rFonts w:ascii="Garamond" w:hAnsi="Garamond"/>
                <w:color w:val="111111"/>
                <w:sz w:val="24"/>
                <w:szCs w:val="24"/>
              </w:rPr>
              <w:t>|Orange}/{check|kpi}</w:t>
            </w:r>
          </w:p>
        </w:tc>
        <w:tc>
          <w:tcPr>
            <w:tcW w:w="4060" w:type="dxa"/>
            <w:tcMar>
              <w:top w:w="80" w:type="dxa"/>
              <w:left w:w="120" w:type="dxa"/>
              <w:bottom w:w="80" w:type="dxa"/>
              <w:right w:w="120" w:type="dxa"/>
            </w:tcMar>
            <w:vAlign w:val="center"/>
          </w:tcPr>
          <w:p w14:paraId="5DEAC192"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Contrôle/KPI par canal.</w:t>
            </w:r>
          </w:p>
        </w:tc>
      </w:tr>
      <w:tr w:rsidR="00914F63" w:rsidRPr="00FE4047" w14:paraId="66C6DB4E" w14:textId="77777777">
        <w:tc>
          <w:tcPr>
            <w:tcW w:w="1250" w:type="dxa"/>
            <w:tcMar>
              <w:top w:w="80" w:type="dxa"/>
              <w:left w:w="120" w:type="dxa"/>
              <w:bottom w:w="80" w:type="dxa"/>
              <w:right w:w="120" w:type="dxa"/>
            </w:tcMar>
            <w:vAlign w:val="center"/>
          </w:tcPr>
          <w:p w14:paraId="2AA9CAC0"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GET</w:t>
            </w:r>
          </w:p>
        </w:tc>
        <w:tc>
          <w:tcPr>
            <w:tcW w:w="4050" w:type="dxa"/>
            <w:tcMar>
              <w:top w:w="80" w:type="dxa"/>
              <w:left w:w="120" w:type="dxa"/>
              <w:bottom w:w="80" w:type="dxa"/>
              <w:right w:w="120" w:type="dxa"/>
            </w:tcMar>
            <w:vAlign w:val="center"/>
          </w:tcPr>
          <w:p w14:paraId="4ED3E4E4"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/api/accounting/{...}/kpi/export/{csv|pdf}</w:t>
            </w:r>
          </w:p>
        </w:tc>
        <w:tc>
          <w:tcPr>
            <w:tcW w:w="4060" w:type="dxa"/>
            <w:tcMar>
              <w:top w:w="80" w:type="dxa"/>
              <w:left w:w="120" w:type="dxa"/>
              <w:bottom w:w="80" w:type="dxa"/>
              <w:right w:w="120" w:type="dxa"/>
            </w:tcMar>
            <w:vAlign w:val="center"/>
          </w:tcPr>
          <w:p w14:paraId="3200E10F"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Exports KPI comptables.</w:t>
            </w:r>
          </w:p>
        </w:tc>
      </w:tr>
      <w:tr w:rsidR="00914F63" w:rsidRPr="00FE4047" w14:paraId="233964D6" w14:textId="77777777">
        <w:tc>
          <w:tcPr>
            <w:tcW w:w="1250" w:type="dxa"/>
            <w:tcMar>
              <w:top w:w="80" w:type="dxa"/>
              <w:left w:w="120" w:type="dxa"/>
              <w:bottom w:w="80" w:type="dxa"/>
              <w:right w:w="120" w:type="dxa"/>
            </w:tcMar>
            <w:vAlign w:val="center"/>
          </w:tcPr>
          <w:p w14:paraId="75D83DE3"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GET</w:t>
            </w:r>
          </w:p>
        </w:tc>
        <w:tc>
          <w:tcPr>
            <w:tcW w:w="4050" w:type="dxa"/>
            <w:tcMar>
              <w:top w:w="80" w:type="dxa"/>
              <w:left w:w="120" w:type="dxa"/>
              <w:bottom w:w="80" w:type="dxa"/>
              <w:right w:w="120" w:type="dxa"/>
            </w:tcMar>
            <w:vAlign w:val="center"/>
          </w:tcPr>
          <w:p w14:paraId="03CB25A7"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/api/accounting/carthago/latest-date</w:t>
            </w:r>
          </w:p>
        </w:tc>
        <w:tc>
          <w:tcPr>
            <w:tcW w:w="4060" w:type="dxa"/>
            <w:tcMar>
              <w:top w:w="80" w:type="dxa"/>
              <w:left w:w="120" w:type="dxa"/>
              <w:bottom w:w="80" w:type="dxa"/>
              <w:right w:w="120" w:type="dxa"/>
            </w:tcMar>
            <w:vAlign w:val="center"/>
          </w:tcPr>
          <w:p w14:paraId="237038A2"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Dernière date Banque en succès.</w:t>
            </w:r>
          </w:p>
        </w:tc>
      </w:tr>
      <w:tr w:rsidR="00914F63" w:rsidRPr="00FE4047" w14:paraId="2BF01D6B" w14:textId="77777777">
        <w:tc>
          <w:tcPr>
            <w:tcW w:w="1250" w:type="dxa"/>
            <w:tcMar>
              <w:top w:w="80" w:type="dxa"/>
              <w:left w:w="120" w:type="dxa"/>
              <w:bottom w:w="80" w:type="dxa"/>
              <w:right w:w="120" w:type="dxa"/>
            </w:tcMar>
            <w:vAlign w:val="center"/>
          </w:tcPr>
          <w:p w14:paraId="6BDE323E"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DELETE</w:t>
            </w:r>
          </w:p>
        </w:tc>
        <w:tc>
          <w:tcPr>
            <w:tcW w:w="4050" w:type="dxa"/>
            <w:tcMar>
              <w:top w:w="80" w:type="dxa"/>
              <w:left w:w="120" w:type="dxa"/>
              <w:bottom w:w="80" w:type="dxa"/>
              <w:right w:w="120" w:type="dxa"/>
            </w:tcMar>
            <w:vAlign w:val="center"/>
          </w:tcPr>
          <w:p w14:paraId="463A5FD2"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/api/accounting/amplitude/cleanup/{daily|range|weekly|all}</w:t>
            </w:r>
          </w:p>
        </w:tc>
        <w:tc>
          <w:tcPr>
            <w:tcW w:w="4060" w:type="dxa"/>
            <w:tcMar>
              <w:top w:w="80" w:type="dxa"/>
              <w:left w:w="120" w:type="dxa"/>
              <w:bottom w:w="80" w:type="dxa"/>
              <w:right w:w="120" w:type="dxa"/>
            </w:tcMar>
            <w:vAlign w:val="center"/>
          </w:tcPr>
          <w:p w14:paraId="487AD953"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Nettoyage AMPLITUDE.</w:t>
            </w:r>
          </w:p>
        </w:tc>
      </w:tr>
      <w:tr w:rsidR="00914F63" w:rsidRPr="00FE4047" w14:paraId="3F642351" w14:textId="77777777">
        <w:tc>
          <w:tcPr>
            <w:tcW w:w="1250" w:type="dxa"/>
            <w:tcMar>
              <w:top w:w="80" w:type="dxa"/>
              <w:left w:w="120" w:type="dxa"/>
              <w:bottom w:w="80" w:type="dxa"/>
              <w:right w:w="120" w:type="dxa"/>
            </w:tcMar>
            <w:vAlign w:val="center"/>
          </w:tcPr>
          <w:p w14:paraId="35A56AA9"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GET</w:t>
            </w:r>
          </w:p>
        </w:tc>
        <w:tc>
          <w:tcPr>
            <w:tcW w:w="4050" w:type="dxa"/>
            <w:tcMar>
              <w:top w:w="80" w:type="dxa"/>
              <w:left w:w="120" w:type="dxa"/>
              <w:bottom w:w="80" w:type="dxa"/>
              <w:right w:w="120" w:type="dxa"/>
            </w:tcMar>
            <w:vAlign w:val="center"/>
          </w:tcPr>
          <w:p w14:paraId="25F9B89A"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/api/compensations/{daily|weekly|monthly}</w:t>
            </w:r>
          </w:p>
        </w:tc>
        <w:tc>
          <w:tcPr>
            <w:tcW w:w="4060" w:type="dxa"/>
            <w:tcMar>
              <w:top w:w="80" w:type="dxa"/>
              <w:left w:w="120" w:type="dxa"/>
              <w:bottom w:w="80" w:type="dxa"/>
              <w:right w:w="120" w:type="dxa"/>
            </w:tcMar>
            <w:vAlign w:val="center"/>
          </w:tcPr>
          <w:p w14:paraId="782BB24D"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Positions de compensation.</w:t>
            </w:r>
          </w:p>
        </w:tc>
      </w:tr>
      <w:tr w:rsidR="00914F63" w:rsidRPr="00FE4047" w14:paraId="398218A2" w14:textId="77777777">
        <w:tc>
          <w:tcPr>
            <w:tcW w:w="1250" w:type="dxa"/>
            <w:tcMar>
              <w:top w:w="80" w:type="dxa"/>
              <w:left w:w="120" w:type="dxa"/>
              <w:bottom w:w="80" w:type="dxa"/>
              <w:right w:w="120" w:type="dxa"/>
            </w:tcMar>
            <w:vAlign w:val="center"/>
          </w:tcPr>
          <w:p w14:paraId="7FABB144"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GET</w:t>
            </w:r>
          </w:p>
        </w:tc>
        <w:tc>
          <w:tcPr>
            <w:tcW w:w="4050" w:type="dxa"/>
            <w:tcMar>
              <w:top w:w="80" w:type="dxa"/>
              <w:left w:w="120" w:type="dxa"/>
              <w:bottom w:w="80" w:type="dxa"/>
              <w:right w:w="120" w:type="dxa"/>
            </w:tcMar>
            <w:vAlign w:val="center"/>
          </w:tcPr>
          <w:p w14:paraId="78BC6B8B"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/api/compensations/weekly/by-reference</w:t>
            </w:r>
          </w:p>
        </w:tc>
        <w:tc>
          <w:tcPr>
            <w:tcW w:w="4060" w:type="dxa"/>
            <w:tcMar>
              <w:top w:w="80" w:type="dxa"/>
              <w:left w:w="120" w:type="dxa"/>
              <w:bottom w:w="80" w:type="dxa"/>
              <w:right w:w="120" w:type="dxa"/>
            </w:tcMar>
            <w:vAlign w:val="center"/>
          </w:tcPr>
          <w:p w14:paraId="6F76BEC9"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Semaine contenant une date.</w:t>
            </w:r>
          </w:p>
        </w:tc>
      </w:tr>
      <w:tr w:rsidR="00914F63" w:rsidRPr="00FE4047" w14:paraId="35ED9B72" w14:textId="77777777">
        <w:tc>
          <w:tcPr>
            <w:tcW w:w="1250" w:type="dxa"/>
            <w:tcMar>
              <w:top w:w="80" w:type="dxa"/>
              <w:left w:w="120" w:type="dxa"/>
              <w:bottom w:w="80" w:type="dxa"/>
              <w:right w:w="120" w:type="dxa"/>
            </w:tcMar>
            <w:vAlign w:val="center"/>
          </w:tcPr>
          <w:p w14:paraId="4EF7E32E"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GET</w:t>
            </w:r>
          </w:p>
        </w:tc>
        <w:tc>
          <w:tcPr>
            <w:tcW w:w="4050" w:type="dxa"/>
            <w:tcMar>
              <w:top w:w="80" w:type="dxa"/>
              <w:left w:w="120" w:type="dxa"/>
              <w:bottom w:w="80" w:type="dxa"/>
              <w:right w:w="120" w:type="dxa"/>
            </w:tcMar>
            <w:vAlign w:val="center"/>
          </w:tcPr>
          <w:p w14:paraId="16D33DDF"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/api/compensations/discre</w:t>
            </w:r>
            <w:r w:rsidRPr="00FE4047">
              <w:rPr>
                <w:rFonts w:ascii="Garamond" w:hAnsi="Garamond"/>
                <w:color w:val="111111"/>
                <w:sz w:val="24"/>
                <w:szCs w:val="24"/>
              </w:rPr>
              <w:t>pancies</w:t>
            </w:r>
          </w:p>
        </w:tc>
        <w:tc>
          <w:tcPr>
            <w:tcW w:w="4060" w:type="dxa"/>
            <w:tcMar>
              <w:top w:w="80" w:type="dxa"/>
              <w:left w:w="120" w:type="dxa"/>
              <w:bottom w:w="80" w:type="dxa"/>
              <w:right w:w="120" w:type="dxa"/>
            </w:tcMar>
            <w:vAlign w:val="center"/>
          </w:tcPr>
          <w:p w14:paraId="40F9458A"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Détail paginé des écarts.</w:t>
            </w:r>
          </w:p>
        </w:tc>
      </w:tr>
      <w:tr w:rsidR="00914F63" w:rsidRPr="00FE4047" w14:paraId="0E3BE3E8" w14:textId="77777777">
        <w:tc>
          <w:tcPr>
            <w:tcW w:w="1250" w:type="dxa"/>
            <w:tcMar>
              <w:top w:w="80" w:type="dxa"/>
              <w:left w:w="120" w:type="dxa"/>
              <w:bottom w:w="80" w:type="dxa"/>
              <w:right w:w="120" w:type="dxa"/>
            </w:tcMar>
            <w:vAlign w:val="center"/>
          </w:tcPr>
          <w:p w14:paraId="777135DC"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POST</w:t>
            </w:r>
          </w:p>
        </w:tc>
        <w:tc>
          <w:tcPr>
            <w:tcW w:w="4050" w:type="dxa"/>
            <w:tcMar>
              <w:top w:w="80" w:type="dxa"/>
              <w:left w:w="120" w:type="dxa"/>
              <w:bottom w:w="80" w:type="dxa"/>
              <w:right w:w="120" w:type="dxa"/>
            </w:tcMar>
            <w:vAlign w:val="center"/>
          </w:tcPr>
          <w:p w14:paraId="4D2C23C5"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/api/reconciliations/retention/run</w:t>
            </w:r>
          </w:p>
        </w:tc>
        <w:tc>
          <w:tcPr>
            <w:tcW w:w="4060" w:type="dxa"/>
            <w:tcMar>
              <w:top w:w="80" w:type="dxa"/>
              <w:left w:w="120" w:type="dxa"/>
              <w:bottom w:w="80" w:type="dxa"/>
              <w:right w:w="120" w:type="dxa"/>
            </w:tcMar>
            <w:vAlign w:val="center"/>
          </w:tcPr>
          <w:p w14:paraId="3165174E"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Exécuter la rétention.</w:t>
            </w:r>
          </w:p>
        </w:tc>
      </w:tr>
    </w:tbl>
    <w:p w14:paraId="2AA2E338" w14:textId="77777777" w:rsidR="00914F63" w:rsidRPr="00FE4047" w:rsidRDefault="00914F63" w:rsidP="00FE4047">
      <w:pPr>
        <w:spacing w:after="80" w:line="360" w:lineRule="auto"/>
        <w:jc w:val="both"/>
        <w:rPr>
          <w:rFonts w:ascii="Garamond" w:hAnsi="Garamond"/>
          <w:sz w:val="24"/>
          <w:szCs w:val="24"/>
        </w:rPr>
      </w:pPr>
    </w:p>
    <w:p w14:paraId="45F3AE11" w14:textId="77777777" w:rsidR="00914F63" w:rsidRPr="00FE4047" w:rsidRDefault="00D32CE9" w:rsidP="00FE4047">
      <w:pPr>
        <w:spacing w:line="360" w:lineRule="auto"/>
        <w:jc w:val="both"/>
        <w:rPr>
          <w:rFonts w:ascii="Garamond" w:hAnsi="Garamond"/>
          <w:sz w:val="24"/>
          <w:szCs w:val="24"/>
        </w:rPr>
      </w:pPr>
      <w:r w:rsidRPr="00FE4047">
        <w:rPr>
          <w:rFonts w:ascii="Garamond" w:hAnsi="Garamond"/>
          <w:sz w:val="24"/>
          <w:szCs w:val="24"/>
        </w:rPr>
        <w:br w:type="page"/>
      </w:r>
    </w:p>
    <w:p w14:paraId="30698A09" w14:textId="77777777" w:rsidR="00914F63" w:rsidRPr="00FE4047" w:rsidRDefault="00D32CE9" w:rsidP="00FE4047">
      <w:pPr>
        <w:pStyle w:val="Titre1"/>
        <w:spacing w:line="360" w:lineRule="auto"/>
        <w:jc w:val="both"/>
        <w:rPr>
          <w:rFonts w:ascii="Garamond" w:hAnsi="Garamond"/>
          <w:sz w:val="24"/>
          <w:szCs w:val="24"/>
        </w:rPr>
      </w:pPr>
      <w:r w:rsidRPr="00FE4047">
        <w:rPr>
          <w:rFonts w:ascii="Garamond" w:hAnsi="Garamond"/>
          <w:sz w:val="24"/>
          <w:szCs w:val="24"/>
        </w:rPr>
        <w:lastRenderedPageBreak/>
        <w:t>10. Sécurité, configuration et exploitation</w:t>
      </w:r>
    </w:p>
    <w:p w14:paraId="5BE13629" w14:textId="77777777" w:rsidR="00914F63" w:rsidRPr="00FE4047" w:rsidRDefault="00D32CE9" w:rsidP="00FE4047">
      <w:pPr>
        <w:pStyle w:val="Titre2"/>
        <w:spacing w:line="360" w:lineRule="auto"/>
        <w:jc w:val="both"/>
        <w:rPr>
          <w:rFonts w:ascii="Garamond" w:hAnsi="Garamond"/>
          <w:sz w:val="24"/>
          <w:szCs w:val="24"/>
        </w:rPr>
      </w:pPr>
      <w:r w:rsidRPr="00FE4047">
        <w:rPr>
          <w:rFonts w:ascii="Garamond" w:hAnsi="Garamond"/>
          <w:sz w:val="24"/>
          <w:szCs w:val="24"/>
        </w:rPr>
        <w:t>10.1 Profils de sécurité</w:t>
      </w:r>
    </w:p>
    <w:tbl>
      <w:tblPr>
        <w:tblStyle w:val="Grilledutableau"/>
        <w:tblW w:w="9360" w:type="dxa"/>
        <w:tblInd w:w="120" w:type="dxa"/>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4A0" w:firstRow="1" w:lastRow="0" w:firstColumn="1" w:lastColumn="0" w:noHBand="0" w:noVBand="1"/>
      </w:tblPr>
      <w:tblGrid>
        <w:gridCol w:w="1800"/>
        <w:gridCol w:w="7560"/>
      </w:tblGrid>
      <w:tr w:rsidR="00914F63" w:rsidRPr="00FE4047" w14:paraId="50086167" w14:textId="77777777">
        <w:trPr>
          <w:tblHeader/>
        </w:trPr>
        <w:tc>
          <w:tcPr>
            <w:tcW w:w="1800" w:type="dxa"/>
            <w:shd w:val="clear" w:color="auto" w:fill="E8EEF5"/>
            <w:tcMar>
              <w:top w:w="80" w:type="dxa"/>
              <w:left w:w="120" w:type="dxa"/>
              <w:bottom w:w="80" w:type="dxa"/>
              <w:right w:w="120" w:type="dxa"/>
            </w:tcMar>
            <w:vAlign w:val="center"/>
          </w:tcPr>
          <w:p w14:paraId="69E7BA41"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Profil</w:t>
            </w:r>
          </w:p>
        </w:tc>
        <w:tc>
          <w:tcPr>
            <w:tcW w:w="7560" w:type="dxa"/>
            <w:shd w:val="clear" w:color="auto" w:fill="E8EEF5"/>
            <w:tcMar>
              <w:top w:w="80" w:type="dxa"/>
              <w:left w:w="120" w:type="dxa"/>
              <w:bottom w:w="80" w:type="dxa"/>
              <w:right w:w="120" w:type="dxa"/>
            </w:tcMar>
            <w:vAlign w:val="center"/>
          </w:tcPr>
          <w:p w14:paraId="79E13703"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Comportement</w:t>
            </w:r>
          </w:p>
        </w:tc>
      </w:tr>
      <w:tr w:rsidR="00914F63" w:rsidRPr="00FE4047" w14:paraId="1F53823B" w14:textId="77777777">
        <w:tc>
          <w:tcPr>
            <w:tcW w:w="1800" w:type="dxa"/>
            <w:tcMar>
              <w:top w:w="80" w:type="dxa"/>
              <w:left w:w="120" w:type="dxa"/>
              <w:bottom w:w="80" w:type="dxa"/>
              <w:right w:w="120" w:type="dxa"/>
            </w:tcMar>
            <w:vAlign w:val="center"/>
          </w:tcPr>
          <w:p w14:paraId="6C8D9B3C"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dev</w:t>
            </w:r>
          </w:p>
        </w:tc>
        <w:tc>
          <w:tcPr>
            <w:tcW w:w="7560" w:type="dxa"/>
            <w:tcMar>
              <w:top w:w="80" w:type="dxa"/>
              <w:left w:w="120" w:type="dxa"/>
              <w:bottom w:w="80" w:type="dxa"/>
              <w:right w:w="120" w:type="dxa"/>
            </w:tcMar>
            <w:vAlign w:val="center"/>
          </w:tcPr>
          <w:p w14:paraId="0F893F71"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 xml:space="preserve">Toutes les requêtes sont </w:t>
            </w:r>
            <w:proofErr w:type="gramStart"/>
            <w:r w:rsidRPr="00FE4047">
              <w:rPr>
                <w:rFonts w:ascii="Garamond" w:hAnsi="Garamond"/>
                <w:color w:val="111111"/>
                <w:sz w:val="24"/>
                <w:szCs w:val="24"/>
              </w:rPr>
              <w:t>autorisées ;</w:t>
            </w:r>
            <w:proofErr w:type="gramEnd"/>
            <w:r w:rsidRPr="00FE4047">
              <w:rPr>
                <w:rFonts w:ascii="Garamond" w:hAnsi="Garamond"/>
                <w:color w:val="111111"/>
                <w:sz w:val="24"/>
                <w:szCs w:val="24"/>
              </w:rPr>
              <w:t xml:space="preserve"> CORS et CSRF </w:t>
            </w:r>
            <w:r w:rsidRPr="00FE4047">
              <w:rPr>
                <w:rFonts w:ascii="Garamond" w:hAnsi="Garamond"/>
                <w:color w:val="111111"/>
                <w:sz w:val="24"/>
                <w:szCs w:val="24"/>
              </w:rPr>
              <w:t>désactivés.</w:t>
            </w:r>
          </w:p>
        </w:tc>
      </w:tr>
      <w:tr w:rsidR="00914F63" w:rsidRPr="00FE4047" w14:paraId="04478652" w14:textId="77777777">
        <w:tc>
          <w:tcPr>
            <w:tcW w:w="1800" w:type="dxa"/>
            <w:tcMar>
              <w:top w:w="80" w:type="dxa"/>
              <w:left w:w="120" w:type="dxa"/>
              <w:bottom w:w="80" w:type="dxa"/>
              <w:right w:w="120" w:type="dxa"/>
            </w:tcMar>
            <w:vAlign w:val="center"/>
          </w:tcPr>
          <w:p w14:paraId="61B7E367"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prod</w:t>
            </w:r>
          </w:p>
        </w:tc>
        <w:tc>
          <w:tcPr>
            <w:tcW w:w="7560" w:type="dxa"/>
            <w:tcMar>
              <w:top w:w="80" w:type="dxa"/>
              <w:left w:w="120" w:type="dxa"/>
              <w:bottom w:w="80" w:type="dxa"/>
              <w:right w:w="120" w:type="dxa"/>
            </w:tcMar>
            <w:vAlign w:val="center"/>
          </w:tcPr>
          <w:p w14:paraId="669BDBAE"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Sessions stateless, JWT avant UsernamePasswordAuthenticationFilter, BCrypt, CSRF désactivé, endpoints /api authentifiés sauf exceptions.</w:t>
            </w:r>
          </w:p>
        </w:tc>
      </w:tr>
    </w:tbl>
    <w:p w14:paraId="46F89EAD" w14:textId="77777777" w:rsidR="00914F63" w:rsidRPr="00FE4047" w:rsidRDefault="00914F63" w:rsidP="00FE4047">
      <w:pPr>
        <w:spacing w:after="80" w:line="360" w:lineRule="auto"/>
        <w:jc w:val="both"/>
        <w:rPr>
          <w:rFonts w:ascii="Garamond" w:hAnsi="Garamond"/>
          <w:sz w:val="24"/>
          <w:szCs w:val="24"/>
        </w:rPr>
      </w:pPr>
    </w:p>
    <w:p w14:paraId="4AEC371A" w14:textId="77777777" w:rsidR="00914F63" w:rsidRPr="00FE4047" w:rsidRDefault="00D32CE9" w:rsidP="00FE4047">
      <w:pPr>
        <w:pStyle w:val="Titre2"/>
        <w:spacing w:line="360" w:lineRule="auto"/>
        <w:jc w:val="both"/>
        <w:rPr>
          <w:rFonts w:ascii="Garamond" w:hAnsi="Garamond"/>
          <w:sz w:val="24"/>
          <w:szCs w:val="24"/>
        </w:rPr>
      </w:pPr>
      <w:r w:rsidRPr="00FE4047">
        <w:rPr>
          <w:rFonts w:ascii="Garamond" w:hAnsi="Garamond"/>
          <w:sz w:val="24"/>
          <w:szCs w:val="24"/>
        </w:rPr>
        <w:t>10.2 Accès publics constatés en production</w:t>
      </w:r>
    </w:p>
    <w:p w14:paraId="630ABBA2" w14:textId="77777777" w:rsidR="00914F63" w:rsidRPr="00FE4047" w:rsidRDefault="00D32CE9" w:rsidP="00EC0CC9">
      <w:pPr>
        <w:numPr>
          <w:ilvl w:val="0"/>
          <w:numId w:val="19"/>
        </w:numPr>
        <w:spacing w:line="360" w:lineRule="auto"/>
        <w:jc w:val="both"/>
        <w:rPr>
          <w:rFonts w:ascii="Garamond" w:hAnsi="Garamond"/>
          <w:sz w:val="24"/>
          <w:szCs w:val="24"/>
        </w:rPr>
      </w:pPr>
      <w:r w:rsidRPr="00FE4047">
        <w:rPr>
          <w:rFonts w:ascii="Garamond" w:hAnsi="Garamond"/>
          <w:color w:val="111111"/>
          <w:sz w:val="24"/>
          <w:szCs w:val="24"/>
        </w:rPr>
        <w:t>Swagger/OpenAPI.</w:t>
      </w:r>
    </w:p>
    <w:p w14:paraId="2DCD11DD" w14:textId="77777777" w:rsidR="00914F63" w:rsidRPr="00FE4047" w:rsidRDefault="00D32CE9" w:rsidP="00EC0CC9">
      <w:pPr>
        <w:numPr>
          <w:ilvl w:val="0"/>
          <w:numId w:val="19"/>
        </w:numPr>
        <w:spacing w:line="360" w:lineRule="auto"/>
        <w:jc w:val="both"/>
        <w:rPr>
          <w:rFonts w:ascii="Garamond" w:hAnsi="Garamond"/>
          <w:sz w:val="24"/>
          <w:szCs w:val="24"/>
        </w:rPr>
      </w:pPr>
      <w:r w:rsidRPr="00FE4047">
        <w:rPr>
          <w:rFonts w:ascii="Garamond" w:hAnsi="Garamond"/>
          <w:color w:val="111111"/>
          <w:sz w:val="24"/>
          <w:szCs w:val="24"/>
        </w:rPr>
        <w:t xml:space="preserve">Authentification, activation et </w:t>
      </w:r>
      <w:r w:rsidRPr="00FE4047">
        <w:rPr>
          <w:rFonts w:ascii="Garamond" w:hAnsi="Garamond"/>
          <w:color w:val="111111"/>
          <w:sz w:val="24"/>
          <w:szCs w:val="24"/>
        </w:rPr>
        <w:t>routes de reset.</w:t>
      </w:r>
    </w:p>
    <w:p w14:paraId="09F8E7F1" w14:textId="77777777" w:rsidR="00914F63" w:rsidRPr="00FE4047" w:rsidRDefault="00D32CE9" w:rsidP="00EC0CC9">
      <w:pPr>
        <w:numPr>
          <w:ilvl w:val="0"/>
          <w:numId w:val="19"/>
        </w:numPr>
        <w:spacing w:line="360" w:lineRule="auto"/>
        <w:jc w:val="both"/>
        <w:rPr>
          <w:rFonts w:ascii="Garamond" w:hAnsi="Garamond"/>
          <w:sz w:val="24"/>
          <w:szCs w:val="24"/>
        </w:rPr>
      </w:pPr>
      <w:r w:rsidRPr="00FE4047">
        <w:rPr>
          <w:rFonts w:ascii="Garamond" w:hAnsi="Garamond"/>
          <w:color w:val="111111"/>
          <w:sz w:val="24"/>
          <w:szCs w:val="24"/>
        </w:rPr>
        <w:t>Les autres routes /api/** exigent seulement une au</w:t>
      </w:r>
      <w:r w:rsidRPr="00FE4047">
        <w:rPr>
          <w:rFonts w:ascii="Garamond" w:hAnsi="Garamond"/>
          <w:color w:val="111111"/>
          <w:sz w:val="24"/>
          <w:szCs w:val="24"/>
        </w:rPr>
        <w:t xml:space="preserve">thentification </w:t>
      </w:r>
      <w:proofErr w:type="gramStart"/>
      <w:r w:rsidRPr="00FE4047">
        <w:rPr>
          <w:rFonts w:ascii="Garamond" w:hAnsi="Garamond"/>
          <w:color w:val="111111"/>
          <w:sz w:val="24"/>
          <w:szCs w:val="24"/>
        </w:rPr>
        <w:t>globale ;</w:t>
      </w:r>
      <w:proofErr w:type="gramEnd"/>
      <w:r w:rsidRPr="00FE4047">
        <w:rPr>
          <w:rFonts w:ascii="Garamond" w:hAnsi="Garamond"/>
          <w:color w:val="111111"/>
          <w:sz w:val="24"/>
          <w:szCs w:val="24"/>
        </w:rPr>
        <w:t xml:space="preserve"> aucune annotation d’autorisation fine n’est présente.</w:t>
      </w:r>
    </w:p>
    <w:p w14:paraId="2CE6BAE7" w14:textId="77777777" w:rsidR="00914F63" w:rsidRPr="00FE4047" w:rsidRDefault="00D32CE9" w:rsidP="00FE4047">
      <w:pPr>
        <w:pStyle w:val="Titre2"/>
        <w:spacing w:line="360" w:lineRule="auto"/>
        <w:jc w:val="both"/>
        <w:rPr>
          <w:rFonts w:ascii="Garamond" w:hAnsi="Garamond"/>
          <w:sz w:val="24"/>
          <w:szCs w:val="24"/>
        </w:rPr>
      </w:pPr>
      <w:r w:rsidRPr="00FE4047">
        <w:rPr>
          <w:rFonts w:ascii="Garamond" w:hAnsi="Garamond"/>
          <w:sz w:val="24"/>
          <w:szCs w:val="24"/>
        </w:rPr>
        <w:t>10.3 Configuration</w:t>
      </w:r>
    </w:p>
    <w:tbl>
      <w:tblPr>
        <w:tblStyle w:val="Grilledutableau"/>
        <w:tblW w:w="9360" w:type="dxa"/>
        <w:tblInd w:w="120" w:type="dxa"/>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4A0" w:firstRow="1" w:lastRow="0" w:firstColumn="1" w:lastColumn="0" w:noHBand="0" w:noVBand="1"/>
      </w:tblPr>
      <w:tblGrid>
        <w:gridCol w:w="3100"/>
        <w:gridCol w:w="6260"/>
      </w:tblGrid>
      <w:tr w:rsidR="00914F63" w:rsidRPr="00FE4047" w14:paraId="15E0ACB3" w14:textId="77777777">
        <w:trPr>
          <w:tblHeader/>
        </w:trPr>
        <w:tc>
          <w:tcPr>
            <w:tcW w:w="3100" w:type="dxa"/>
            <w:shd w:val="clear" w:color="auto" w:fill="E8EEF5"/>
            <w:tcMar>
              <w:top w:w="80" w:type="dxa"/>
              <w:left w:w="120" w:type="dxa"/>
              <w:bottom w:w="80" w:type="dxa"/>
              <w:right w:w="120" w:type="dxa"/>
            </w:tcMar>
            <w:vAlign w:val="center"/>
          </w:tcPr>
          <w:p w14:paraId="2A9D0C28"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Paramètre</w:t>
            </w:r>
          </w:p>
        </w:tc>
        <w:tc>
          <w:tcPr>
            <w:tcW w:w="6260" w:type="dxa"/>
            <w:shd w:val="clear" w:color="auto" w:fill="E8EEF5"/>
            <w:tcMar>
              <w:top w:w="80" w:type="dxa"/>
              <w:left w:w="120" w:type="dxa"/>
              <w:bottom w:w="80" w:type="dxa"/>
              <w:right w:w="120" w:type="dxa"/>
            </w:tcMar>
            <w:vAlign w:val="center"/>
          </w:tcPr>
          <w:p w14:paraId="65E82502"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Valeur / rôle actuel</w:t>
            </w:r>
          </w:p>
        </w:tc>
      </w:tr>
      <w:tr w:rsidR="00914F63" w:rsidRPr="00FE4047" w14:paraId="148CD29E" w14:textId="77777777">
        <w:tc>
          <w:tcPr>
            <w:tcW w:w="3100" w:type="dxa"/>
            <w:tcMar>
              <w:top w:w="80" w:type="dxa"/>
              <w:left w:w="120" w:type="dxa"/>
              <w:bottom w:w="80" w:type="dxa"/>
              <w:right w:w="120" w:type="dxa"/>
            </w:tcMar>
            <w:vAlign w:val="center"/>
          </w:tcPr>
          <w:p w14:paraId="674E02E0" w14:textId="77777777" w:rsidR="00914F63" w:rsidRPr="00FE4047" w:rsidRDefault="00D32CE9" w:rsidP="00FE4047">
            <w:pPr>
              <w:spacing w:after="0" w:line="360" w:lineRule="auto"/>
              <w:jc w:val="both"/>
              <w:rPr>
                <w:rFonts w:ascii="Garamond" w:hAnsi="Garamond"/>
                <w:sz w:val="24"/>
                <w:szCs w:val="24"/>
              </w:rPr>
            </w:pPr>
            <w:proofErr w:type="gramStart"/>
            <w:r w:rsidRPr="00FE4047">
              <w:rPr>
                <w:rFonts w:ascii="Garamond" w:hAnsi="Garamond"/>
                <w:b/>
                <w:color w:val="111111"/>
                <w:sz w:val="24"/>
                <w:szCs w:val="24"/>
              </w:rPr>
              <w:t>server.port</w:t>
            </w:r>
            <w:proofErr w:type="gramEnd"/>
          </w:p>
        </w:tc>
        <w:tc>
          <w:tcPr>
            <w:tcW w:w="6260" w:type="dxa"/>
            <w:tcMar>
              <w:top w:w="80" w:type="dxa"/>
              <w:left w:w="120" w:type="dxa"/>
              <w:bottom w:w="80" w:type="dxa"/>
              <w:right w:w="120" w:type="dxa"/>
            </w:tcMar>
            <w:vAlign w:val="center"/>
          </w:tcPr>
          <w:p w14:paraId="36D13FE4" w14:textId="5196E59E"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 xml:space="preserve"> application.yml</w:t>
            </w:r>
            <w:r w:rsidR="000D1AE5">
              <w:rPr>
                <w:rFonts w:ascii="Garamond" w:hAnsi="Garamond"/>
                <w:color w:val="111111"/>
                <w:sz w:val="24"/>
                <w:szCs w:val="24"/>
              </w:rPr>
              <w:t xml:space="preserve"> pour les testes</w:t>
            </w:r>
          </w:p>
        </w:tc>
      </w:tr>
      <w:tr w:rsidR="00914F63" w:rsidRPr="00FE4047" w14:paraId="291850F7" w14:textId="77777777">
        <w:tc>
          <w:tcPr>
            <w:tcW w:w="3100" w:type="dxa"/>
            <w:tcMar>
              <w:top w:w="80" w:type="dxa"/>
              <w:left w:w="120" w:type="dxa"/>
              <w:bottom w:w="80" w:type="dxa"/>
              <w:right w:w="120" w:type="dxa"/>
            </w:tcMar>
            <w:vAlign w:val="center"/>
          </w:tcPr>
          <w:p w14:paraId="7978A121" w14:textId="77777777" w:rsidR="00914F63" w:rsidRPr="00FE4047" w:rsidRDefault="00D32CE9" w:rsidP="00FE4047">
            <w:pPr>
              <w:spacing w:after="0" w:line="360" w:lineRule="auto"/>
              <w:jc w:val="both"/>
              <w:rPr>
                <w:rFonts w:ascii="Garamond" w:hAnsi="Garamond"/>
                <w:sz w:val="24"/>
                <w:szCs w:val="24"/>
              </w:rPr>
            </w:pPr>
            <w:proofErr w:type="gramStart"/>
            <w:r w:rsidRPr="00FE4047">
              <w:rPr>
                <w:rFonts w:ascii="Garamond" w:hAnsi="Garamond"/>
                <w:b/>
                <w:color w:val="111111"/>
                <w:sz w:val="24"/>
                <w:szCs w:val="24"/>
              </w:rPr>
              <w:t>spring.profiles</w:t>
            </w:r>
            <w:proofErr w:type="gramEnd"/>
            <w:r w:rsidRPr="00FE4047">
              <w:rPr>
                <w:rFonts w:ascii="Garamond" w:hAnsi="Garamond"/>
                <w:b/>
                <w:color w:val="111111"/>
                <w:sz w:val="24"/>
                <w:szCs w:val="24"/>
              </w:rPr>
              <w:t>.active</w:t>
            </w:r>
          </w:p>
        </w:tc>
        <w:tc>
          <w:tcPr>
            <w:tcW w:w="6260" w:type="dxa"/>
            <w:tcMar>
              <w:top w:w="80" w:type="dxa"/>
              <w:left w:w="120" w:type="dxa"/>
              <w:bottom w:w="80" w:type="dxa"/>
              <w:right w:w="120" w:type="dxa"/>
            </w:tcMar>
            <w:vAlign w:val="center"/>
          </w:tcPr>
          <w:p w14:paraId="23CA75DC"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prod par défaut.</w:t>
            </w:r>
          </w:p>
        </w:tc>
      </w:tr>
      <w:tr w:rsidR="00914F63" w:rsidRPr="00FE4047" w14:paraId="2FE0AC8B" w14:textId="77777777">
        <w:tc>
          <w:tcPr>
            <w:tcW w:w="3100" w:type="dxa"/>
            <w:tcMar>
              <w:top w:w="80" w:type="dxa"/>
              <w:left w:w="120" w:type="dxa"/>
              <w:bottom w:w="80" w:type="dxa"/>
              <w:right w:w="120" w:type="dxa"/>
            </w:tcMar>
            <w:vAlign w:val="center"/>
          </w:tcPr>
          <w:p w14:paraId="24E6D79E"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multipart</w:t>
            </w:r>
          </w:p>
        </w:tc>
        <w:tc>
          <w:tcPr>
            <w:tcW w:w="6260" w:type="dxa"/>
            <w:tcMar>
              <w:top w:w="80" w:type="dxa"/>
              <w:left w:w="120" w:type="dxa"/>
              <w:bottom w:w="80" w:type="dxa"/>
              <w:right w:w="120" w:type="dxa"/>
            </w:tcMar>
            <w:vAlign w:val="center"/>
          </w:tcPr>
          <w:p w14:paraId="46EA919A"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 xml:space="preserve">50 MB par fichier, 60 MB par </w:t>
            </w:r>
            <w:r w:rsidRPr="00FE4047">
              <w:rPr>
                <w:rFonts w:ascii="Garamond" w:hAnsi="Garamond"/>
                <w:color w:val="111111"/>
                <w:sz w:val="24"/>
                <w:szCs w:val="24"/>
              </w:rPr>
              <w:t>requête.</w:t>
            </w:r>
          </w:p>
        </w:tc>
      </w:tr>
      <w:tr w:rsidR="00914F63" w:rsidRPr="00FE4047" w14:paraId="4BCE8995" w14:textId="77777777">
        <w:tc>
          <w:tcPr>
            <w:tcW w:w="3100" w:type="dxa"/>
            <w:tcMar>
              <w:top w:w="80" w:type="dxa"/>
              <w:left w:w="120" w:type="dxa"/>
              <w:bottom w:w="80" w:type="dxa"/>
              <w:right w:w="120" w:type="dxa"/>
            </w:tcMar>
            <w:vAlign w:val="center"/>
          </w:tcPr>
          <w:p w14:paraId="5948240A" w14:textId="77777777" w:rsidR="00914F63" w:rsidRPr="00FE4047" w:rsidRDefault="00D32CE9" w:rsidP="00FE4047">
            <w:pPr>
              <w:spacing w:after="0" w:line="360" w:lineRule="auto"/>
              <w:jc w:val="both"/>
              <w:rPr>
                <w:rFonts w:ascii="Garamond" w:hAnsi="Garamond"/>
                <w:sz w:val="24"/>
                <w:szCs w:val="24"/>
              </w:rPr>
            </w:pPr>
            <w:proofErr w:type="gramStart"/>
            <w:r w:rsidRPr="00FE4047">
              <w:rPr>
                <w:rFonts w:ascii="Garamond" w:hAnsi="Garamond"/>
                <w:b/>
                <w:color w:val="111111"/>
                <w:sz w:val="24"/>
                <w:szCs w:val="24"/>
              </w:rPr>
              <w:t>app.storage</w:t>
            </w:r>
            <w:proofErr w:type="gramEnd"/>
            <w:r w:rsidRPr="00FE4047">
              <w:rPr>
                <w:rFonts w:ascii="Garamond" w:hAnsi="Garamond"/>
                <w:b/>
                <w:color w:val="111111"/>
                <w:sz w:val="24"/>
                <w:szCs w:val="24"/>
              </w:rPr>
              <w:t>.path</w:t>
            </w:r>
          </w:p>
        </w:tc>
        <w:tc>
          <w:tcPr>
            <w:tcW w:w="6260" w:type="dxa"/>
            <w:tcMar>
              <w:top w:w="80" w:type="dxa"/>
              <w:left w:w="120" w:type="dxa"/>
              <w:bottom w:w="80" w:type="dxa"/>
              <w:right w:w="120" w:type="dxa"/>
            </w:tcMar>
            <w:vAlign w:val="center"/>
          </w:tcPr>
          <w:p w14:paraId="3F9B81C7" w14:textId="77777777" w:rsidR="00914F63" w:rsidRPr="00FE4047" w:rsidRDefault="00D32CE9" w:rsidP="00FE4047">
            <w:pPr>
              <w:spacing w:after="0" w:line="360" w:lineRule="auto"/>
              <w:jc w:val="both"/>
              <w:rPr>
                <w:rFonts w:ascii="Garamond" w:hAnsi="Garamond"/>
                <w:sz w:val="24"/>
                <w:szCs w:val="24"/>
              </w:rPr>
            </w:pPr>
            <w:proofErr w:type="gramStart"/>
            <w:r w:rsidRPr="00FE4047">
              <w:rPr>
                <w:rFonts w:ascii="Garamond" w:hAnsi="Garamond"/>
                <w:color w:val="111111"/>
                <w:sz w:val="24"/>
                <w:szCs w:val="24"/>
              </w:rPr>
              <w:t>./</w:t>
            </w:r>
            <w:proofErr w:type="gramEnd"/>
            <w:r w:rsidRPr="00FE4047">
              <w:rPr>
                <w:rFonts w:ascii="Garamond" w:hAnsi="Garamond"/>
                <w:color w:val="111111"/>
                <w:sz w:val="24"/>
                <w:szCs w:val="24"/>
              </w:rPr>
              <w:t>datas, stockage local.</w:t>
            </w:r>
          </w:p>
        </w:tc>
      </w:tr>
      <w:tr w:rsidR="00914F63" w:rsidRPr="00FE4047" w14:paraId="1B908D7F" w14:textId="77777777">
        <w:tc>
          <w:tcPr>
            <w:tcW w:w="3100" w:type="dxa"/>
            <w:tcMar>
              <w:top w:w="80" w:type="dxa"/>
              <w:left w:w="120" w:type="dxa"/>
              <w:bottom w:w="80" w:type="dxa"/>
              <w:right w:w="120" w:type="dxa"/>
            </w:tcMar>
            <w:vAlign w:val="center"/>
          </w:tcPr>
          <w:p w14:paraId="2A23FDAC" w14:textId="77777777" w:rsidR="00914F63" w:rsidRPr="00FE4047" w:rsidRDefault="00D32CE9" w:rsidP="00FE4047">
            <w:pPr>
              <w:spacing w:after="0" w:line="360" w:lineRule="auto"/>
              <w:jc w:val="both"/>
              <w:rPr>
                <w:rFonts w:ascii="Garamond" w:hAnsi="Garamond"/>
                <w:sz w:val="24"/>
                <w:szCs w:val="24"/>
              </w:rPr>
            </w:pPr>
            <w:proofErr w:type="gramStart"/>
            <w:r w:rsidRPr="00FE4047">
              <w:rPr>
                <w:rFonts w:ascii="Garamond" w:hAnsi="Garamond"/>
                <w:b/>
                <w:color w:val="111111"/>
                <w:sz w:val="24"/>
                <w:szCs w:val="24"/>
              </w:rPr>
              <w:t>app.retention</w:t>
            </w:r>
            <w:proofErr w:type="gramEnd"/>
          </w:p>
        </w:tc>
        <w:tc>
          <w:tcPr>
            <w:tcW w:w="6260" w:type="dxa"/>
            <w:tcMar>
              <w:top w:w="80" w:type="dxa"/>
              <w:left w:w="120" w:type="dxa"/>
              <w:bottom w:w="80" w:type="dxa"/>
              <w:right w:w="120" w:type="dxa"/>
            </w:tcMar>
            <w:vAlign w:val="center"/>
          </w:tcPr>
          <w:p w14:paraId="41C772EC" w14:textId="77777777" w:rsidR="00914F63" w:rsidRPr="00FE4047" w:rsidRDefault="00D32CE9" w:rsidP="00FE4047">
            <w:pPr>
              <w:spacing w:after="0" w:line="360" w:lineRule="auto"/>
              <w:jc w:val="both"/>
              <w:rPr>
                <w:rFonts w:ascii="Garamond" w:hAnsi="Garamond"/>
                <w:sz w:val="24"/>
                <w:szCs w:val="24"/>
              </w:rPr>
            </w:pPr>
            <w:proofErr w:type="gramStart"/>
            <w:r w:rsidRPr="00FE4047">
              <w:rPr>
                <w:rFonts w:ascii="Garamond" w:hAnsi="Garamond"/>
                <w:color w:val="111111"/>
                <w:sz w:val="24"/>
                <w:szCs w:val="24"/>
              </w:rPr>
              <w:t>Désactivée ;</w:t>
            </w:r>
            <w:proofErr w:type="gramEnd"/>
            <w:r w:rsidRPr="00FE4047">
              <w:rPr>
                <w:rFonts w:ascii="Garamond" w:hAnsi="Garamond"/>
                <w:color w:val="111111"/>
                <w:sz w:val="24"/>
                <w:szCs w:val="24"/>
              </w:rPr>
              <w:t xml:space="preserve"> 180 jours ; lots de 5 000 ; 02 h 30 ; archive puis purge.</w:t>
            </w:r>
          </w:p>
        </w:tc>
      </w:tr>
      <w:tr w:rsidR="00914F63" w:rsidRPr="00FE4047" w14:paraId="7A804520" w14:textId="77777777">
        <w:tc>
          <w:tcPr>
            <w:tcW w:w="3100" w:type="dxa"/>
            <w:tcMar>
              <w:top w:w="80" w:type="dxa"/>
              <w:left w:w="120" w:type="dxa"/>
              <w:bottom w:w="80" w:type="dxa"/>
              <w:right w:w="120" w:type="dxa"/>
            </w:tcMar>
            <w:vAlign w:val="center"/>
          </w:tcPr>
          <w:p w14:paraId="1390F8BD" w14:textId="77777777" w:rsidR="00914F63" w:rsidRPr="00FE4047" w:rsidRDefault="00D32CE9" w:rsidP="00FE4047">
            <w:pPr>
              <w:spacing w:after="0" w:line="360" w:lineRule="auto"/>
              <w:jc w:val="both"/>
              <w:rPr>
                <w:rFonts w:ascii="Garamond" w:hAnsi="Garamond"/>
                <w:sz w:val="24"/>
                <w:szCs w:val="24"/>
              </w:rPr>
            </w:pPr>
            <w:proofErr w:type="gramStart"/>
            <w:r w:rsidRPr="00FE4047">
              <w:rPr>
                <w:rFonts w:ascii="Garamond" w:hAnsi="Garamond"/>
                <w:b/>
                <w:color w:val="111111"/>
                <w:sz w:val="24"/>
                <w:szCs w:val="24"/>
              </w:rPr>
              <w:t>app.cors</w:t>
            </w:r>
            <w:proofErr w:type="gramEnd"/>
            <w:r w:rsidRPr="00FE4047">
              <w:rPr>
                <w:rFonts w:ascii="Garamond" w:hAnsi="Garamond"/>
                <w:b/>
                <w:color w:val="111111"/>
                <w:sz w:val="24"/>
                <w:szCs w:val="24"/>
              </w:rPr>
              <w:t>.allowed-origins</w:t>
            </w:r>
          </w:p>
        </w:tc>
        <w:tc>
          <w:tcPr>
            <w:tcW w:w="6260" w:type="dxa"/>
            <w:tcMar>
              <w:top w:w="80" w:type="dxa"/>
              <w:left w:w="120" w:type="dxa"/>
              <w:bottom w:w="80" w:type="dxa"/>
              <w:right w:w="120" w:type="dxa"/>
            </w:tcMar>
            <w:vAlign w:val="center"/>
          </w:tcPr>
          <w:p w14:paraId="3BA31598"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 xml:space="preserve">Origines </w:t>
            </w:r>
            <w:r w:rsidRPr="00FE4047">
              <w:rPr>
                <w:rFonts w:ascii="Garamond" w:hAnsi="Garamond"/>
                <w:color w:val="111111"/>
                <w:sz w:val="24"/>
                <w:szCs w:val="24"/>
              </w:rPr>
              <w:t>configurables pour /api/**.</w:t>
            </w:r>
          </w:p>
        </w:tc>
      </w:tr>
    </w:tbl>
    <w:p w14:paraId="25E8E5D2" w14:textId="77777777" w:rsidR="00914F63" w:rsidRPr="00FE4047" w:rsidRDefault="00914F63" w:rsidP="00FE4047">
      <w:pPr>
        <w:spacing w:after="80" w:line="360" w:lineRule="auto"/>
        <w:jc w:val="both"/>
        <w:rPr>
          <w:rFonts w:ascii="Garamond" w:hAnsi="Garamond"/>
          <w:sz w:val="24"/>
          <w:szCs w:val="24"/>
        </w:rPr>
      </w:pPr>
    </w:p>
    <w:p w14:paraId="72C5733E" w14:textId="77777777" w:rsidR="00914F63" w:rsidRPr="00FE4047" w:rsidRDefault="00D32CE9" w:rsidP="00FE4047">
      <w:pPr>
        <w:pStyle w:val="Titre2"/>
        <w:spacing w:line="360" w:lineRule="auto"/>
        <w:jc w:val="both"/>
        <w:rPr>
          <w:rFonts w:ascii="Garamond" w:hAnsi="Garamond"/>
          <w:sz w:val="24"/>
          <w:szCs w:val="24"/>
        </w:rPr>
      </w:pPr>
      <w:r w:rsidRPr="00FE4047">
        <w:rPr>
          <w:rFonts w:ascii="Garamond" w:hAnsi="Garamond"/>
          <w:sz w:val="24"/>
          <w:szCs w:val="24"/>
        </w:rPr>
        <w:lastRenderedPageBreak/>
        <w:t>10.4 Déploiement</w:t>
      </w:r>
    </w:p>
    <w:p w14:paraId="37511D58" w14:textId="36235FFF" w:rsidR="00914F63" w:rsidRPr="00FE4047" w:rsidRDefault="00D32CE9" w:rsidP="000D1AE5">
      <w:pPr>
        <w:spacing w:line="360" w:lineRule="auto"/>
        <w:jc w:val="both"/>
        <w:rPr>
          <w:rFonts w:ascii="Garamond" w:hAnsi="Garamond"/>
          <w:sz w:val="24"/>
          <w:szCs w:val="24"/>
        </w:rPr>
      </w:pPr>
      <w:r w:rsidRPr="00FE4047">
        <w:rPr>
          <w:rFonts w:ascii="Garamond" w:hAnsi="Garamond"/>
          <w:color w:val="111111"/>
          <w:sz w:val="24"/>
          <w:szCs w:val="24"/>
        </w:rPr>
        <w:t xml:space="preserve">Le projet fournit un Dockerfile Java 21 et un docker-compose avec PostgreSQL 16. L’image copie target/reconcilliation-service-1.0.0.jar. La configuration Docker expose et publie actuellement le port 8083 </w:t>
      </w:r>
      <w:r w:rsidRPr="00FE4047">
        <w:rPr>
          <w:rFonts w:ascii="Garamond" w:hAnsi="Garamond"/>
          <w:color w:val="111111"/>
          <w:sz w:val="24"/>
          <w:szCs w:val="24"/>
        </w:rPr>
        <w:t xml:space="preserve">alors que l’application principale écoute </w:t>
      </w:r>
      <w:r w:rsidR="0026053D" w:rsidRPr="00FE4047">
        <w:rPr>
          <w:rFonts w:ascii="Garamond" w:hAnsi="Garamond"/>
          <w:color w:val="111111"/>
          <w:sz w:val="24"/>
          <w:szCs w:val="24"/>
        </w:rPr>
        <w:t>8087:</w:t>
      </w:r>
      <w:r w:rsidRPr="00FE4047">
        <w:rPr>
          <w:rFonts w:ascii="Garamond" w:hAnsi="Garamond"/>
          <w:color w:val="111111"/>
          <w:sz w:val="24"/>
          <w:szCs w:val="24"/>
        </w:rPr>
        <w:t xml:space="preserve"> le service ne sera pas accessible via le mapping prévu sans correction ou variable SERVER_PORT.</w:t>
      </w:r>
    </w:p>
    <w:p w14:paraId="3DDF8E8A" w14:textId="77777777" w:rsidR="00914F63" w:rsidRPr="00FE4047" w:rsidRDefault="00D32CE9" w:rsidP="00FE4047">
      <w:pPr>
        <w:pStyle w:val="Titre2"/>
        <w:spacing w:line="360" w:lineRule="auto"/>
        <w:jc w:val="both"/>
        <w:rPr>
          <w:rFonts w:ascii="Garamond" w:hAnsi="Garamond"/>
          <w:sz w:val="24"/>
          <w:szCs w:val="24"/>
        </w:rPr>
      </w:pPr>
      <w:r w:rsidRPr="00FE4047">
        <w:rPr>
          <w:rFonts w:ascii="Garamond" w:hAnsi="Garamond"/>
          <w:sz w:val="24"/>
          <w:szCs w:val="24"/>
        </w:rPr>
        <w:t>10.5 Exigences non fonctionnelles cibles</w:t>
      </w:r>
    </w:p>
    <w:tbl>
      <w:tblPr>
        <w:tblStyle w:val="Grilledutableau"/>
        <w:tblW w:w="9360" w:type="dxa"/>
        <w:tblInd w:w="120" w:type="dxa"/>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4A0" w:firstRow="1" w:lastRow="0" w:firstColumn="1" w:lastColumn="0" w:noHBand="0" w:noVBand="1"/>
      </w:tblPr>
      <w:tblGrid>
        <w:gridCol w:w="1900"/>
        <w:gridCol w:w="7460"/>
      </w:tblGrid>
      <w:tr w:rsidR="00914F63" w:rsidRPr="00FE4047" w14:paraId="2EDBF616" w14:textId="77777777">
        <w:trPr>
          <w:tblHeader/>
        </w:trPr>
        <w:tc>
          <w:tcPr>
            <w:tcW w:w="1900" w:type="dxa"/>
            <w:shd w:val="clear" w:color="auto" w:fill="E8EEF5"/>
            <w:tcMar>
              <w:top w:w="80" w:type="dxa"/>
              <w:left w:w="120" w:type="dxa"/>
              <w:bottom w:w="80" w:type="dxa"/>
              <w:right w:w="120" w:type="dxa"/>
            </w:tcMar>
            <w:vAlign w:val="center"/>
          </w:tcPr>
          <w:p w14:paraId="446C083E"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Domaine</w:t>
            </w:r>
          </w:p>
        </w:tc>
        <w:tc>
          <w:tcPr>
            <w:tcW w:w="7460" w:type="dxa"/>
            <w:shd w:val="clear" w:color="auto" w:fill="E8EEF5"/>
            <w:tcMar>
              <w:top w:w="80" w:type="dxa"/>
              <w:left w:w="120" w:type="dxa"/>
              <w:bottom w:w="80" w:type="dxa"/>
              <w:right w:w="120" w:type="dxa"/>
            </w:tcMar>
            <w:vAlign w:val="center"/>
          </w:tcPr>
          <w:p w14:paraId="7F8510A1"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Exigence proposée</w:t>
            </w:r>
          </w:p>
        </w:tc>
      </w:tr>
      <w:tr w:rsidR="00914F63" w:rsidRPr="00FE4047" w14:paraId="1E232F8D" w14:textId="77777777">
        <w:tc>
          <w:tcPr>
            <w:tcW w:w="1900" w:type="dxa"/>
            <w:tcMar>
              <w:top w:w="80" w:type="dxa"/>
              <w:left w:w="120" w:type="dxa"/>
              <w:bottom w:w="80" w:type="dxa"/>
              <w:right w:w="120" w:type="dxa"/>
            </w:tcMar>
            <w:vAlign w:val="center"/>
          </w:tcPr>
          <w:p w14:paraId="477C7EBC"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Disponibilité</w:t>
            </w:r>
          </w:p>
        </w:tc>
        <w:tc>
          <w:tcPr>
            <w:tcW w:w="7460" w:type="dxa"/>
            <w:tcMar>
              <w:top w:w="80" w:type="dxa"/>
              <w:left w:w="120" w:type="dxa"/>
              <w:bottom w:w="80" w:type="dxa"/>
              <w:right w:w="120" w:type="dxa"/>
            </w:tcMar>
            <w:vAlign w:val="center"/>
          </w:tcPr>
          <w:p w14:paraId="0E16DCD9"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 xml:space="preserve">Sauvegarde PostgreSQL, </w:t>
            </w:r>
            <w:r w:rsidRPr="00FE4047">
              <w:rPr>
                <w:rFonts w:ascii="Garamond" w:hAnsi="Garamond"/>
                <w:color w:val="111111"/>
                <w:sz w:val="24"/>
                <w:szCs w:val="24"/>
              </w:rPr>
              <w:t>supervision Actuator, alertes import/run en échec.</w:t>
            </w:r>
          </w:p>
        </w:tc>
      </w:tr>
      <w:tr w:rsidR="00914F63" w:rsidRPr="00FE4047" w14:paraId="710EA78E" w14:textId="77777777">
        <w:tc>
          <w:tcPr>
            <w:tcW w:w="1900" w:type="dxa"/>
            <w:tcMar>
              <w:top w:w="80" w:type="dxa"/>
              <w:left w:w="120" w:type="dxa"/>
              <w:bottom w:w="80" w:type="dxa"/>
              <w:right w:w="120" w:type="dxa"/>
            </w:tcMar>
            <w:vAlign w:val="center"/>
          </w:tcPr>
          <w:p w14:paraId="46E3E8F9"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Performance</w:t>
            </w:r>
          </w:p>
        </w:tc>
        <w:tc>
          <w:tcPr>
            <w:tcW w:w="7460" w:type="dxa"/>
            <w:tcMar>
              <w:top w:w="80" w:type="dxa"/>
              <w:left w:w="120" w:type="dxa"/>
              <w:bottom w:w="80" w:type="dxa"/>
              <w:right w:w="120" w:type="dxa"/>
            </w:tcMar>
            <w:vAlign w:val="center"/>
          </w:tcPr>
          <w:p w14:paraId="306D6D80"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Pagination systématique, batch sur gros fichiers, index mesurés, éviter findAll AMPLITUDE à grande volumétrie.</w:t>
            </w:r>
          </w:p>
        </w:tc>
      </w:tr>
      <w:tr w:rsidR="00914F63" w:rsidRPr="00FE4047" w14:paraId="19F83B01" w14:textId="77777777">
        <w:tc>
          <w:tcPr>
            <w:tcW w:w="1900" w:type="dxa"/>
            <w:tcMar>
              <w:top w:w="80" w:type="dxa"/>
              <w:left w:w="120" w:type="dxa"/>
              <w:bottom w:w="80" w:type="dxa"/>
              <w:right w:w="120" w:type="dxa"/>
            </w:tcMar>
            <w:vAlign w:val="center"/>
          </w:tcPr>
          <w:p w14:paraId="5A3EED8B"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Sécurité</w:t>
            </w:r>
          </w:p>
        </w:tc>
        <w:tc>
          <w:tcPr>
            <w:tcW w:w="7460" w:type="dxa"/>
            <w:tcMar>
              <w:top w:w="80" w:type="dxa"/>
              <w:left w:w="120" w:type="dxa"/>
              <w:bottom w:w="80" w:type="dxa"/>
              <w:right w:w="120" w:type="dxa"/>
            </w:tcMar>
            <w:vAlign w:val="center"/>
          </w:tcPr>
          <w:p w14:paraId="3B2BCA2F"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 xml:space="preserve">RBAC par fonctionnalité, secrets externes, CORS explicite, </w:t>
            </w:r>
            <w:r w:rsidRPr="00FE4047">
              <w:rPr>
                <w:rFonts w:ascii="Garamond" w:hAnsi="Garamond"/>
                <w:color w:val="111111"/>
                <w:sz w:val="24"/>
                <w:szCs w:val="24"/>
              </w:rPr>
              <w:t>limitation des tentatives, logs sans données sensibles.</w:t>
            </w:r>
          </w:p>
        </w:tc>
      </w:tr>
      <w:tr w:rsidR="00914F63" w:rsidRPr="00FE4047" w14:paraId="2DE59DEF" w14:textId="77777777">
        <w:tc>
          <w:tcPr>
            <w:tcW w:w="1900" w:type="dxa"/>
            <w:tcMar>
              <w:top w:w="80" w:type="dxa"/>
              <w:left w:w="120" w:type="dxa"/>
              <w:bottom w:w="80" w:type="dxa"/>
              <w:right w:w="120" w:type="dxa"/>
            </w:tcMar>
            <w:vAlign w:val="center"/>
          </w:tcPr>
          <w:p w14:paraId="62FC453E"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Audit</w:t>
            </w:r>
          </w:p>
        </w:tc>
        <w:tc>
          <w:tcPr>
            <w:tcW w:w="7460" w:type="dxa"/>
            <w:tcMar>
              <w:top w:w="80" w:type="dxa"/>
              <w:left w:w="120" w:type="dxa"/>
              <w:bottom w:w="80" w:type="dxa"/>
              <w:right w:w="120" w:type="dxa"/>
            </w:tcMar>
            <w:vAlign w:val="center"/>
          </w:tcPr>
          <w:p w14:paraId="02F937FD"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Journaliser imports, suppressions, runs, exports, rétention et décisions utilisateur.</w:t>
            </w:r>
          </w:p>
        </w:tc>
      </w:tr>
      <w:tr w:rsidR="00914F63" w:rsidRPr="00FE4047" w14:paraId="4FD134D6" w14:textId="77777777">
        <w:tc>
          <w:tcPr>
            <w:tcW w:w="1900" w:type="dxa"/>
            <w:tcMar>
              <w:top w:w="80" w:type="dxa"/>
              <w:left w:w="120" w:type="dxa"/>
              <w:bottom w:w="80" w:type="dxa"/>
              <w:right w:w="120" w:type="dxa"/>
            </w:tcMar>
            <w:vAlign w:val="center"/>
          </w:tcPr>
          <w:p w14:paraId="5CE89611"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Résilience</w:t>
            </w:r>
          </w:p>
        </w:tc>
        <w:tc>
          <w:tcPr>
            <w:tcW w:w="7460" w:type="dxa"/>
            <w:tcMar>
              <w:top w:w="80" w:type="dxa"/>
              <w:left w:w="120" w:type="dxa"/>
              <w:bottom w:w="80" w:type="dxa"/>
              <w:right w:w="120" w:type="dxa"/>
            </w:tcMar>
            <w:vAlign w:val="center"/>
          </w:tcPr>
          <w:p w14:paraId="61D1FC84"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Statut FAILED persistant, reprise contrôlée, idempotence des runs, nettoyage des fichiers orphe</w:t>
            </w:r>
            <w:r w:rsidRPr="00FE4047">
              <w:rPr>
                <w:rFonts w:ascii="Garamond" w:hAnsi="Garamond"/>
                <w:color w:val="111111"/>
                <w:sz w:val="24"/>
                <w:szCs w:val="24"/>
              </w:rPr>
              <w:t>lins.</w:t>
            </w:r>
          </w:p>
        </w:tc>
      </w:tr>
      <w:tr w:rsidR="00914F63" w:rsidRPr="00FE4047" w14:paraId="49602BA0" w14:textId="77777777">
        <w:tc>
          <w:tcPr>
            <w:tcW w:w="1900" w:type="dxa"/>
            <w:tcMar>
              <w:top w:w="80" w:type="dxa"/>
              <w:left w:w="120" w:type="dxa"/>
              <w:bottom w:w="80" w:type="dxa"/>
              <w:right w:w="120" w:type="dxa"/>
            </w:tcMar>
            <w:vAlign w:val="center"/>
          </w:tcPr>
          <w:p w14:paraId="27E4CA43"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Protection des données</w:t>
            </w:r>
          </w:p>
        </w:tc>
        <w:tc>
          <w:tcPr>
            <w:tcW w:w="7460" w:type="dxa"/>
            <w:tcMar>
              <w:top w:w="80" w:type="dxa"/>
              <w:left w:w="120" w:type="dxa"/>
              <w:bottom w:w="80" w:type="dxa"/>
              <w:right w:w="120" w:type="dxa"/>
            </w:tcMar>
            <w:vAlign w:val="center"/>
          </w:tcPr>
          <w:p w14:paraId="0F3041FC"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Durée de conservation validée, minimisation des raw payloads, chiffrement et contrôle d’accès.</w:t>
            </w:r>
          </w:p>
        </w:tc>
      </w:tr>
      <w:tr w:rsidR="00914F63" w:rsidRPr="00FE4047" w14:paraId="2C8AFF97" w14:textId="77777777">
        <w:tc>
          <w:tcPr>
            <w:tcW w:w="1900" w:type="dxa"/>
            <w:tcMar>
              <w:top w:w="80" w:type="dxa"/>
              <w:left w:w="120" w:type="dxa"/>
              <w:bottom w:w="80" w:type="dxa"/>
              <w:right w:w="120" w:type="dxa"/>
            </w:tcMar>
            <w:vAlign w:val="center"/>
          </w:tcPr>
          <w:p w14:paraId="0976731E"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Interopérabilité</w:t>
            </w:r>
          </w:p>
        </w:tc>
        <w:tc>
          <w:tcPr>
            <w:tcW w:w="7460" w:type="dxa"/>
            <w:tcMar>
              <w:top w:w="80" w:type="dxa"/>
              <w:left w:w="120" w:type="dxa"/>
              <w:bottom w:w="80" w:type="dxa"/>
              <w:right w:w="120" w:type="dxa"/>
            </w:tcMar>
            <w:vAlign w:val="center"/>
          </w:tcPr>
          <w:p w14:paraId="202AFF25"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Contrats OpenAPI versionnés et formats d’erreurs homogènes.</w:t>
            </w:r>
          </w:p>
        </w:tc>
      </w:tr>
    </w:tbl>
    <w:p w14:paraId="6B7C12D4" w14:textId="77777777" w:rsidR="00914F63" w:rsidRPr="00FE4047" w:rsidRDefault="00914F63" w:rsidP="00FE4047">
      <w:pPr>
        <w:spacing w:after="80" w:line="360" w:lineRule="auto"/>
        <w:jc w:val="both"/>
        <w:rPr>
          <w:rFonts w:ascii="Garamond" w:hAnsi="Garamond"/>
          <w:sz w:val="24"/>
          <w:szCs w:val="24"/>
        </w:rPr>
      </w:pPr>
    </w:p>
    <w:p w14:paraId="11EB3A17" w14:textId="77777777" w:rsidR="00914F63" w:rsidRPr="00FE4047" w:rsidRDefault="00D32CE9" w:rsidP="00FE4047">
      <w:pPr>
        <w:spacing w:line="360" w:lineRule="auto"/>
        <w:jc w:val="both"/>
        <w:rPr>
          <w:rFonts w:ascii="Garamond" w:hAnsi="Garamond"/>
          <w:sz w:val="24"/>
          <w:szCs w:val="24"/>
        </w:rPr>
      </w:pPr>
      <w:r w:rsidRPr="00FE4047">
        <w:rPr>
          <w:rFonts w:ascii="Garamond" w:hAnsi="Garamond"/>
          <w:sz w:val="24"/>
          <w:szCs w:val="24"/>
        </w:rPr>
        <w:br w:type="page"/>
      </w:r>
    </w:p>
    <w:p w14:paraId="08204D90" w14:textId="77777777" w:rsidR="00914F63" w:rsidRPr="00FE4047" w:rsidRDefault="00D32CE9" w:rsidP="00FE4047">
      <w:pPr>
        <w:pStyle w:val="Titre1"/>
        <w:spacing w:line="360" w:lineRule="auto"/>
        <w:jc w:val="both"/>
        <w:rPr>
          <w:rFonts w:ascii="Garamond" w:hAnsi="Garamond"/>
          <w:sz w:val="24"/>
          <w:szCs w:val="24"/>
        </w:rPr>
      </w:pPr>
      <w:r w:rsidRPr="00FE4047">
        <w:rPr>
          <w:rFonts w:ascii="Garamond" w:hAnsi="Garamond"/>
          <w:sz w:val="24"/>
          <w:szCs w:val="24"/>
        </w:rPr>
        <w:lastRenderedPageBreak/>
        <w:t>11. Tests, recette et qualité</w:t>
      </w:r>
    </w:p>
    <w:p w14:paraId="5A4C528C" w14:textId="77777777" w:rsidR="00914F63" w:rsidRPr="00FE4047" w:rsidRDefault="00D32CE9" w:rsidP="00FE4047">
      <w:pPr>
        <w:pStyle w:val="Titre2"/>
        <w:spacing w:line="360" w:lineRule="auto"/>
        <w:jc w:val="both"/>
        <w:rPr>
          <w:rFonts w:ascii="Garamond" w:hAnsi="Garamond"/>
          <w:sz w:val="24"/>
          <w:szCs w:val="24"/>
        </w:rPr>
      </w:pPr>
      <w:r w:rsidRPr="00FE4047">
        <w:rPr>
          <w:rFonts w:ascii="Garamond" w:hAnsi="Garamond"/>
          <w:sz w:val="24"/>
          <w:szCs w:val="24"/>
        </w:rPr>
        <w:t xml:space="preserve">11.1 État des </w:t>
      </w:r>
      <w:r w:rsidRPr="00FE4047">
        <w:rPr>
          <w:rFonts w:ascii="Garamond" w:hAnsi="Garamond"/>
          <w:sz w:val="24"/>
          <w:szCs w:val="24"/>
        </w:rPr>
        <w:t>tests</w:t>
      </w:r>
    </w:p>
    <w:p w14:paraId="186C8F9B" w14:textId="77777777" w:rsidR="00914F63" w:rsidRPr="00FE4047" w:rsidRDefault="00914F63" w:rsidP="00FE4047">
      <w:pPr>
        <w:spacing w:after="40" w:line="360" w:lineRule="auto"/>
        <w:jc w:val="both"/>
        <w:rPr>
          <w:rFonts w:ascii="Garamond" w:hAnsi="Garamond"/>
          <w:sz w:val="24"/>
          <w:szCs w:val="24"/>
        </w:rPr>
      </w:pPr>
    </w:p>
    <w:tbl>
      <w:tblPr>
        <w:tblStyle w:val="Grilledutableau"/>
        <w:tblW w:w="9360" w:type="dxa"/>
        <w:tblInd w:w="120" w:type="dxa"/>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4A0" w:firstRow="1" w:lastRow="0" w:firstColumn="1" w:lastColumn="0" w:noHBand="0" w:noVBand="1"/>
      </w:tblPr>
      <w:tblGrid>
        <w:gridCol w:w="2200"/>
        <w:gridCol w:w="7160"/>
      </w:tblGrid>
      <w:tr w:rsidR="00914F63" w:rsidRPr="00FE4047" w14:paraId="05116095" w14:textId="77777777">
        <w:trPr>
          <w:tblHeader/>
        </w:trPr>
        <w:tc>
          <w:tcPr>
            <w:tcW w:w="2200" w:type="dxa"/>
            <w:shd w:val="clear" w:color="auto" w:fill="E8EEF5"/>
            <w:tcMar>
              <w:top w:w="80" w:type="dxa"/>
              <w:left w:w="120" w:type="dxa"/>
              <w:bottom w:w="80" w:type="dxa"/>
              <w:right w:w="120" w:type="dxa"/>
            </w:tcMar>
            <w:vAlign w:val="center"/>
          </w:tcPr>
          <w:p w14:paraId="17CDDC11"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Zone</w:t>
            </w:r>
          </w:p>
        </w:tc>
        <w:tc>
          <w:tcPr>
            <w:tcW w:w="7160" w:type="dxa"/>
            <w:shd w:val="clear" w:color="auto" w:fill="E8EEF5"/>
            <w:tcMar>
              <w:top w:w="80" w:type="dxa"/>
              <w:left w:w="120" w:type="dxa"/>
              <w:bottom w:w="80" w:type="dxa"/>
              <w:right w:w="120" w:type="dxa"/>
            </w:tcMar>
            <w:vAlign w:val="center"/>
          </w:tcPr>
          <w:p w14:paraId="4F8038D7"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Couverture observée</w:t>
            </w:r>
          </w:p>
        </w:tc>
      </w:tr>
      <w:tr w:rsidR="00914F63" w:rsidRPr="00FE4047" w14:paraId="187C33FC" w14:textId="77777777">
        <w:tc>
          <w:tcPr>
            <w:tcW w:w="2200" w:type="dxa"/>
            <w:tcMar>
              <w:top w:w="80" w:type="dxa"/>
              <w:left w:w="120" w:type="dxa"/>
              <w:bottom w:w="80" w:type="dxa"/>
              <w:right w:w="120" w:type="dxa"/>
            </w:tcMar>
            <w:vAlign w:val="center"/>
          </w:tcPr>
          <w:p w14:paraId="06B2EAC1"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Normalisation</w:t>
            </w:r>
          </w:p>
        </w:tc>
        <w:tc>
          <w:tcPr>
            <w:tcW w:w="7160" w:type="dxa"/>
            <w:tcMar>
              <w:top w:w="80" w:type="dxa"/>
              <w:left w:w="120" w:type="dxa"/>
              <w:bottom w:w="80" w:type="dxa"/>
              <w:right w:w="120" w:type="dxa"/>
            </w:tcMar>
            <w:vAlign w:val="center"/>
          </w:tcPr>
          <w:p w14:paraId="18E4B18D" w14:textId="3720F4CD"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 xml:space="preserve">Statuts Banque, </w:t>
            </w:r>
            <w:proofErr w:type="gramStart"/>
            <w:r w:rsidR="00A50926">
              <w:rPr>
                <w:rFonts w:ascii="Garamond" w:hAnsi="Garamond"/>
                <w:color w:val="111111"/>
                <w:sz w:val="24"/>
                <w:szCs w:val="24"/>
              </w:rPr>
              <w:t xml:space="preserve">MOOV </w:t>
            </w:r>
            <w:r w:rsidRPr="00FE4047">
              <w:rPr>
                <w:rFonts w:ascii="Garamond" w:hAnsi="Garamond"/>
                <w:color w:val="111111"/>
                <w:sz w:val="24"/>
                <w:szCs w:val="24"/>
              </w:rPr>
              <w:t xml:space="preserve"> et</w:t>
            </w:r>
            <w:proofErr w:type="gramEnd"/>
            <w:r w:rsidRPr="00FE4047">
              <w:rPr>
                <w:rFonts w:ascii="Garamond" w:hAnsi="Garamond"/>
                <w:color w:val="111111"/>
                <w:sz w:val="24"/>
                <w:szCs w:val="24"/>
              </w:rPr>
              <w:t xml:space="preserve"> Orange.</w:t>
            </w:r>
          </w:p>
        </w:tc>
      </w:tr>
      <w:tr w:rsidR="00914F63" w:rsidRPr="00FE4047" w14:paraId="1A332DA6" w14:textId="77777777">
        <w:tc>
          <w:tcPr>
            <w:tcW w:w="2200" w:type="dxa"/>
            <w:tcMar>
              <w:top w:w="80" w:type="dxa"/>
              <w:left w:w="120" w:type="dxa"/>
              <w:bottom w:w="80" w:type="dxa"/>
              <w:right w:w="120" w:type="dxa"/>
            </w:tcMar>
            <w:vAlign w:val="center"/>
          </w:tcPr>
          <w:p w14:paraId="6FE30224"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Classification</w:t>
            </w:r>
          </w:p>
        </w:tc>
        <w:tc>
          <w:tcPr>
            <w:tcW w:w="7160" w:type="dxa"/>
            <w:tcMar>
              <w:top w:w="80" w:type="dxa"/>
              <w:left w:w="120" w:type="dxa"/>
              <w:bottom w:w="80" w:type="dxa"/>
              <w:right w:w="120" w:type="dxa"/>
            </w:tcMar>
            <w:vAlign w:val="center"/>
          </w:tcPr>
          <w:p w14:paraId="72D616BC" w14:textId="19ADD779"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 xml:space="preserve">MATCH_OK, écart </w:t>
            </w:r>
            <w:proofErr w:type="gramStart"/>
            <w:r w:rsidR="00A50926">
              <w:rPr>
                <w:rFonts w:ascii="Garamond" w:hAnsi="Garamond"/>
                <w:color w:val="111111"/>
                <w:sz w:val="24"/>
                <w:szCs w:val="24"/>
              </w:rPr>
              <w:t xml:space="preserve">MOOV </w:t>
            </w:r>
            <w:r w:rsidRPr="00FE4047">
              <w:rPr>
                <w:rFonts w:ascii="Garamond" w:hAnsi="Garamond"/>
                <w:color w:val="111111"/>
                <w:sz w:val="24"/>
                <w:szCs w:val="24"/>
              </w:rPr>
              <w:t>,</w:t>
            </w:r>
            <w:proofErr w:type="gramEnd"/>
            <w:r w:rsidRPr="00FE4047">
              <w:rPr>
                <w:rFonts w:ascii="Garamond" w:hAnsi="Garamond"/>
                <w:color w:val="111111"/>
                <w:sz w:val="24"/>
                <w:szCs w:val="24"/>
              </w:rPr>
              <w:t xml:space="preserve"> Orange, opérateur </w:t>
            </w:r>
            <w:r w:rsidRPr="00FE4047">
              <w:rPr>
                <w:rFonts w:ascii="Garamond" w:hAnsi="Garamond"/>
                <w:color w:val="111111"/>
                <w:sz w:val="24"/>
                <w:szCs w:val="24"/>
              </w:rPr>
              <w:t>succès/échec sans Banque.</w:t>
            </w:r>
          </w:p>
        </w:tc>
      </w:tr>
      <w:tr w:rsidR="00914F63" w:rsidRPr="00FE4047" w14:paraId="52ACA282" w14:textId="77777777">
        <w:tc>
          <w:tcPr>
            <w:tcW w:w="2200" w:type="dxa"/>
            <w:tcMar>
              <w:top w:w="80" w:type="dxa"/>
              <w:left w:w="120" w:type="dxa"/>
              <w:bottom w:w="80" w:type="dxa"/>
              <w:right w:w="120" w:type="dxa"/>
            </w:tcMar>
            <w:vAlign w:val="center"/>
          </w:tcPr>
          <w:p w14:paraId="386AFCD1"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Import</w:t>
            </w:r>
          </w:p>
        </w:tc>
        <w:tc>
          <w:tcPr>
            <w:tcW w:w="7160" w:type="dxa"/>
            <w:tcMar>
              <w:top w:w="80" w:type="dxa"/>
              <w:left w:w="120" w:type="dxa"/>
              <w:bottom w:w="80" w:type="dxa"/>
              <w:right w:w="120" w:type="dxa"/>
            </w:tcMar>
            <w:vAlign w:val="center"/>
          </w:tcPr>
          <w:p w14:paraId="7B71AAA6" w14:textId="729ACA55"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 xml:space="preserve">Formats Banque, directions, extraction </w:t>
            </w:r>
            <w:proofErr w:type="gramStart"/>
            <w:r w:rsidR="00A50926">
              <w:rPr>
                <w:rFonts w:ascii="Garamond" w:hAnsi="Garamond"/>
                <w:color w:val="111111"/>
                <w:sz w:val="24"/>
                <w:szCs w:val="24"/>
              </w:rPr>
              <w:t xml:space="preserve">MOOV </w:t>
            </w:r>
            <w:r w:rsidRPr="00FE4047">
              <w:rPr>
                <w:rFonts w:ascii="Garamond" w:hAnsi="Garamond"/>
                <w:color w:val="111111"/>
                <w:sz w:val="24"/>
                <w:szCs w:val="24"/>
              </w:rPr>
              <w:t>,</w:t>
            </w:r>
            <w:proofErr w:type="gramEnd"/>
            <w:r w:rsidRPr="00FE4047">
              <w:rPr>
                <w:rFonts w:ascii="Garamond" w:hAnsi="Garamond"/>
                <w:color w:val="111111"/>
                <w:sz w:val="24"/>
                <w:szCs w:val="24"/>
              </w:rPr>
              <w:t xml:space="preserve"> montants AMPLITUDE, dédoublonnage.</w:t>
            </w:r>
          </w:p>
        </w:tc>
      </w:tr>
      <w:tr w:rsidR="00914F63" w:rsidRPr="00FE4047" w14:paraId="49EE6208" w14:textId="77777777">
        <w:tc>
          <w:tcPr>
            <w:tcW w:w="2200" w:type="dxa"/>
            <w:tcMar>
              <w:top w:w="80" w:type="dxa"/>
              <w:left w:w="120" w:type="dxa"/>
              <w:bottom w:w="80" w:type="dxa"/>
              <w:right w:w="120" w:type="dxa"/>
            </w:tcMar>
            <w:vAlign w:val="center"/>
          </w:tcPr>
          <w:p w14:paraId="43E326F9"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Résultats</w:t>
            </w:r>
          </w:p>
        </w:tc>
        <w:tc>
          <w:tcPr>
            <w:tcW w:w="7160" w:type="dxa"/>
            <w:tcMar>
              <w:top w:w="80" w:type="dxa"/>
              <w:left w:w="120" w:type="dxa"/>
              <w:bottom w:w="80" w:type="dxa"/>
              <w:right w:w="120" w:type="dxa"/>
            </w:tcMar>
            <w:vAlign w:val="center"/>
          </w:tcPr>
          <w:p w14:paraId="7C5AFED0"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Résolution de la date métier Banque/Orange.</w:t>
            </w:r>
          </w:p>
        </w:tc>
      </w:tr>
      <w:tr w:rsidR="00914F63" w:rsidRPr="00FE4047" w14:paraId="3EEF33BD" w14:textId="77777777">
        <w:tc>
          <w:tcPr>
            <w:tcW w:w="2200" w:type="dxa"/>
            <w:tcMar>
              <w:top w:w="80" w:type="dxa"/>
              <w:left w:w="120" w:type="dxa"/>
              <w:bottom w:w="80" w:type="dxa"/>
              <w:right w:w="120" w:type="dxa"/>
            </w:tcMar>
            <w:vAlign w:val="center"/>
          </w:tcPr>
          <w:p w14:paraId="5933991B"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Dashboard</w:t>
            </w:r>
          </w:p>
        </w:tc>
        <w:tc>
          <w:tcPr>
            <w:tcW w:w="7160" w:type="dxa"/>
            <w:tcMar>
              <w:top w:w="80" w:type="dxa"/>
              <w:left w:w="120" w:type="dxa"/>
              <w:bottom w:w="80" w:type="dxa"/>
              <w:right w:w="120" w:type="dxa"/>
            </w:tcMar>
            <w:vAlign w:val="center"/>
          </w:tcPr>
          <w:p w14:paraId="2B859699"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Synthèse, dernier run et validation de filtres.</w:t>
            </w:r>
          </w:p>
        </w:tc>
      </w:tr>
      <w:tr w:rsidR="00914F63" w:rsidRPr="00FE4047" w14:paraId="3CC006EF" w14:textId="77777777">
        <w:tc>
          <w:tcPr>
            <w:tcW w:w="2200" w:type="dxa"/>
            <w:tcMar>
              <w:top w:w="80" w:type="dxa"/>
              <w:left w:w="120" w:type="dxa"/>
              <w:bottom w:w="80" w:type="dxa"/>
              <w:right w:w="120" w:type="dxa"/>
            </w:tcMar>
            <w:vAlign w:val="center"/>
          </w:tcPr>
          <w:p w14:paraId="79A0B06D"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Intégration</w:t>
            </w:r>
          </w:p>
        </w:tc>
        <w:tc>
          <w:tcPr>
            <w:tcW w:w="7160" w:type="dxa"/>
            <w:tcMar>
              <w:top w:w="80" w:type="dxa"/>
              <w:left w:w="120" w:type="dxa"/>
              <w:bottom w:w="80" w:type="dxa"/>
              <w:right w:w="120" w:type="dxa"/>
            </w:tcMar>
            <w:vAlign w:val="center"/>
          </w:tcPr>
          <w:p w14:paraId="249D2C7A"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 xml:space="preserve">Classes IT </w:t>
            </w:r>
            <w:r w:rsidRPr="00FE4047">
              <w:rPr>
                <w:rFonts w:ascii="Garamond" w:hAnsi="Garamond"/>
                <w:color w:val="111111"/>
                <w:sz w:val="24"/>
                <w:szCs w:val="24"/>
              </w:rPr>
              <w:t>avec fichiers d’exemple, non exécutées par mvn test par défaut.</w:t>
            </w:r>
          </w:p>
        </w:tc>
      </w:tr>
    </w:tbl>
    <w:p w14:paraId="2DD6C4A9" w14:textId="77777777" w:rsidR="00914F63" w:rsidRPr="00FE4047" w:rsidRDefault="00914F63" w:rsidP="00FE4047">
      <w:pPr>
        <w:spacing w:after="80" w:line="360" w:lineRule="auto"/>
        <w:jc w:val="both"/>
        <w:rPr>
          <w:rFonts w:ascii="Garamond" w:hAnsi="Garamond"/>
          <w:sz w:val="24"/>
          <w:szCs w:val="24"/>
        </w:rPr>
      </w:pPr>
    </w:p>
    <w:p w14:paraId="234345F6" w14:textId="77777777" w:rsidR="00914F63" w:rsidRPr="00FE4047" w:rsidRDefault="00D32CE9" w:rsidP="00FE4047">
      <w:pPr>
        <w:pStyle w:val="Titre2"/>
        <w:spacing w:line="360" w:lineRule="auto"/>
        <w:jc w:val="both"/>
        <w:rPr>
          <w:rFonts w:ascii="Garamond" w:hAnsi="Garamond"/>
          <w:sz w:val="24"/>
          <w:szCs w:val="24"/>
        </w:rPr>
      </w:pPr>
      <w:r w:rsidRPr="00FE4047">
        <w:rPr>
          <w:rFonts w:ascii="Garamond" w:hAnsi="Garamond"/>
          <w:sz w:val="24"/>
          <w:szCs w:val="24"/>
        </w:rPr>
        <w:t>11.2 Scénarios de recette prioritaires</w:t>
      </w:r>
    </w:p>
    <w:tbl>
      <w:tblPr>
        <w:tblStyle w:val="Grilledutableau"/>
        <w:tblW w:w="9360" w:type="dxa"/>
        <w:tblInd w:w="120" w:type="dxa"/>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4A0" w:firstRow="1" w:lastRow="0" w:firstColumn="1" w:lastColumn="0" w:noHBand="0" w:noVBand="1"/>
      </w:tblPr>
      <w:tblGrid>
        <w:gridCol w:w="1000"/>
        <w:gridCol w:w="3560"/>
        <w:gridCol w:w="4800"/>
      </w:tblGrid>
      <w:tr w:rsidR="00914F63" w:rsidRPr="00FE4047" w14:paraId="7F439A5D" w14:textId="77777777">
        <w:trPr>
          <w:tblHeader/>
        </w:trPr>
        <w:tc>
          <w:tcPr>
            <w:tcW w:w="1000" w:type="dxa"/>
            <w:shd w:val="clear" w:color="auto" w:fill="E8EEF5"/>
            <w:tcMar>
              <w:top w:w="80" w:type="dxa"/>
              <w:left w:w="120" w:type="dxa"/>
              <w:bottom w:w="80" w:type="dxa"/>
              <w:right w:w="120" w:type="dxa"/>
            </w:tcMar>
            <w:vAlign w:val="center"/>
          </w:tcPr>
          <w:p w14:paraId="66DFBB8B"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ID</w:t>
            </w:r>
          </w:p>
        </w:tc>
        <w:tc>
          <w:tcPr>
            <w:tcW w:w="3560" w:type="dxa"/>
            <w:shd w:val="clear" w:color="auto" w:fill="E8EEF5"/>
            <w:tcMar>
              <w:top w:w="80" w:type="dxa"/>
              <w:left w:w="120" w:type="dxa"/>
              <w:bottom w:w="80" w:type="dxa"/>
              <w:right w:w="120" w:type="dxa"/>
            </w:tcMar>
            <w:vAlign w:val="center"/>
          </w:tcPr>
          <w:p w14:paraId="302AA0C8"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Scénario</w:t>
            </w:r>
          </w:p>
        </w:tc>
        <w:tc>
          <w:tcPr>
            <w:tcW w:w="4800" w:type="dxa"/>
            <w:shd w:val="clear" w:color="auto" w:fill="E8EEF5"/>
            <w:tcMar>
              <w:top w:w="80" w:type="dxa"/>
              <w:left w:w="120" w:type="dxa"/>
              <w:bottom w:w="80" w:type="dxa"/>
              <w:right w:w="120" w:type="dxa"/>
            </w:tcMar>
            <w:vAlign w:val="center"/>
          </w:tcPr>
          <w:p w14:paraId="6E66F7F6"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Résultat attendu</w:t>
            </w:r>
          </w:p>
        </w:tc>
      </w:tr>
      <w:tr w:rsidR="00914F63" w:rsidRPr="00FE4047" w14:paraId="54CD86D7" w14:textId="77777777">
        <w:tc>
          <w:tcPr>
            <w:tcW w:w="1000" w:type="dxa"/>
            <w:tcMar>
              <w:top w:w="80" w:type="dxa"/>
              <w:left w:w="120" w:type="dxa"/>
              <w:bottom w:w="80" w:type="dxa"/>
              <w:right w:w="120" w:type="dxa"/>
            </w:tcMar>
            <w:vAlign w:val="center"/>
          </w:tcPr>
          <w:p w14:paraId="5F85E7AE"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REC-01</w:t>
            </w:r>
          </w:p>
        </w:tc>
        <w:tc>
          <w:tcPr>
            <w:tcW w:w="3560" w:type="dxa"/>
            <w:tcMar>
              <w:top w:w="80" w:type="dxa"/>
              <w:left w:w="120" w:type="dxa"/>
              <w:bottom w:w="80" w:type="dxa"/>
              <w:right w:w="120" w:type="dxa"/>
            </w:tcMar>
            <w:vAlign w:val="center"/>
          </w:tcPr>
          <w:p w14:paraId="2F15EED4"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Import Banque sans opérateur</w:t>
            </w:r>
          </w:p>
        </w:tc>
        <w:tc>
          <w:tcPr>
            <w:tcW w:w="4800" w:type="dxa"/>
            <w:tcMar>
              <w:top w:w="80" w:type="dxa"/>
              <w:left w:w="120" w:type="dxa"/>
              <w:bottom w:w="80" w:type="dxa"/>
              <w:right w:w="120" w:type="dxa"/>
            </w:tcMar>
            <w:vAlign w:val="center"/>
          </w:tcPr>
          <w:p w14:paraId="77781514"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Rejet 400 avec message explicite.</w:t>
            </w:r>
          </w:p>
        </w:tc>
      </w:tr>
      <w:tr w:rsidR="00914F63" w:rsidRPr="00FE4047" w14:paraId="4B3130BF" w14:textId="77777777">
        <w:tc>
          <w:tcPr>
            <w:tcW w:w="1000" w:type="dxa"/>
            <w:tcMar>
              <w:top w:w="80" w:type="dxa"/>
              <w:left w:w="120" w:type="dxa"/>
              <w:bottom w:w="80" w:type="dxa"/>
              <w:right w:w="120" w:type="dxa"/>
            </w:tcMar>
            <w:vAlign w:val="center"/>
          </w:tcPr>
          <w:p w14:paraId="6BBAD991"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REC-02</w:t>
            </w:r>
          </w:p>
        </w:tc>
        <w:tc>
          <w:tcPr>
            <w:tcW w:w="3560" w:type="dxa"/>
            <w:tcMar>
              <w:top w:w="80" w:type="dxa"/>
              <w:left w:w="120" w:type="dxa"/>
              <w:bottom w:w="80" w:type="dxa"/>
              <w:right w:w="120" w:type="dxa"/>
            </w:tcMar>
            <w:vAlign w:val="center"/>
          </w:tcPr>
          <w:p w14:paraId="7A398C5A"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Réimport du même fichier</w:t>
            </w:r>
          </w:p>
        </w:tc>
        <w:tc>
          <w:tcPr>
            <w:tcW w:w="4800" w:type="dxa"/>
            <w:tcMar>
              <w:top w:w="80" w:type="dxa"/>
              <w:left w:w="120" w:type="dxa"/>
              <w:bottom w:w="80" w:type="dxa"/>
              <w:right w:w="120" w:type="dxa"/>
            </w:tcMar>
            <w:vAlign w:val="center"/>
          </w:tcPr>
          <w:p w14:paraId="0CCA627E"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 xml:space="preserve">Blocage et </w:t>
            </w:r>
            <w:r w:rsidRPr="00FE4047">
              <w:rPr>
                <w:rFonts w:ascii="Garamond" w:hAnsi="Garamond"/>
                <w:color w:val="111111"/>
                <w:sz w:val="24"/>
                <w:szCs w:val="24"/>
              </w:rPr>
              <w:t>conservation de l’import initial.</w:t>
            </w:r>
          </w:p>
        </w:tc>
      </w:tr>
      <w:tr w:rsidR="00914F63" w:rsidRPr="00FE4047" w14:paraId="5A0F7554" w14:textId="77777777">
        <w:tc>
          <w:tcPr>
            <w:tcW w:w="1000" w:type="dxa"/>
            <w:tcMar>
              <w:top w:w="80" w:type="dxa"/>
              <w:left w:w="120" w:type="dxa"/>
              <w:bottom w:w="80" w:type="dxa"/>
              <w:right w:w="120" w:type="dxa"/>
            </w:tcMar>
            <w:vAlign w:val="center"/>
          </w:tcPr>
          <w:p w14:paraId="3927F956"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REC-03</w:t>
            </w:r>
          </w:p>
        </w:tc>
        <w:tc>
          <w:tcPr>
            <w:tcW w:w="3560" w:type="dxa"/>
            <w:tcMar>
              <w:top w:w="80" w:type="dxa"/>
              <w:left w:w="120" w:type="dxa"/>
              <w:bottom w:w="80" w:type="dxa"/>
              <w:right w:w="120" w:type="dxa"/>
            </w:tcMar>
            <w:vAlign w:val="center"/>
          </w:tcPr>
          <w:p w14:paraId="4D952BF0" w14:textId="39D54BD5" w:rsidR="00914F63" w:rsidRPr="00FE4047" w:rsidRDefault="00A50926" w:rsidP="00FE4047">
            <w:pPr>
              <w:spacing w:after="0" w:line="360" w:lineRule="auto"/>
              <w:jc w:val="both"/>
              <w:rPr>
                <w:rFonts w:ascii="Garamond" w:hAnsi="Garamond"/>
                <w:sz w:val="24"/>
                <w:szCs w:val="24"/>
              </w:rPr>
            </w:pPr>
            <w:proofErr w:type="gramStart"/>
            <w:r>
              <w:rPr>
                <w:rFonts w:ascii="Garamond" w:hAnsi="Garamond"/>
                <w:color w:val="111111"/>
                <w:sz w:val="24"/>
                <w:szCs w:val="24"/>
              </w:rPr>
              <w:t xml:space="preserve">MOOV </w:t>
            </w:r>
            <w:r w:rsidR="00D32CE9" w:rsidRPr="00FE4047">
              <w:rPr>
                <w:rFonts w:ascii="Garamond" w:hAnsi="Garamond"/>
                <w:color w:val="111111"/>
                <w:sz w:val="24"/>
                <w:szCs w:val="24"/>
              </w:rPr>
              <w:t xml:space="preserve"> avec</w:t>
            </w:r>
            <w:proofErr w:type="gramEnd"/>
            <w:r w:rsidR="00D32CE9" w:rsidRPr="00FE4047">
              <w:rPr>
                <w:rFonts w:ascii="Garamond" w:hAnsi="Garamond"/>
                <w:color w:val="111111"/>
                <w:sz w:val="24"/>
                <w:szCs w:val="24"/>
              </w:rPr>
              <w:t xml:space="preserve"> lignes invalides</w:t>
            </w:r>
          </w:p>
        </w:tc>
        <w:tc>
          <w:tcPr>
            <w:tcW w:w="4800" w:type="dxa"/>
            <w:tcMar>
              <w:top w:w="80" w:type="dxa"/>
              <w:left w:w="120" w:type="dxa"/>
              <w:bottom w:w="80" w:type="dxa"/>
              <w:right w:w="120" w:type="dxa"/>
            </w:tcMar>
            <w:vAlign w:val="center"/>
          </w:tcPr>
          <w:p w14:paraId="6EC36BE7"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PARTIAL_SUCCESS et compteurs exacts.</w:t>
            </w:r>
          </w:p>
        </w:tc>
      </w:tr>
      <w:tr w:rsidR="00914F63" w:rsidRPr="00FE4047" w14:paraId="4FA5BFD5" w14:textId="77777777">
        <w:tc>
          <w:tcPr>
            <w:tcW w:w="1000" w:type="dxa"/>
            <w:tcMar>
              <w:top w:w="80" w:type="dxa"/>
              <w:left w:w="120" w:type="dxa"/>
              <w:bottom w:w="80" w:type="dxa"/>
              <w:right w:w="120" w:type="dxa"/>
            </w:tcMar>
            <w:vAlign w:val="center"/>
          </w:tcPr>
          <w:p w14:paraId="1E14ED76"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REC-04</w:t>
            </w:r>
          </w:p>
        </w:tc>
        <w:tc>
          <w:tcPr>
            <w:tcW w:w="3560" w:type="dxa"/>
            <w:tcMar>
              <w:top w:w="80" w:type="dxa"/>
              <w:left w:w="120" w:type="dxa"/>
              <w:bottom w:w="80" w:type="dxa"/>
              <w:right w:w="120" w:type="dxa"/>
            </w:tcMar>
            <w:vAlign w:val="center"/>
          </w:tcPr>
          <w:p w14:paraId="23E68875"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Orange avec séparateur non attendu</w:t>
            </w:r>
          </w:p>
        </w:tc>
        <w:tc>
          <w:tcPr>
            <w:tcW w:w="4800" w:type="dxa"/>
            <w:tcMar>
              <w:top w:w="80" w:type="dxa"/>
              <w:left w:w="120" w:type="dxa"/>
              <w:bottom w:w="80" w:type="dxa"/>
              <w:right w:w="120" w:type="dxa"/>
            </w:tcMar>
            <w:vAlign w:val="center"/>
          </w:tcPr>
          <w:p w14:paraId="5E0DBA02"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Erreur maîtrisée et diagnostiquable.</w:t>
            </w:r>
          </w:p>
        </w:tc>
      </w:tr>
      <w:tr w:rsidR="00914F63" w:rsidRPr="00FE4047" w14:paraId="4973EEDE" w14:textId="77777777">
        <w:tc>
          <w:tcPr>
            <w:tcW w:w="1000" w:type="dxa"/>
            <w:tcMar>
              <w:top w:w="80" w:type="dxa"/>
              <w:left w:w="120" w:type="dxa"/>
              <w:bottom w:w="80" w:type="dxa"/>
              <w:right w:w="120" w:type="dxa"/>
            </w:tcMar>
            <w:vAlign w:val="center"/>
          </w:tcPr>
          <w:p w14:paraId="24BD37CE"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REC-</w:t>
            </w:r>
            <w:r w:rsidRPr="00FE4047">
              <w:rPr>
                <w:rFonts w:ascii="Garamond" w:hAnsi="Garamond"/>
                <w:b/>
                <w:color w:val="111111"/>
                <w:sz w:val="24"/>
                <w:szCs w:val="24"/>
              </w:rPr>
              <w:lastRenderedPageBreak/>
              <w:t>05</w:t>
            </w:r>
          </w:p>
        </w:tc>
        <w:tc>
          <w:tcPr>
            <w:tcW w:w="3560" w:type="dxa"/>
            <w:tcMar>
              <w:top w:w="80" w:type="dxa"/>
              <w:left w:w="120" w:type="dxa"/>
              <w:bottom w:w="80" w:type="dxa"/>
              <w:right w:w="120" w:type="dxa"/>
            </w:tcMar>
            <w:vAlign w:val="center"/>
          </w:tcPr>
          <w:p w14:paraId="0A12A31F"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lastRenderedPageBreak/>
              <w:t>Deux succès, montants égaux</w:t>
            </w:r>
          </w:p>
        </w:tc>
        <w:tc>
          <w:tcPr>
            <w:tcW w:w="4800" w:type="dxa"/>
            <w:tcMar>
              <w:top w:w="80" w:type="dxa"/>
              <w:left w:w="120" w:type="dxa"/>
              <w:bottom w:w="80" w:type="dxa"/>
              <w:right w:w="120" w:type="dxa"/>
            </w:tcMar>
            <w:vAlign w:val="center"/>
          </w:tcPr>
          <w:p w14:paraId="0808821B"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MATCH_OK pour chaque canal.</w:t>
            </w:r>
          </w:p>
        </w:tc>
      </w:tr>
      <w:tr w:rsidR="00914F63" w:rsidRPr="00FE4047" w14:paraId="4DA001BF" w14:textId="77777777">
        <w:tc>
          <w:tcPr>
            <w:tcW w:w="1000" w:type="dxa"/>
            <w:tcMar>
              <w:top w:w="80" w:type="dxa"/>
              <w:left w:w="120" w:type="dxa"/>
              <w:bottom w:w="80" w:type="dxa"/>
              <w:right w:w="120" w:type="dxa"/>
            </w:tcMar>
            <w:vAlign w:val="center"/>
          </w:tcPr>
          <w:p w14:paraId="7F9FA92A"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REC-06</w:t>
            </w:r>
          </w:p>
        </w:tc>
        <w:tc>
          <w:tcPr>
            <w:tcW w:w="3560" w:type="dxa"/>
            <w:tcMar>
              <w:top w:w="80" w:type="dxa"/>
              <w:left w:w="120" w:type="dxa"/>
              <w:bottom w:w="80" w:type="dxa"/>
              <w:right w:w="120" w:type="dxa"/>
            </w:tcMar>
            <w:vAlign w:val="center"/>
          </w:tcPr>
          <w:p w14:paraId="2B29AD64"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Deux succès, montants différents</w:t>
            </w:r>
          </w:p>
        </w:tc>
        <w:tc>
          <w:tcPr>
            <w:tcW w:w="4800" w:type="dxa"/>
            <w:tcMar>
              <w:top w:w="80" w:type="dxa"/>
              <w:left w:w="120" w:type="dxa"/>
              <w:bottom w:w="80" w:type="dxa"/>
              <w:right w:w="120" w:type="dxa"/>
            </w:tcMar>
            <w:vAlign w:val="center"/>
          </w:tcPr>
          <w:p w14:paraId="78ED95FD"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Résultat harmonisé attendu selon règle validée.</w:t>
            </w:r>
          </w:p>
        </w:tc>
      </w:tr>
      <w:tr w:rsidR="00914F63" w:rsidRPr="00FE4047" w14:paraId="58A583BA" w14:textId="77777777">
        <w:tc>
          <w:tcPr>
            <w:tcW w:w="1000" w:type="dxa"/>
            <w:tcMar>
              <w:top w:w="80" w:type="dxa"/>
              <w:left w:w="120" w:type="dxa"/>
              <w:bottom w:w="80" w:type="dxa"/>
              <w:right w:w="120" w:type="dxa"/>
            </w:tcMar>
            <w:vAlign w:val="center"/>
          </w:tcPr>
          <w:p w14:paraId="0E6FD987"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REC-07</w:t>
            </w:r>
          </w:p>
        </w:tc>
        <w:tc>
          <w:tcPr>
            <w:tcW w:w="3560" w:type="dxa"/>
            <w:tcMar>
              <w:top w:w="80" w:type="dxa"/>
              <w:left w:w="120" w:type="dxa"/>
              <w:bottom w:w="80" w:type="dxa"/>
              <w:right w:w="120" w:type="dxa"/>
            </w:tcMar>
            <w:vAlign w:val="center"/>
          </w:tcPr>
          <w:p w14:paraId="73F8BB0D"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Opérateur échec sans Banque</w:t>
            </w:r>
          </w:p>
        </w:tc>
        <w:tc>
          <w:tcPr>
            <w:tcW w:w="4800" w:type="dxa"/>
            <w:tcMar>
              <w:top w:w="80" w:type="dxa"/>
              <w:left w:w="120" w:type="dxa"/>
              <w:bottom w:w="80" w:type="dxa"/>
              <w:right w:w="120" w:type="dxa"/>
            </w:tcMar>
            <w:vAlign w:val="center"/>
          </w:tcPr>
          <w:p w14:paraId="282CC59B"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 xml:space="preserve">Exclu des KPI </w:t>
            </w:r>
            <w:proofErr w:type="gramStart"/>
            <w:r w:rsidRPr="00FE4047">
              <w:rPr>
                <w:rFonts w:ascii="Garamond" w:hAnsi="Garamond"/>
                <w:color w:val="111111"/>
                <w:sz w:val="24"/>
                <w:szCs w:val="24"/>
              </w:rPr>
              <w:t>financiers ;</w:t>
            </w:r>
            <w:proofErr w:type="gramEnd"/>
            <w:r w:rsidRPr="00FE4047">
              <w:rPr>
                <w:rFonts w:ascii="Garamond" w:hAnsi="Garamond"/>
                <w:color w:val="111111"/>
                <w:sz w:val="24"/>
                <w:szCs w:val="24"/>
              </w:rPr>
              <w:t xml:space="preserve"> exposé par operatorOutOfScopeCount/rate et le reporting hors périmètre.</w:t>
            </w:r>
          </w:p>
        </w:tc>
      </w:tr>
      <w:tr w:rsidR="00914F63" w:rsidRPr="00FE4047" w14:paraId="608B3626" w14:textId="77777777">
        <w:tc>
          <w:tcPr>
            <w:tcW w:w="1000" w:type="dxa"/>
            <w:tcMar>
              <w:top w:w="80" w:type="dxa"/>
              <w:left w:w="120" w:type="dxa"/>
              <w:bottom w:w="80" w:type="dxa"/>
              <w:right w:w="120" w:type="dxa"/>
            </w:tcMar>
            <w:vAlign w:val="center"/>
          </w:tcPr>
          <w:p w14:paraId="60BB6E27"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REC-08</w:t>
            </w:r>
          </w:p>
        </w:tc>
        <w:tc>
          <w:tcPr>
            <w:tcW w:w="3560" w:type="dxa"/>
            <w:tcMar>
              <w:top w:w="80" w:type="dxa"/>
              <w:left w:w="120" w:type="dxa"/>
              <w:bottom w:w="80" w:type="dxa"/>
              <w:right w:w="120" w:type="dxa"/>
            </w:tcMar>
            <w:vAlign w:val="center"/>
          </w:tcPr>
          <w:p w14:paraId="117DCA7A"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Paiement généré avec/sans</w:t>
            </w:r>
            <w:r w:rsidRPr="00FE4047">
              <w:rPr>
                <w:rFonts w:ascii="Garamond" w:hAnsi="Garamond"/>
                <w:color w:val="111111"/>
                <w:sz w:val="24"/>
                <w:szCs w:val="24"/>
              </w:rPr>
              <w:t xml:space="preserve"> AMPLITUDE</w:t>
            </w:r>
          </w:p>
        </w:tc>
        <w:tc>
          <w:tcPr>
            <w:tcW w:w="4800" w:type="dxa"/>
            <w:tcMar>
              <w:top w:w="80" w:type="dxa"/>
              <w:left w:w="120" w:type="dxa"/>
              <w:bottom w:w="80" w:type="dxa"/>
              <w:right w:w="120" w:type="dxa"/>
            </w:tcMar>
            <w:vAlign w:val="center"/>
          </w:tcPr>
          <w:p w14:paraId="21CD6AE9"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Classification et périmètre comptable conformes.</w:t>
            </w:r>
          </w:p>
        </w:tc>
      </w:tr>
      <w:tr w:rsidR="00914F63" w:rsidRPr="00FE4047" w14:paraId="03ED577F" w14:textId="77777777">
        <w:tc>
          <w:tcPr>
            <w:tcW w:w="1000" w:type="dxa"/>
            <w:tcMar>
              <w:top w:w="80" w:type="dxa"/>
              <w:left w:w="120" w:type="dxa"/>
              <w:bottom w:w="80" w:type="dxa"/>
              <w:right w:w="120" w:type="dxa"/>
            </w:tcMar>
            <w:vAlign w:val="center"/>
          </w:tcPr>
          <w:p w14:paraId="57A930E9"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REC-09</w:t>
            </w:r>
          </w:p>
        </w:tc>
        <w:tc>
          <w:tcPr>
            <w:tcW w:w="3560" w:type="dxa"/>
            <w:tcMar>
              <w:top w:w="80" w:type="dxa"/>
              <w:left w:w="120" w:type="dxa"/>
              <w:bottom w:w="80" w:type="dxa"/>
              <w:right w:w="120" w:type="dxa"/>
            </w:tcMar>
            <w:vAlign w:val="center"/>
          </w:tcPr>
          <w:p w14:paraId="10C64412"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Run sans import</w:t>
            </w:r>
          </w:p>
        </w:tc>
        <w:tc>
          <w:tcPr>
            <w:tcW w:w="4800" w:type="dxa"/>
            <w:tcMar>
              <w:top w:w="80" w:type="dxa"/>
              <w:left w:w="120" w:type="dxa"/>
              <w:bottom w:w="80" w:type="dxa"/>
              <w:right w:w="120" w:type="dxa"/>
            </w:tcMar>
            <w:vAlign w:val="center"/>
          </w:tcPr>
          <w:p w14:paraId="212E2FD2"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 xml:space="preserve">Comportement métier </w:t>
            </w:r>
            <w:proofErr w:type="gramStart"/>
            <w:r w:rsidRPr="00FE4047">
              <w:rPr>
                <w:rFonts w:ascii="Garamond" w:hAnsi="Garamond"/>
                <w:color w:val="111111"/>
                <w:sz w:val="24"/>
                <w:szCs w:val="24"/>
              </w:rPr>
              <w:t>validé :</w:t>
            </w:r>
            <w:proofErr w:type="gramEnd"/>
            <w:r w:rsidRPr="00FE4047">
              <w:rPr>
                <w:rFonts w:ascii="Garamond" w:hAnsi="Garamond"/>
                <w:color w:val="111111"/>
                <w:sz w:val="24"/>
                <w:szCs w:val="24"/>
              </w:rPr>
              <w:t xml:space="preserve"> blocage ou run vide signalé.</w:t>
            </w:r>
          </w:p>
        </w:tc>
      </w:tr>
      <w:tr w:rsidR="00914F63" w:rsidRPr="00FE4047" w14:paraId="6F1B087B" w14:textId="77777777">
        <w:tc>
          <w:tcPr>
            <w:tcW w:w="1000" w:type="dxa"/>
            <w:tcMar>
              <w:top w:w="80" w:type="dxa"/>
              <w:left w:w="120" w:type="dxa"/>
              <w:bottom w:w="80" w:type="dxa"/>
              <w:right w:w="120" w:type="dxa"/>
            </w:tcMar>
            <w:vAlign w:val="center"/>
          </w:tcPr>
          <w:p w14:paraId="43424C33"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REC-10</w:t>
            </w:r>
          </w:p>
        </w:tc>
        <w:tc>
          <w:tcPr>
            <w:tcW w:w="3560" w:type="dxa"/>
            <w:tcMar>
              <w:top w:w="80" w:type="dxa"/>
              <w:left w:w="120" w:type="dxa"/>
              <w:bottom w:w="80" w:type="dxa"/>
              <w:right w:w="120" w:type="dxa"/>
            </w:tcMar>
            <w:vAlign w:val="center"/>
          </w:tcPr>
          <w:p w14:paraId="617208AE"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Suppression import utilisé</w:t>
            </w:r>
          </w:p>
        </w:tc>
        <w:tc>
          <w:tcPr>
            <w:tcW w:w="4800" w:type="dxa"/>
            <w:tcMar>
              <w:top w:w="80" w:type="dxa"/>
              <w:left w:w="120" w:type="dxa"/>
              <w:bottom w:w="80" w:type="dxa"/>
              <w:right w:w="120" w:type="dxa"/>
            </w:tcMar>
            <w:vAlign w:val="center"/>
          </w:tcPr>
          <w:p w14:paraId="6EC3F857"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 xml:space="preserve">HTTP 409 sans </w:t>
            </w:r>
            <w:proofErr w:type="gramStart"/>
            <w:r w:rsidRPr="00FE4047">
              <w:rPr>
                <w:rFonts w:ascii="Garamond" w:hAnsi="Garamond"/>
                <w:color w:val="111111"/>
                <w:sz w:val="24"/>
                <w:szCs w:val="24"/>
              </w:rPr>
              <w:t>confirmation ;</w:t>
            </w:r>
            <w:proofErr w:type="gramEnd"/>
            <w:r w:rsidRPr="00FE4047">
              <w:rPr>
                <w:rFonts w:ascii="Garamond" w:hAnsi="Garamond"/>
                <w:color w:val="111111"/>
                <w:sz w:val="24"/>
                <w:szCs w:val="24"/>
              </w:rPr>
              <w:t xml:space="preserve"> avec confirmCascade, le bilan supprimé égale la </w:t>
            </w:r>
            <w:r w:rsidRPr="00FE4047">
              <w:rPr>
                <w:rFonts w:ascii="Garamond" w:hAnsi="Garamond"/>
                <w:color w:val="111111"/>
                <w:sz w:val="24"/>
                <w:szCs w:val="24"/>
              </w:rPr>
              <w:t>prévisualisation.</w:t>
            </w:r>
          </w:p>
        </w:tc>
      </w:tr>
      <w:tr w:rsidR="00914F63" w:rsidRPr="00FE4047" w14:paraId="7AAE70EF" w14:textId="77777777">
        <w:tc>
          <w:tcPr>
            <w:tcW w:w="1000" w:type="dxa"/>
            <w:tcMar>
              <w:top w:w="80" w:type="dxa"/>
              <w:left w:w="120" w:type="dxa"/>
              <w:bottom w:w="80" w:type="dxa"/>
              <w:right w:w="120" w:type="dxa"/>
            </w:tcMar>
            <w:vAlign w:val="center"/>
          </w:tcPr>
          <w:p w14:paraId="7B213FA8"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REC-11</w:t>
            </w:r>
          </w:p>
        </w:tc>
        <w:tc>
          <w:tcPr>
            <w:tcW w:w="3560" w:type="dxa"/>
            <w:tcMar>
              <w:top w:w="80" w:type="dxa"/>
              <w:left w:w="120" w:type="dxa"/>
              <w:bottom w:w="80" w:type="dxa"/>
              <w:right w:w="120" w:type="dxa"/>
            </w:tcMar>
            <w:vAlign w:val="center"/>
          </w:tcPr>
          <w:p w14:paraId="4593FC4D"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Rétention archive puis purge</w:t>
            </w:r>
          </w:p>
        </w:tc>
        <w:tc>
          <w:tcPr>
            <w:tcW w:w="4800" w:type="dxa"/>
            <w:tcMar>
              <w:top w:w="80" w:type="dxa"/>
              <w:left w:w="120" w:type="dxa"/>
              <w:bottom w:w="80" w:type="dxa"/>
              <w:right w:w="120" w:type="dxa"/>
            </w:tcMar>
            <w:vAlign w:val="center"/>
          </w:tcPr>
          <w:p w14:paraId="594301F1"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Volumes et données archivées identiques à la source.</w:t>
            </w:r>
          </w:p>
        </w:tc>
      </w:tr>
      <w:tr w:rsidR="00914F63" w:rsidRPr="00FE4047" w14:paraId="56C261D1" w14:textId="77777777">
        <w:tc>
          <w:tcPr>
            <w:tcW w:w="1000" w:type="dxa"/>
            <w:tcMar>
              <w:top w:w="80" w:type="dxa"/>
              <w:left w:w="120" w:type="dxa"/>
              <w:bottom w:w="80" w:type="dxa"/>
              <w:right w:w="120" w:type="dxa"/>
            </w:tcMar>
            <w:vAlign w:val="center"/>
          </w:tcPr>
          <w:p w14:paraId="112F80BB"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REC-12</w:t>
            </w:r>
          </w:p>
        </w:tc>
        <w:tc>
          <w:tcPr>
            <w:tcW w:w="3560" w:type="dxa"/>
            <w:tcMar>
              <w:top w:w="80" w:type="dxa"/>
              <w:left w:w="120" w:type="dxa"/>
              <w:bottom w:w="80" w:type="dxa"/>
              <w:right w:w="120" w:type="dxa"/>
            </w:tcMar>
            <w:vAlign w:val="center"/>
          </w:tcPr>
          <w:p w14:paraId="666A3BCE"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JWT expiré / rôle insuffisant</w:t>
            </w:r>
          </w:p>
        </w:tc>
        <w:tc>
          <w:tcPr>
            <w:tcW w:w="4800" w:type="dxa"/>
            <w:tcMar>
              <w:top w:w="80" w:type="dxa"/>
              <w:left w:w="120" w:type="dxa"/>
              <w:bottom w:w="80" w:type="dxa"/>
              <w:right w:w="120" w:type="dxa"/>
            </w:tcMar>
            <w:vAlign w:val="center"/>
          </w:tcPr>
          <w:p w14:paraId="14853EAE"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401/403 homogènes.</w:t>
            </w:r>
          </w:p>
        </w:tc>
      </w:tr>
      <w:tr w:rsidR="00914F63" w:rsidRPr="00FE4047" w14:paraId="5CFFD850" w14:textId="77777777">
        <w:tc>
          <w:tcPr>
            <w:tcW w:w="1000" w:type="dxa"/>
            <w:tcMar>
              <w:top w:w="80" w:type="dxa"/>
              <w:left w:w="120" w:type="dxa"/>
              <w:bottom w:w="80" w:type="dxa"/>
              <w:right w:w="120" w:type="dxa"/>
            </w:tcMar>
            <w:vAlign w:val="center"/>
          </w:tcPr>
          <w:p w14:paraId="7A2F6923"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REC-13</w:t>
            </w:r>
          </w:p>
        </w:tc>
        <w:tc>
          <w:tcPr>
            <w:tcW w:w="3560" w:type="dxa"/>
            <w:tcMar>
              <w:top w:w="80" w:type="dxa"/>
              <w:left w:w="120" w:type="dxa"/>
              <w:bottom w:w="80" w:type="dxa"/>
              <w:right w:w="120" w:type="dxa"/>
            </w:tcMar>
            <w:vAlign w:val="center"/>
          </w:tcPr>
          <w:p w14:paraId="07E1583B"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Volumétrie élevée</w:t>
            </w:r>
          </w:p>
        </w:tc>
        <w:tc>
          <w:tcPr>
            <w:tcW w:w="4800" w:type="dxa"/>
            <w:tcMar>
              <w:top w:w="80" w:type="dxa"/>
              <w:left w:w="120" w:type="dxa"/>
              <w:bottom w:w="80" w:type="dxa"/>
              <w:right w:w="120" w:type="dxa"/>
            </w:tcMar>
            <w:vAlign w:val="center"/>
          </w:tcPr>
          <w:p w14:paraId="6B02944A"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Temps et mémoire dans les seuils convenus.</w:t>
            </w:r>
          </w:p>
        </w:tc>
      </w:tr>
      <w:tr w:rsidR="00914F63" w:rsidRPr="00FE4047" w14:paraId="0D75856A" w14:textId="77777777">
        <w:tc>
          <w:tcPr>
            <w:tcW w:w="1000" w:type="dxa"/>
            <w:tcMar>
              <w:top w:w="80" w:type="dxa"/>
              <w:left w:w="120" w:type="dxa"/>
              <w:bottom w:w="80" w:type="dxa"/>
              <w:right w:w="120" w:type="dxa"/>
            </w:tcMar>
            <w:vAlign w:val="center"/>
          </w:tcPr>
          <w:p w14:paraId="5E1A5199"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REC-14</w:t>
            </w:r>
          </w:p>
        </w:tc>
        <w:tc>
          <w:tcPr>
            <w:tcW w:w="3560" w:type="dxa"/>
            <w:tcMar>
              <w:top w:w="80" w:type="dxa"/>
              <w:left w:w="120" w:type="dxa"/>
              <w:bottom w:w="80" w:type="dxa"/>
              <w:right w:w="120" w:type="dxa"/>
            </w:tcMar>
            <w:vAlign w:val="center"/>
          </w:tcPr>
          <w:p w14:paraId="32B940EF"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 xml:space="preserve">Port de </w:t>
            </w:r>
            <w:r w:rsidRPr="00FE4047">
              <w:rPr>
                <w:rFonts w:ascii="Garamond" w:hAnsi="Garamond"/>
                <w:color w:val="111111"/>
                <w:sz w:val="24"/>
                <w:szCs w:val="24"/>
              </w:rPr>
              <w:t>conteneur</w:t>
            </w:r>
          </w:p>
        </w:tc>
        <w:tc>
          <w:tcPr>
            <w:tcW w:w="4800" w:type="dxa"/>
            <w:tcMar>
              <w:top w:w="80" w:type="dxa"/>
              <w:left w:w="120" w:type="dxa"/>
              <w:bottom w:w="80" w:type="dxa"/>
              <w:right w:w="120" w:type="dxa"/>
            </w:tcMar>
            <w:vAlign w:val="center"/>
          </w:tcPr>
          <w:p w14:paraId="07FCEF50"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Health check accessible via le port publié.</w:t>
            </w:r>
          </w:p>
        </w:tc>
      </w:tr>
    </w:tbl>
    <w:p w14:paraId="708BF392" w14:textId="77777777" w:rsidR="00914F63" w:rsidRPr="00FE4047" w:rsidRDefault="00914F63" w:rsidP="00FE4047">
      <w:pPr>
        <w:spacing w:after="80" w:line="360" w:lineRule="auto"/>
        <w:jc w:val="both"/>
        <w:rPr>
          <w:rFonts w:ascii="Garamond" w:hAnsi="Garamond"/>
          <w:sz w:val="24"/>
          <w:szCs w:val="24"/>
        </w:rPr>
      </w:pPr>
    </w:p>
    <w:p w14:paraId="440C0D7E" w14:textId="77777777" w:rsidR="00914F63" w:rsidRPr="00FE4047" w:rsidRDefault="00D32CE9" w:rsidP="00FE4047">
      <w:pPr>
        <w:pStyle w:val="Titre2"/>
        <w:spacing w:line="360" w:lineRule="auto"/>
        <w:jc w:val="both"/>
        <w:rPr>
          <w:rFonts w:ascii="Garamond" w:hAnsi="Garamond"/>
          <w:sz w:val="24"/>
          <w:szCs w:val="24"/>
        </w:rPr>
      </w:pPr>
      <w:r w:rsidRPr="00FE4047">
        <w:rPr>
          <w:rFonts w:ascii="Garamond" w:hAnsi="Garamond"/>
          <w:sz w:val="24"/>
          <w:szCs w:val="24"/>
        </w:rPr>
        <w:t>11.3 Critères d’acceptation globaux</w:t>
      </w:r>
    </w:p>
    <w:p w14:paraId="1D6E7284" w14:textId="77777777" w:rsidR="00914F63" w:rsidRPr="00FE4047" w:rsidRDefault="00D32CE9" w:rsidP="00EC0CC9">
      <w:pPr>
        <w:numPr>
          <w:ilvl w:val="0"/>
          <w:numId w:val="19"/>
        </w:numPr>
        <w:spacing w:line="360" w:lineRule="auto"/>
        <w:jc w:val="both"/>
        <w:rPr>
          <w:rFonts w:ascii="Garamond" w:hAnsi="Garamond"/>
          <w:sz w:val="24"/>
          <w:szCs w:val="24"/>
        </w:rPr>
      </w:pPr>
      <w:r w:rsidRPr="00FE4047">
        <w:rPr>
          <w:rFonts w:ascii="Garamond" w:hAnsi="Garamond"/>
          <w:color w:val="111111"/>
          <w:sz w:val="24"/>
          <w:szCs w:val="24"/>
        </w:rPr>
        <w:t>Chaque fichier accepté est traçable jusqu’aux lignes et aux erreurs.</w:t>
      </w:r>
    </w:p>
    <w:p w14:paraId="312C0054" w14:textId="77777777" w:rsidR="00914F63" w:rsidRPr="00FE4047" w:rsidRDefault="00D32CE9" w:rsidP="00EC0CC9">
      <w:pPr>
        <w:numPr>
          <w:ilvl w:val="0"/>
          <w:numId w:val="19"/>
        </w:numPr>
        <w:spacing w:line="360" w:lineRule="auto"/>
        <w:jc w:val="both"/>
        <w:rPr>
          <w:rFonts w:ascii="Garamond" w:hAnsi="Garamond"/>
          <w:sz w:val="24"/>
          <w:szCs w:val="24"/>
        </w:rPr>
      </w:pPr>
      <w:r w:rsidRPr="00FE4047">
        <w:rPr>
          <w:rFonts w:ascii="Garamond" w:hAnsi="Garamond"/>
          <w:color w:val="111111"/>
          <w:sz w:val="24"/>
          <w:szCs w:val="24"/>
        </w:rPr>
        <w:t>Chaque run indique clairement son canal, sa période, ses imports et son issue.</w:t>
      </w:r>
    </w:p>
    <w:p w14:paraId="00157036" w14:textId="77777777" w:rsidR="00914F63" w:rsidRPr="00FE4047" w:rsidRDefault="00D32CE9" w:rsidP="00EC0CC9">
      <w:pPr>
        <w:numPr>
          <w:ilvl w:val="0"/>
          <w:numId w:val="19"/>
        </w:numPr>
        <w:spacing w:line="360" w:lineRule="auto"/>
        <w:jc w:val="both"/>
        <w:rPr>
          <w:rFonts w:ascii="Garamond" w:hAnsi="Garamond"/>
          <w:sz w:val="24"/>
          <w:szCs w:val="24"/>
        </w:rPr>
      </w:pPr>
      <w:r w:rsidRPr="00FE4047">
        <w:rPr>
          <w:rFonts w:ascii="Garamond" w:hAnsi="Garamond"/>
          <w:color w:val="111111"/>
          <w:sz w:val="24"/>
          <w:szCs w:val="24"/>
        </w:rPr>
        <w:lastRenderedPageBreak/>
        <w:t>Les catégories d</w:t>
      </w:r>
      <w:r w:rsidRPr="00FE4047">
        <w:rPr>
          <w:rFonts w:ascii="Garamond" w:hAnsi="Garamond"/>
          <w:color w:val="111111"/>
          <w:sz w:val="24"/>
          <w:szCs w:val="24"/>
        </w:rPr>
        <w:t>e résultat sont déterministes et identiques pour des situations métier équivalentes.</w:t>
      </w:r>
    </w:p>
    <w:p w14:paraId="517E64FD" w14:textId="77777777" w:rsidR="00914F63" w:rsidRPr="00FE4047" w:rsidRDefault="00D32CE9" w:rsidP="00EC0CC9">
      <w:pPr>
        <w:numPr>
          <w:ilvl w:val="0"/>
          <w:numId w:val="19"/>
        </w:numPr>
        <w:spacing w:line="360" w:lineRule="auto"/>
        <w:jc w:val="both"/>
        <w:rPr>
          <w:rFonts w:ascii="Garamond" w:hAnsi="Garamond"/>
          <w:sz w:val="24"/>
          <w:szCs w:val="24"/>
        </w:rPr>
      </w:pPr>
      <w:r w:rsidRPr="00FE4047">
        <w:rPr>
          <w:rFonts w:ascii="Garamond" w:hAnsi="Garamond"/>
          <w:color w:val="111111"/>
          <w:sz w:val="24"/>
          <w:szCs w:val="24"/>
        </w:rPr>
        <w:t>Les KPI sont reproductibles à partir des résultats détaillés.</w:t>
      </w:r>
    </w:p>
    <w:p w14:paraId="78F51F8A" w14:textId="77777777" w:rsidR="00914F63" w:rsidRPr="00FE4047" w:rsidRDefault="00D32CE9" w:rsidP="00EC0CC9">
      <w:pPr>
        <w:numPr>
          <w:ilvl w:val="0"/>
          <w:numId w:val="19"/>
        </w:numPr>
        <w:spacing w:line="360" w:lineRule="auto"/>
        <w:jc w:val="both"/>
        <w:rPr>
          <w:rFonts w:ascii="Garamond" w:hAnsi="Garamond"/>
          <w:sz w:val="24"/>
          <w:szCs w:val="24"/>
        </w:rPr>
      </w:pPr>
      <w:r w:rsidRPr="00FE4047">
        <w:rPr>
          <w:rFonts w:ascii="Garamond" w:hAnsi="Garamond"/>
          <w:color w:val="111111"/>
          <w:sz w:val="24"/>
          <w:szCs w:val="24"/>
        </w:rPr>
        <w:t>Toute suppression ou purge fournit un bilan et respecte les dépendances.</w:t>
      </w:r>
    </w:p>
    <w:p w14:paraId="6EC7F29B" w14:textId="77777777" w:rsidR="00914F63" w:rsidRPr="00FE4047" w:rsidRDefault="00D32CE9" w:rsidP="00EC0CC9">
      <w:pPr>
        <w:numPr>
          <w:ilvl w:val="0"/>
          <w:numId w:val="19"/>
        </w:numPr>
        <w:spacing w:line="360" w:lineRule="auto"/>
        <w:jc w:val="both"/>
        <w:rPr>
          <w:rFonts w:ascii="Garamond" w:hAnsi="Garamond"/>
          <w:sz w:val="24"/>
          <w:szCs w:val="24"/>
        </w:rPr>
      </w:pPr>
      <w:r w:rsidRPr="00FE4047">
        <w:rPr>
          <w:rFonts w:ascii="Garamond" w:hAnsi="Garamond"/>
          <w:color w:val="111111"/>
          <w:sz w:val="24"/>
          <w:szCs w:val="24"/>
        </w:rPr>
        <w:t xml:space="preserve">Les endpoints sensibles sont </w:t>
      </w:r>
      <w:r w:rsidRPr="00FE4047">
        <w:rPr>
          <w:rFonts w:ascii="Garamond" w:hAnsi="Garamond"/>
          <w:color w:val="111111"/>
          <w:sz w:val="24"/>
          <w:szCs w:val="24"/>
        </w:rPr>
        <w:t>protégés par une autorisation explicite.</w:t>
      </w:r>
    </w:p>
    <w:p w14:paraId="07B31FB8" w14:textId="77777777" w:rsidR="00914F63" w:rsidRPr="00FE4047" w:rsidRDefault="00D32CE9" w:rsidP="00FE4047">
      <w:pPr>
        <w:spacing w:line="360" w:lineRule="auto"/>
        <w:jc w:val="both"/>
        <w:rPr>
          <w:rFonts w:ascii="Garamond" w:hAnsi="Garamond"/>
          <w:sz w:val="24"/>
          <w:szCs w:val="24"/>
        </w:rPr>
      </w:pPr>
      <w:r w:rsidRPr="00FE4047">
        <w:rPr>
          <w:rFonts w:ascii="Garamond" w:hAnsi="Garamond"/>
          <w:sz w:val="24"/>
          <w:szCs w:val="24"/>
        </w:rPr>
        <w:br w:type="page"/>
      </w:r>
    </w:p>
    <w:p w14:paraId="7DD48F9C" w14:textId="77777777" w:rsidR="00914F63" w:rsidRPr="00FE4047" w:rsidRDefault="00D32CE9" w:rsidP="00FE4047">
      <w:pPr>
        <w:pStyle w:val="Titre1"/>
        <w:spacing w:line="360" w:lineRule="auto"/>
        <w:jc w:val="both"/>
        <w:rPr>
          <w:rFonts w:ascii="Garamond" w:hAnsi="Garamond"/>
          <w:sz w:val="24"/>
          <w:szCs w:val="24"/>
        </w:rPr>
      </w:pPr>
      <w:r w:rsidRPr="00FE4047">
        <w:rPr>
          <w:rFonts w:ascii="Garamond" w:hAnsi="Garamond"/>
          <w:sz w:val="24"/>
          <w:szCs w:val="24"/>
        </w:rPr>
        <w:lastRenderedPageBreak/>
        <w:t>12. Écarts, risques et recommandations</w:t>
      </w:r>
    </w:p>
    <w:tbl>
      <w:tblPr>
        <w:tblStyle w:val="Grilledutableau"/>
        <w:tblW w:w="9360" w:type="dxa"/>
        <w:tblInd w:w="120" w:type="dxa"/>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4A0" w:firstRow="1" w:lastRow="0" w:firstColumn="1" w:lastColumn="0" w:noHBand="0" w:noVBand="1"/>
      </w:tblPr>
      <w:tblGrid>
        <w:gridCol w:w="700"/>
        <w:gridCol w:w="1100"/>
        <w:gridCol w:w="3610"/>
        <w:gridCol w:w="3950"/>
      </w:tblGrid>
      <w:tr w:rsidR="00914F63" w:rsidRPr="00FE4047" w14:paraId="5FD9E28A" w14:textId="77777777">
        <w:trPr>
          <w:tblHeader/>
        </w:trPr>
        <w:tc>
          <w:tcPr>
            <w:tcW w:w="700" w:type="dxa"/>
            <w:shd w:val="clear" w:color="auto" w:fill="E8EEF5"/>
            <w:tcMar>
              <w:top w:w="80" w:type="dxa"/>
              <w:left w:w="120" w:type="dxa"/>
              <w:bottom w:w="80" w:type="dxa"/>
              <w:right w:w="120" w:type="dxa"/>
            </w:tcMar>
            <w:vAlign w:val="center"/>
          </w:tcPr>
          <w:p w14:paraId="5E965599"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ID</w:t>
            </w:r>
          </w:p>
        </w:tc>
        <w:tc>
          <w:tcPr>
            <w:tcW w:w="1100" w:type="dxa"/>
            <w:shd w:val="clear" w:color="auto" w:fill="E8EEF5"/>
            <w:tcMar>
              <w:top w:w="80" w:type="dxa"/>
              <w:left w:w="120" w:type="dxa"/>
              <w:bottom w:w="80" w:type="dxa"/>
              <w:right w:w="120" w:type="dxa"/>
            </w:tcMar>
            <w:vAlign w:val="center"/>
          </w:tcPr>
          <w:p w14:paraId="485EA739"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Priorité</w:t>
            </w:r>
          </w:p>
        </w:tc>
        <w:tc>
          <w:tcPr>
            <w:tcW w:w="3610" w:type="dxa"/>
            <w:shd w:val="clear" w:color="auto" w:fill="E8EEF5"/>
            <w:tcMar>
              <w:top w:w="80" w:type="dxa"/>
              <w:left w:w="120" w:type="dxa"/>
              <w:bottom w:w="80" w:type="dxa"/>
              <w:right w:w="120" w:type="dxa"/>
            </w:tcMar>
            <w:vAlign w:val="center"/>
          </w:tcPr>
          <w:p w14:paraId="72420AF9"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Risque / écart</w:t>
            </w:r>
          </w:p>
        </w:tc>
        <w:tc>
          <w:tcPr>
            <w:tcW w:w="3950" w:type="dxa"/>
            <w:shd w:val="clear" w:color="auto" w:fill="E8EEF5"/>
            <w:tcMar>
              <w:top w:w="80" w:type="dxa"/>
              <w:left w:w="120" w:type="dxa"/>
              <w:bottom w:w="80" w:type="dxa"/>
              <w:right w:w="120" w:type="dxa"/>
            </w:tcMar>
            <w:vAlign w:val="center"/>
          </w:tcPr>
          <w:p w14:paraId="6AABE76B"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Recommandation</w:t>
            </w:r>
          </w:p>
        </w:tc>
      </w:tr>
      <w:tr w:rsidR="00914F63" w:rsidRPr="00FE4047" w14:paraId="33D1B67D" w14:textId="77777777">
        <w:tc>
          <w:tcPr>
            <w:tcW w:w="700" w:type="dxa"/>
            <w:tcMar>
              <w:top w:w="80" w:type="dxa"/>
              <w:left w:w="120" w:type="dxa"/>
              <w:bottom w:w="80" w:type="dxa"/>
              <w:right w:w="120" w:type="dxa"/>
            </w:tcMar>
            <w:vAlign w:val="center"/>
          </w:tcPr>
          <w:p w14:paraId="44D4ACD6"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R01</w:t>
            </w:r>
          </w:p>
        </w:tc>
        <w:tc>
          <w:tcPr>
            <w:tcW w:w="1100" w:type="dxa"/>
            <w:tcMar>
              <w:top w:w="80" w:type="dxa"/>
              <w:left w:w="120" w:type="dxa"/>
              <w:bottom w:w="80" w:type="dxa"/>
              <w:right w:w="120" w:type="dxa"/>
            </w:tcMar>
            <w:vAlign w:val="center"/>
          </w:tcPr>
          <w:p w14:paraId="2DF76C61"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Critique</w:t>
            </w:r>
          </w:p>
        </w:tc>
        <w:tc>
          <w:tcPr>
            <w:tcW w:w="3610" w:type="dxa"/>
            <w:tcMar>
              <w:top w:w="80" w:type="dxa"/>
              <w:left w:w="120" w:type="dxa"/>
              <w:bottom w:w="80" w:type="dxa"/>
              <w:right w:w="120" w:type="dxa"/>
            </w:tcMar>
            <w:vAlign w:val="center"/>
          </w:tcPr>
          <w:p w14:paraId="08058887"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Ports 8087/8083 incohérents entre application et Docker.</w:t>
            </w:r>
          </w:p>
        </w:tc>
        <w:tc>
          <w:tcPr>
            <w:tcW w:w="3950" w:type="dxa"/>
            <w:tcMar>
              <w:top w:w="80" w:type="dxa"/>
              <w:left w:w="120" w:type="dxa"/>
              <w:bottom w:w="80" w:type="dxa"/>
              <w:right w:w="120" w:type="dxa"/>
            </w:tcMar>
            <w:vAlign w:val="center"/>
          </w:tcPr>
          <w:p w14:paraId="57535ADD"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Aligner EXPOSE, mapping et SERVER_</w:t>
            </w:r>
            <w:proofErr w:type="gramStart"/>
            <w:r w:rsidRPr="00FE4047">
              <w:rPr>
                <w:rFonts w:ascii="Garamond" w:hAnsi="Garamond"/>
                <w:color w:val="111111"/>
                <w:sz w:val="24"/>
                <w:szCs w:val="24"/>
              </w:rPr>
              <w:t>PORT ;</w:t>
            </w:r>
            <w:proofErr w:type="gramEnd"/>
            <w:r w:rsidRPr="00FE4047">
              <w:rPr>
                <w:rFonts w:ascii="Garamond" w:hAnsi="Garamond"/>
                <w:color w:val="111111"/>
                <w:sz w:val="24"/>
                <w:szCs w:val="24"/>
              </w:rPr>
              <w:t xml:space="preserve"> ajouter un </w:t>
            </w:r>
            <w:r w:rsidRPr="00FE4047">
              <w:rPr>
                <w:rFonts w:ascii="Garamond" w:hAnsi="Garamond"/>
                <w:color w:val="111111"/>
                <w:sz w:val="24"/>
                <w:szCs w:val="24"/>
              </w:rPr>
              <w:t>health check.</w:t>
            </w:r>
          </w:p>
        </w:tc>
      </w:tr>
      <w:tr w:rsidR="00914F63" w:rsidRPr="00FE4047" w14:paraId="3B11F423" w14:textId="77777777">
        <w:tc>
          <w:tcPr>
            <w:tcW w:w="700" w:type="dxa"/>
            <w:tcMar>
              <w:top w:w="80" w:type="dxa"/>
              <w:left w:w="120" w:type="dxa"/>
              <w:bottom w:w="80" w:type="dxa"/>
              <w:right w:w="120" w:type="dxa"/>
            </w:tcMar>
            <w:vAlign w:val="center"/>
          </w:tcPr>
          <w:p w14:paraId="0F52A9F6"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R02</w:t>
            </w:r>
          </w:p>
        </w:tc>
        <w:tc>
          <w:tcPr>
            <w:tcW w:w="1100" w:type="dxa"/>
            <w:tcMar>
              <w:top w:w="80" w:type="dxa"/>
              <w:left w:w="120" w:type="dxa"/>
              <w:bottom w:w="80" w:type="dxa"/>
              <w:right w:w="120" w:type="dxa"/>
            </w:tcMar>
            <w:vAlign w:val="center"/>
          </w:tcPr>
          <w:p w14:paraId="714EFFF5"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Critique</w:t>
            </w:r>
          </w:p>
        </w:tc>
        <w:tc>
          <w:tcPr>
            <w:tcW w:w="3610" w:type="dxa"/>
            <w:tcMar>
              <w:top w:w="80" w:type="dxa"/>
              <w:left w:w="120" w:type="dxa"/>
              <w:bottom w:w="80" w:type="dxa"/>
              <w:right w:w="120" w:type="dxa"/>
            </w:tcMar>
            <w:vAlign w:val="center"/>
          </w:tcPr>
          <w:p w14:paraId="7EBE3FAE"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Secrets présents dans la configuration versionnée.</w:t>
            </w:r>
          </w:p>
        </w:tc>
        <w:tc>
          <w:tcPr>
            <w:tcW w:w="3950" w:type="dxa"/>
            <w:tcMar>
              <w:top w:w="80" w:type="dxa"/>
              <w:left w:w="120" w:type="dxa"/>
              <w:bottom w:w="80" w:type="dxa"/>
              <w:right w:w="120" w:type="dxa"/>
            </w:tcMar>
            <w:vAlign w:val="center"/>
          </w:tcPr>
          <w:p w14:paraId="639DE2C8"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Externaliser, renouveler et scanner l’historique Git.</w:t>
            </w:r>
          </w:p>
        </w:tc>
      </w:tr>
      <w:tr w:rsidR="00914F63" w:rsidRPr="00FE4047" w14:paraId="0CB1D30A" w14:textId="77777777">
        <w:tc>
          <w:tcPr>
            <w:tcW w:w="700" w:type="dxa"/>
            <w:tcMar>
              <w:top w:w="80" w:type="dxa"/>
              <w:left w:w="120" w:type="dxa"/>
              <w:bottom w:w="80" w:type="dxa"/>
              <w:right w:w="120" w:type="dxa"/>
            </w:tcMar>
            <w:vAlign w:val="center"/>
          </w:tcPr>
          <w:p w14:paraId="3ACFC89E"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R03</w:t>
            </w:r>
          </w:p>
        </w:tc>
        <w:tc>
          <w:tcPr>
            <w:tcW w:w="1100" w:type="dxa"/>
            <w:tcMar>
              <w:top w:w="80" w:type="dxa"/>
              <w:left w:w="120" w:type="dxa"/>
              <w:bottom w:w="80" w:type="dxa"/>
              <w:right w:w="120" w:type="dxa"/>
            </w:tcMar>
            <w:vAlign w:val="center"/>
          </w:tcPr>
          <w:p w14:paraId="50503070"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Élevé</w:t>
            </w:r>
          </w:p>
        </w:tc>
        <w:tc>
          <w:tcPr>
            <w:tcW w:w="3610" w:type="dxa"/>
            <w:tcMar>
              <w:top w:w="80" w:type="dxa"/>
              <w:left w:w="120" w:type="dxa"/>
              <w:bottom w:w="80" w:type="dxa"/>
              <w:right w:w="120" w:type="dxa"/>
            </w:tcMar>
            <w:vAlign w:val="center"/>
          </w:tcPr>
          <w:p w14:paraId="2F5F06C4"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GET/POST /api/users potentiellement publics en production.</w:t>
            </w:r>
          </w:p>
        </w:tc>
        <w:tc>
          <w:tcPr>
            <w:tcW w:w="3950" w:type="dxa"/>
            <w:tcMar>
              <w:top w:w="80" w:type="dxa"/>
              <w:left w:w="120" w:type="dxa"/>
              <w:bottom w:w="80" w:type="dxa"/>
              <w:right w:w="120" w:type="dxa"/>
            </w:tcMar>
            <w:vAlign w:val="center"/>
          </w:tcPr>
          <w:p w14:paraId="6B934B04"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Restreindre par méthode et clarifier le parcours d’in</w:t>
            </w:r>
            <w:r w:rsidRPr="00FE4047">
              <w:rPr>
                <w:rFonts w:ascii="Garamond" w:hAnsi="Garamond"/>
                <w:color w:val="111111"/>
                <w:sz w:val="24"/>
                <w:szCs w:val="24"/>
              </w:rPr>
              <w:t>scription.</w:t>
            </w:r>
          </w:p>
        </w:tc>
      </w:tr>
      <w:tr w:rsidR="00914F63" w:rsidRPr="00FE4047" w14:paraId="6D574E8D" w14:textId="77777777">
        <w:tc>
          <w:tcPr>
            <w:tcW w:w="700" w:type="dxa"/>
            <w:tcMar>
              <w:top w:w="80" w:type="dxa"/>
              <w:left w:w="120" w:type="dxa"/>
              <w:bottom w:w="80" w:type="dxa"/>
              <w:right w:w="120" w:type="dxa"/>
            </w:tcMar>
            <w:vAlign w:val="center"/>
          </w:tcPr>
          <w:p w14:paraId="1CF9E068"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R04</w:t>
            </w:r>
          </w:p>
        </w:tc>
        <w:tc>
          <w:tcPr>
            <w:tcW w:w="1100" w:type="dxa"/>
            <w:tcMar>
              <w:top w:w="80" w:type="dxa"/>
              <w:left w:w="120" w:type="dxa"/>
              <w:bottom w:w="80" w:type="dxa"/>
              <w:right w:w="120" w:type="dxa"/>
            </w:tcMar>
            <w:vAlign w:val="center"/>
          </w:tcPr>
          <w:p w14:paraId="3922AAFB"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Élevé</w:t>
            </w:r>
          </w:p>
        </w:tc>
        <w:tc>
          <w:tcPr>
            <w:tcW w:w="3610" w:type="dxa"/>
            <w:tcMar>
              <w:top w:w="80" w:type="dxa"/>
              <w:left w:w="120" w:type="dxa"/>
              <w:bottom w:w="80" w:type="dxa"/>
              <w:right w:w="120" w:type="dxa"/>
            </w:tcMar>
            <w:vAlign w:val="center"/>
          </w:tcPr>
          <w:p w14:paraId="020637AE"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Pas d’autorisation métier fine par module.</w:t>
            </w:r>
          </w:p>
        </w:tc>
        <w:tc>
          <w:tcPr>
            <w:tcW w:w="3950" w:type="dxa"/>
            <w:tcMar>
              <w:top w:w="80" w:type="dxa"/>
              <w:left w:w="120" w:type="dxa"/>
              <w:bottom w:w="80" w:type="dxa"/>
              <w:right w:w="120" w:type="dxa"/>
            </w:tcMar>
            <w:vAlign w:val="center"/>
          </w:tcPr>
          <w:p w14:paraId="4392AF2E"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Définir RBAC et ajouter @PreAuthorize ou règles HTTP explicites.</w:t>
            </w:r>
          </w:p>
        </w:tc>
      </w:tr>
      <w:tr w:rsidR="00914F63" w:rsidRPr="00FE4047" w14:paraId="182022C5" w14:textId="77777777">
        <w:tc>
          <w:tcPr>
            <w:tcW w:w="700" w:type="dxa"/>
            <w:tcMar>
              <w:top w:w="80" w:type="dxa"/>
              <w:left w:w="120" w:type="dxa"/>
              <w:bottom w:w="80" w:type="dxa"/>
              <w:right w:w="120" w:type="dxa"/>
            </w:tcMar>
            <w:vAlign w:val="center"/>
          </w:tcPr>
          <w:p w14:paraId="496D7C12"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R05</w:t>
            </w:r>
          </w:p>
        </w:tc>
        <w:tc>
          <w:tcPr>
            <w:tcW w:w="1100" w:type="dxa"/>
            <w:tcMar>
              <w:top w:w="80" w:type="dxa"/>
              <w:left w:w="120" w:type="dxa"/>
              <w:bottom w:w="80" w:type="dxa"/>
              <w:right w:w="120" w:type="dxa"/>
            </w:tcMar>
            <w:vAlign w:val="center"/>
          </w:tcPr>
          <w:p w14:paraId="083D9A54"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Élevé</w:t>
            </w:r>
          </w:p>
        </w:tc>
        <w:tc>
          <w:tcPr>
            <w:tcW w:w="3610" w:type="dxa"/>
            <w:tcMar>
              <w:top w:w="80" w:type="dxa"/>
              <w:left w:w="120" w:type="dxa"/>
              <w:bottom w:w="80" w:type="dxa"/>
              <w:right w:w="120" w:type="dxa"/>
            </w:tcMar>
            <w:vAlign w:val="center"/>
          </w:tcPr>
          <w:p w14:paraId="3E564F8C" w14:textId="762E4159"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 xml:space="preserve">Tolérance montant </w:t>
            </w:r>
            <w:proofErr w:type="gramStart"/>
            <w:r w:rsidR="00A50926">
              <w:rPr>
                <w:rFonts w:ascii="Garamond" w:hAnsi="Garamond"/>
                <w:color w:val="111111"/>
                <w:sz w:val="24"/>
                <w:szCs w:val="24"/>
              </w:rPr>
              <w:t xml:space="preserve">MOOV </w:t>
            </w:r>
            <w:r w:rsidRPr="00FE4047">
              <w:rPr>
                <w:rFonts w:ascii="Garamond" w:hAnsi="Garamond"/>
                <w:color w:val="111111"/>
                <w:sz w:val="24"/>
                <w:szCs w:val="24"/>
              </w:rPr>
              <w:t xml:space="preserve"> non</w:t>
            </w:r>
            <w:proofErr w:type="gramEnd"/>
            <w:r w:rsidRPr="00FE4047">
              <w:rPr>
                <w:rFonts w:ascii="Garamond" w:hAnsi="Garamond"/>
                <w:color w:val="111111"/>
                <w:sz w:val="24"/>
                <w:szCs w:val="24"/>
              </w:rPr>
              <w:t xml:space="preserve"> appliquée à Orange.</w:t>
            </w:r>
          </w:p>
        </w:tc>
        <w:tc>
          <w:tcPr>
            <w:tcW w:w="3950" w:type="dxa"/>
            <w:tcMar>
              <w:top w:w="80" w:type="dxa"/>
              <w:left w:w="120" w:type="dxa"/>
              <w:bottom w:w="80" w:type="dxa"/>
              <w:right w:w="120" w:type="dxa"/>
            </w:tcMar>
            <w:vAlign w:val="center"/>
          </w:tcPr>
          <w:p w14:paraId="10368F32"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Introduire une règle commune opérateur et des tests croisés.</w:t>
            </w:r>
          </w:p>
        </w:tc>
      </w:tr>
      <w:tr w:rsidR="00914F63" w:rsidRPr="00FE4047" w14:paraId="4781C852" w14:textId="77777777">
        <w:tc>
          <w:tcPr>
            <w:tcW w:w="700" w:type="dxa"/>
            <w:tcMar>
              <w:top w:w="80" w:type="dxa"/>
              <w:left w:w="120" w:type="dxa"/>
              <w:bottom w:w="80" w:type="dxa"/>
              <w:right w:w="120" w:type="dxa"/>
            </w:tcMar>
            <w:vAlign w:val="center"/>
          </w:tcPr>
          <w:p w14:paraId="23E29C7C"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R06</w:t>
            </w:r>
          </w:p>
        </w:tc>
        <w:tc>
          <w:tcPr>
            <w:tcW w:w="1100" w:type="dxa"/>
            <w:tcMar>
              <w:top w:w="80" w:type="dxa"/>
              <w:left w:w="120" w:type="dxa"/>
              <w:bottom w:w="80" w:type="dxa"/>
              <w:right w:w="120" w:type="dxa"/>
            </w:tcMar>
            <w:vAlign w:val="center"/>
          </w:tcPr>
          <w:p w14:paraId="479A0E5F"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Élevé</w:t>
            </w:r>
          </w:p>
        </w:tc>
        <w:tc>
          <w:tcPr>
            <w:tcW w:w="3610" w:type="dxa"/>
            <w:tcMar>
              <w:top w:w="80" w:type="dxa"/>
              <w:left w:w="120" w:type="dxa"/>
              <w:bottom w:w="80" w:type="dxa"/>
              <w:right w:w="120" w:type="dxa"/>
            </w:tcMar>
            <w:vAlign w:val="center"/>
          </w:tcPr>
          <w:p w14:paraId="7C263DBB" w14:textId="4A910E4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 xml:space="preserve">Asymétries Banque seule entre </w:t>
            </w:r>
            <w:proofErr w:type="gramStart"/>
            <w:r w:rsidR="00A50926">
              <w:rPr>
                <w:rFonts w:ascii="Garamond" w:hAnsi="Garamond"/>
                <w:color w:val="111111"/>
                <w:sz w:val="24"/>
                <w:szCs w:val="24"/>
              </w:rPr>
              <w:t xml:space="preserve">MOOV </w:t>
            </w:r>
            <w:r w:rsidRPr="00FE4047">
              <w:rPr>
                <w:rFonts w:ascii="Garamond" w:hAnsi="Garamond"/>
                <w:color w:val="111111"/>
                <w:sz w:val="24"/>
                <w:szCs w:val="24"/>
              </w:rPr>
              <w:t xml:space="preserve"> et</w:t>
            </w:r>
            <w:proofErr w:type="gramEnd"/>
            <w:r w:rsidRPr="00FE4047">
              <w:rPr>
                <w:rFonts w:ascii="Garamond" w:hAnsi="Garamond"/>
                <w:color w:val="111111"/>
                <w:sz w:val="24"/>
                <w:szCs w:val="24"/>
              </w:rPr>
              <w:t xml:space="preserve"> Orange.</w:t>
            </w:r>
          </w:p>
        </w:tc>
        <w:tc>
          <w:tcPr>
            <w:tcW w:w="3950" w:type="dxa"/>
            <w:tcMar>
              <w:top w:w="80" w:type="dxa"/>
              <w:left w:w="120" w:type="dxa"/>
              <w:bottom w:w="80" w:type="dxa"/>
              <w:right w:w="120" w:type="dxa"/>
            </w:tcMar>
            <w:vAlign w:val="center"/>
          </w:tcPr>
          <w:p w14:paraId="621B2C5D"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Valider la matrice métier et harmoniser les stratégies.</w:t>
            </w:r>
          </w:p>
        </w:tc>
      </w:tr>
      <w:tr w:rsidR="00914F63" w:rsidRPr="00FE4047" w14:paraId="7EC2D2D5" w14:textId="77777777">
        <w:tc>
          <w:tcPr>
            <w:tcW w:w="700" w:type="dxa"/>
            <w:tcMar>
              <w:top w:w="80" w:type="dxa"/>
              <w:left w:w="120" w:type="dxa"/>
              <w:bottom w:w="80" w:type="dxa"/>
              <w:right w:w="120" w:type="dxa"/>
            </w:tcMar>
            <w:vAlign w:val="center"/>
          </w:tcPr>
          <w:p w14:paraId="58EED824"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R07</w:t>
            </w:r>
          </w:p>
        </w:tc>
        <w:tc>
          <w:tcPr>
            <w:tcW w:w="1100" w:type="dxa"/>
            <w:tcMar>
              <w:top w:w="80" w:type="dxa"/>
              <w:left w:w="120" w:type="dxa"/>
              <w:bottom w:w="80" w:type="dxa"/>
              <w:right w:w="120" w:type="dxa"/>
            </w:tcMar>
            <w:vAlign w:val="center"/>
          </w:tcPr>
          <w:p w14:paraId="5DE6BB90"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Élevé</w:t>
            </w:r>
          </w:p>
        </w:tc>
        <w:tc>
          <w:tcPr>
            <w:tcW w:w="3610" w:type="dxa"/>
            <w:tcMar>
              <w:top w:w="80" w:type="dxa"/>
              <w:left w:w="120" w:type="dxa"/>
              <w:bottom w:w="80" w:type="dxa"/>
              <w:right w:w="120" w:type="dxa"/>
            </w:tcMar>
            <w:vAlign w:val="center"/>
          </w:tcPr>
          <w:p w14:paraId="77B65F06"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 xml:space="preserve">Request de run peu </w:t>
            </w:r>
            <w:proofErr w:type="gramStart"/>
            <w:r w:rsidRPr="00FE4047">
              <w:rPr>
                <w:rFonts w:ascii="Garamond" w:hAnsi="Garamond"/>
                <w:color w:val="111111"/>
                <w:sz w:val="24"/>
                <w:szCs w:val="24"/>
              </w:rPr>
              <w:t>validée ;</w:t>
            </w:r>
            <w:proofErr w:type="gramEnd"/>
            <w:r w:rsidRPr="00FE4047">
              <w:rPr>
                <w:rFonts w:ascii="Garamond" w:hAnsi="Garamond"/>
                <w:color w:val="111111"/>
                <w:sz w:val="24"/>
                <w:szCs w:val="24"/>
              </w:rPr>
              <w:t xml:space="preserve"> IDs d’import fournis mais ignorés.</w:t>
            </w:r>
          </w:p>
        </w:tc>
        <w:tc>
          <w:tcPr>
            <w:tcW w:w="3950" w:type="dxa"/>
            <w:tcMar>
              <w:top w:w="80" w:type="dxa"/>
              <w:left w:w="120" w:type="dxa"/>
              <w:bottom w:w="80" w:type="dxa"/>
              <w:right w:w="120" w:type="dxa"/>
            </w:tcMar>
            <w:vAlign w:val="center"/>
          </w:tcPr>
          <w:p w14:paraId="2A684F9C"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 xml:space="preserve">Valider date/plage, imports et </w:t>
            </w:r>
            <w:proofErr w:type="gramStart"/>
            <w:r w:rsidRPr="00FE4047">
              <w:rPr>
                <w:rFonts w:ascii="Garamond" w:hAnsi="Garamond"/>
                <w:color w:val="111111"/>
                <w:sz w:val="24"/>
                <w:szCs w:val="24"/>
              </w:rPr>
              <w:t>opérateur ;</w:t>
            </w:r>
            <w:proofErr w:type="gramEnd"/>
            <w:r w:rsidRPr="00FE4047">
              <w:rPr>
                <w:rFonts w:ascii="Garamond" w:hAnsi="Garamond"/>
                <w:color w:val="111111"/>
                <w:sz w:val="24"/>
                <w:szCs w:val="24"/>
              </w:rPr>
              <w:t xml:space="preserve"> supprimer ou utiliser les </w:t>
            </w:r>
            <w:r w:rsidRPr="00FE4047">
              <w:rPr>
                <w:rFonts w:ascii="Garamond" w:hAnsi="Garamond"/>
                <w:color w:val="111111"/>
                <w:sz w:val="24"/>
                <w:szCs w:val="24"/>
              </w:rPr>
              <w:t>champs.</w:t>
            </w:r>
          </w:p>
        </w:tc>
      </w:tr>
      <w:tr w:rsidR="00914F63" w:rsidRPr="00FE4047" w14:paraId="68ABA0FE" w14:textId="77777777">
        <w:tc>
          <w:tcPr>
            <w:tcW w:w="700" w:type="dxa"/>
            <w:tcMar>
              <w:top w:w="80" w:type="dxa"/>
              <w:left w:w="120" w:type="dxa"/>
              <w:bottom w:w="80" w:type="dxa"/>
              <w:right w:w="120" w:type="dxa"/>
            </w:tcMar>
            <w:vAlign w:val="center"/>
          </w:tcPr>
          <w:p w14:paraId="131F3A4E"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R08</w:t>
            </w:r>
          </w:p>
        </w:tc>
        <w:tc>
          <w:tcPr>
            <w:tcW w:w="1100" w:type="dxa"/>
            <w:tcMar>
              <w:top w:w="80" w:type="dxa"/>
              <w:left w:w="120" w:type="dxa"/>
              <w:bottom w:w="80" w:type="dxa"/>
              <w:right w:w="120" w:type="dxa"/>
            </w:tcMar>
            <w:vAlign w:val="center"/>
          </w:tcPr>
          <w:p w14:paraId="300C7ECE"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Élevé</w:t>
            </w:r>
          </w:p>
        </w:tc>
        <w:tc>
          <w:tcPr>
            <w:tcW w:w="3610" w:type="dxa"/>
            <w:tcMar>
              <w:top w:w="80" w:type="dxa"/>
              <w:left w:w="120" w:type="dxa"/>
              <w:bottom w:w="80" w:type="dxa"/>
              <w:right w:w="120" w:type="dxa"/>
            </w:tcMar>
            <w:vAlign w:val="center"/>
          </w:tcPr>
          <w:p w14:paraId="6A696EB7"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Run vide peut être marqué COMPLETED.</w:t>
            </w:r>
          </w:p>
        </w:tc>
        <w:tc>
          <w:tcPr>
            <w:tcW w:w="3950" w:type="dxa"/>
            <w:tcMar>
              <w:top w:w="80" w:type="dxa"/>
              <w:left w:w="120" w:type="dxa"/>
              <w:bottom w:w="80" w:type="dxa"/>
              <w:right w:w="120" w:type="dxa"/>
            </w:tcMar>
            <w:vAlign w:val="center"/>
          </w:tcPr>
          <w:p w14:paraId="69C94010"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Bloquer ou produire un statut/avertissement explicite.</w:t>
            </w:r>
          </w:p>
        </w:tc>
      </w:tr>
      <w:tr w:rsidR="00914F63" w:rsidRPr="00FE4047" w14:paraId="3A2413FA" w14:textId="77777777">
        <w:tc>
          <w:tcPr>
            <w:tcW w:w="700" w:type="dxa"/>
            <w:tcMar>
              <w:top w:w="80" w:type="dxa"/>
              <w:left w:w="120" w:type="dxa"/>
              <w:bottom w:w="80" w:type="dxa"/>
              <w:right w:w="120" w:type="dxa"/>
            </w:tcMar>
            <w:vAlign w:val="center"/>
          </w:tcPr>
          <w:p w14:paraId="1B4C21CB"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R09</w:t>
            </w:r>
          </w:p>
        </w:tc>
        <w:tc>
          <w:tcPr>
            <w:tcW w:w="1100" w:type="dxa"/>
            <w:tcMar>
              <w:top w:w="80" w:type="dxa"/>
              <w:left w:w="120" w:type="dxa"/>
              <w:bottom w:w="80" w:type="dxa"/>
              <w:right w:w="120" w:type="dxa"/>
            </w:tcMar>
            <w:vAlign w:val="center"/>
          </w:tcPr>
          <w:p w14:paraId="52B92357"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Moyen</w:t>
            </w:r>
          </w:p>
        </w:tc>
        <w:tc>
          <w:tcPr>
            <w:tcW w:w="3610" w:type="dxa"/>
            <w:tcMar>
              <w:top w:w="80" w:type="dxa"/>
              <w:left w:w="120" w:type="dxa"/>
              <w:bottom w:w="80" w:type="dxa"/>
              <w:right w:w="120" w:type="dxa"/>
            </w:tcMar>
            <w:vAlign w:val="center"/>
          </w:tcPr>
          <w:p w14:paraId="238D9C18"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 xml:space="preserve">summaryJson contient </w:t>
            </w:r>
            <w:proofErr w:type="gramStart"/>
            <w:r w:rsidRPr="00FE4047">
              <w:rPr>
                <w:rFonts w:ascii="Garamond" w:hAnsi="Garamond"/>
                <w:color w:val="111111"/>
                <w:sz w:val="24"/>
                <w:szCs w:val="24"/>
              </w:rPr>
              <w:t>toString(</w:t>
            </w:r>
            <w:proofErr w:type="gramEnd"/>
            <w:r w:rsidRPr="00FE4047">
              <w:rPr>
                <w:rFonts w:ascii="Garamond" w:hAnsi="Garamond"/>
                <w:color w:val="111111"/>
                <w:sz w:val="24"/>
                <w:szCs w:val="24"/>
              </w:rPr>
              <w:t>) et non du JSON.</w:t>
            </w:r>
          </w:p>
        </w:tc>
        <w:tc>
          <w:tcPr>
            <w:tcW w:w="3950" w:type="dxa"/>
            <w:tcMar>
              <w:top w:w="80" w:type="dxa"/>
              <w:left w:w="120" w:type="dxa"/>
              <w:bottom w:w="80" w:type="dxa"/>
              <w:right w:w="120" w:type="dxa"/>
            </w:tcMar>
            <w:vAlign w:val="center"/>
          </w:tcPr>
          <w:p w14:paraId="0AAA163F"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Sérialiser avec Jackson dans une structure versionnée.</w:t>
            </w:r>
          </w:p>
        </w:tc>
      </w:tr>
      <w:tr w:rsidR="00914F63" w:rsidRPr="00FE4047" w14:paraId="658FE310" w14:textId="77777777">
        <w:tc>
          <w:tcPr>
            <w:tcW w:w="700" w:type="dxa"/>
            <w:tcMar>
              <w:top w:w="80" w:type="dxa"/>
              <w:left w:w="120" w:type="dxa"/>
              <w:bottom w:w="80" w:type="dxa"/>
              <w:right w:w="120" w:type="dxa"/>
            </w:tcMar>
            <w:vAlign w:val="center"/>
          </w:tcPr>
          <w:p w14:paraId="151F344A"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R10</w:t>
            </w:r>
          </w:p>
        </w:tc>
        <w:tc>
          <w:tcPr>
            <w:tcW w:w="1100" w:type="dxa"/>
            <w:tcMar>
              <w:top w:w="80" w:type="dxa"/>
              <w:left w:w="120" w:type="dxa"/>
              <w:bottom w:w="80" w:type="dxa"/>
              <w:right w:w="120" w:type="dxa"/>
            </w:tcMar>
            <w:vAlign w:val="center"/>
          </w:tcPr>
          <w:p w14:paraId="6925C5E2"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Moyen</w:t>
            </w:r>
          </w:p>
        </w:tc>
        <w:tc>
          <w:tcPr>
            <w:tcW w:w="3610" w:type="dxa"/>
            <w:tcMar>
              <w:top w:w="80" w:type="dxa"/>
              <w:left w:w="120" w:type="dxa"/>
              <w:bottom w:w="80" w:type="dxa"/>
              <w:right w:w="120" w:type="dxa"/>
            </w:tcMar>
            <w:vAlign w:val="center"/>
          </w:tcPr>
          <w:p w14:paraId="6925687C"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 xml:space="preserve">Endpoint </w:t>
            </w:r>
            <w:r w:rsidRPr="00FE4047">
              <w:rPr>
                <w:rFonts w:ascii="Garamond" w:hAnsi="Garamond"/>
                <w:color w:val="111111"/>
                <w:sz w:val="24"/>
                <w:szCs w:val="24"/>
              </w:rPr>
              <w:t xml:space="preserve">doublons retourne seulement </w:t>
            </w:r>
            <w:r w:rsidRPr="00FE4047">
              <w:rPr>
                <w:rFonts w:ascii="Garamond" w:hAnsi="Garamond"/>
                <w:color w:val="111111"/>
                <w:sz w:val="24"/>
                <w:szCs w:val="24"/>
              </w:rPr>
              <w:lastRenderedPageBreak/>
              <w:t>DOUBLON_BANQUE.</w:t>
            </w:r>
          </w:p>
        </w:tc>
        <w:tc>
          <w:tcPr>
            <w:tcW w:w="3950" w:type="dxa"/>
            <w:tcMar>
              <w:top w:w="80" w:type="dxa"/>
              <w:left w:w="120" w:type="dxa"/>
              <w:bottom w:w="80" w:type="dxa"/>
              <w:right w:w="120" w:type="dxa"/>
            </w:tcMar>
            <w:vAlign w:val="center"/>
          </w:tcPr>
          <w:p w14:paraId="5B2640C6"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lastRenderedPageBreak/>
              <w:t>Retourner Banque + opérateur ou séparer deux vues.</w:t>
            </w:r>
          </w:p>
        </w:tc>
      </w:tr>
      <w:tr w:rsidR="00914F63" w:rsidRPr="00FE4047" w14:paraId="7DC8E8F3" w14:textId="77777777">
        <w:tc>
          <w:tcPr>
            <w:tcW w:w="700" w:type="dxa"/>
            <w:tcMar>
              <w:top w:w="80" w:type="dxa"/>
              <w:left w:w="120" w:type="dxa"/>
              <w:bottom w:w="80" w:type="dxa"/>
              <w:right w:w="120" w:type="dxa"/>
            </w:tcMar>
            <w:vAlign w:val="center"/>
          </w:tcPr>
          <w:p w14:paraId="5C06D5AC"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R11</w:t>
            </w:r>
          </w:p>
        </w:tc>
        <w:tc>
          <w:tcPr>
            <w:tcW w:w="1100" w:type="dxa"/>
            <w:tcMar>
              <w:top w:w="80" w:type="dxa"/>
              <w:left w:w="120" w:type="dxa"/>
              <w:bottom w:w="80" w:type="dxa"/>
              <w:right w:w="120" w:type="dxa"/>
            </w:tcMar>
            <w:vAlign w:val="center"/>
          </w:tcPr>
          <w:p w14:paraId="0D4000CD"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Moyen</w:t>
            </w:r>
          </w:p>
        </w:tc>
        <w:tc>
          <w:tcPr>
            <w:tcW w:w="3610" w:type="dxa"/>
            <w:tcMar>
              <w:top w:w="80" w:type="dxa"/>
              <w:left w:w="120" w:type="dxa"/>
              <w:bottom w:w="80" w:type="dxa"/>
              <w:right w:w="120" w:type="dxa"/>
            </w:tcMar>
            <w:vAlign w:val="center"/>
          </w:tcPr>
          <w:p w14:paraId="6B6B7FBA"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Recherche avancée globale ne reprend pas la sémantique du dernier run.</w:t>
            </w:r>
          </w:p>
        </w:tc>
        <w:tc>
          <w:tcPr>
            <w:tcW w:w="3950" w:type="dxa"/>
            <w:tcMar>
              <w:top w:w="80" w:type="dxa"/>
              <w:left w:w="120" w:type="dxa"/>
              <w:bottom w:w="80" w:type="dxa"/>
              <w:right w:w="120" w:type="dxa"/>
            </w:tcMar>
            <w:vAlign w:val="center"/>
          </w:tcPr>
          <w:p w14:paraId="160FF8CF"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Unifier le filtrage afin d’éviter les doublons inter-runs.</w:t>
            </w:r>
          </w:p>
        </w:tc>
      </w:tr>
      <w:tr w:rsidR="00914F63" w:rsidRPr="00FE4047" w14:paraId="34253F13" w14:textId="77777777">
        <w:tc>
          <w:tcPr>
            <w:tcW w:w="700" w:type="dxa"/>
            <w:tcMar>
              <w:top w:w="80" w:type="dxa"/>
              <w:left w:w="120" w:type="dxa"/>
              <w:bottom w:w="80" w:type="dxa"/>
              <w:right w:w="120" w:type="dxa"/>
            </w:tcMar>
            <w:vAlign w:val="center"/>
          </w:tcPr>
          <w:p w14:paraId="1F9DA49F"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R12</w:t>
            </w:r>
          </w:p>
        </w:tc>
        <w:tc>
          <w:tcPr>
            <w:tcW w:w="1100" w:type="dxa"/>
            <w:tcMar>
              <w:top w:w="80" w:type="dxa"/>
              <w:left w:w="120" w:type="dxa"/>
              <w:bottom w:w="80" w:type="dxa"/>
              <w:right w:w="120" w:type="dxa"/>
            </w:tcMar>
            <w:vAlign w:val="center"/>
          </w:tcPr>
          <w:p w14:paraId="7DC1226D"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Moyen</w:t>
            </w:r>
          </w:p>
        </w:tc>
        <w:tc>
          <w:tcPr>
            <w:tcW w:w="3610" w:type="dxa"/>
            <w:tcMar>
              <w:top w:w="80" w:type="dxa"/>
              <w:left w:w="120" w:type="dxa"/>
              <w:bottom w:w="80" w:type="dxa"/>
              <w:right w:w="120" w:type="dxa"/>
            </w:tcMar>
            <w:vAlign w:val="center"/>
          </w:tcPr>
          <w:p w14:paraId="7552B86A" w14:textId="073B7F95"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 xml:space="preserve">Champs </w:t>
            </w:r>
            <w:r w:rsidR="00A50926">
              <w:rPr>
                <w:rFonts w:ascii="Garamond" w:hAnsi="Garamond"/>
                <w:color w:val="111111"/>
                <w:sz w:val="24"/>
                <w:szCs w:val="24"/>
              </w:rPr>
              <w:t xml:space="preserve">MOOV </w:t>
            </w:r>
            <w:r w:rsidRPr="00FE4047">
              <w:rPr>
                <w:rFonts w:ascii="Garamond" w:hAnsi="Garamond"/>
                <w:color w:val="111111"/>
                <w:sz w:val="24"/>
                <w:szCs w:val="24"/>
              </w:rPr>
              <w:t>_* réutilisés pour Orange.</w:t>
            </w:r>
          </w:p>
        </w:tc>
        <w:tc>
          <w:tcPr>
            <w:tcW w:w="3950" w:type="dxa"/>
            <w:tcMar>
              <w:top w:w="80" w:type="dxa"/>
              <w:left w:w="120" w:type="dxa"/>
              <w:bottom w:w="80" w:type="dxa"/>
              <w:right w:w="120" w:type="dxa"/>
            </w:tcMar>
            <w:vAlign w:val="center"/>
          </w:tcPr>
          <w:p w14:paraId="0179AE6D"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Renommer en operator_* ou normaliser le modèle.</w:t>
            </w:r>
          </w:p>
        </w:tc>
      </w:tr>
      <w:tr w:rsidR="00914F63" w:rsidRPr="00FE4047" w14:paraId="6A5564C1" w14:textId="77777777">
        <w:tc>
          <w:tcPr>
            <w:tcW w:w="700" w:type="dxa"/>
            <w:tcMar>
              <w:top w:w="80" w:type="dxa"/>
              <w:left w:w="120" w:type="dxa"/>
              <w:bottom w:w="80" w:type="dxa"/>
              <w:right w:w="120" w:type="dxa"/>
            </w:tcMar>
            <w:vAlign w:val="center"/>
          </w:tcPr>
          <w:p w14:paraId="13F18D94"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R13</w:t>
            </w:r>
          </w:p>
        </w:tc>
        <w:tc>
          <w:tcPr>
            <w:tcW w:w="1100" w:type="dxa"/>
            <w:tcMar>
              <w:top w:w="80" w:type="dxa"/>
              <w:left w:w="120" w:type="dxa"/>
              <w:bottom w:w="80" w:type="dxa"/>
              <w:right w:w="120" w:type="dxa"/>
            </w:tcMar>
            <w:vAlign w:val="center"/>
          </w:tcPr>
          <w:p w14:paraId="34D1254B"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Moyen</w:t>
            </w:r>
          </w:p>
        </w:tc>
        <w:tc>
          <w:tcPr>
            <w:tcW w:w="3610" w:type="dxa"/>
            <w:tcMar>
              <w:top w:w="80" w:type="dxa"/>
              <w:left w:w="120" w:type="dxa"/>
              <w:bottom w:w="80" w:type="dxa"/>
              <w:right w:w="120" w:type="dxa"/>
            </w:tcMar>
            <w:vAlign w:val="center"/>
          </w:tcPr>
          <w:p w14:paraId="56908B1E"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Archives de run incomplètes pour operator/orange_import_ids.</w:t>
            </w:r>
          </w:p>
        </w:tc>
        <w:tc>
          <w:tcPr>
            <w:tcW w:w="3950" w:type="dxa"/>
            <w:tcMar>
              <w:top w:w="80" w:type="dxa"/>
              <w:left w:w="120" w:type="dxa"/>
              <w:bottom w:w="80" w:type="dxa"/>
              <w:right w:w="120" w:type="dxa"/>
            </w:tcMar>
            <w:vAlign w:val="center"/>
          </w:tcPr>
          <w:p w14:paraId="0235F06E"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Faire évoluer le schéma et le SQL d’archivage.</w:t>
            </w:r>
          </w:p>
        </w:tc>
      </w:tr>
      <w:tr w:rsidR="00914F63" w:rsidRPr="00FE4047" w14:paraId="577C4C5F" w14:textId="77777777">
        <w:tc>
          <w:tcPr>
            <w:tcW w:w="700" w:type="dxa"/>
            <w:tcMar>
              <w:top w:w="80" w:type="dxa"/>
              <w:left w:w="120" w:type="dxa"/>
              <w:bottom w:w="80" w:type="dxa"/>
              <w:right w:w="120" w:type="dxa"/>
            </w:tcMar>
            <w:vAlign w:val="center"/>
          </w:tcPr>
          <w:p w14:paraId="6907342D"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R14</w:t>
            </w:r>
          </w:p>
        </w:tc>
        <w:tc>
          <w:tcPr>
            <w:tcW w:w="1100" w:type="dxa"/>
            <w:tcMar>
              <w:top w:w="80" w:type="dxa"/>
              <w:left w:w="120" w:type="dxa"/>
              <w:bottom w:w="80" w:type="dxa"/>
              <w:right w:w="120" w:type="dxa"/>
            </w:tcMar>
            <w:vAlign w:val="center"/>
          </w:tcPr>
          <w:p w14:paraId="5469A10D"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Moyen</w:t>
            </w:r>
          </w:p>
        </w:tc>
        <w:tc>
          <w:tcPr>
            <w:tcW w:w="3610" w:type="dxa"/>
            <w:tcMar>
              <w:top w:w="80" w:type="dxa"/>
              <w:left w:w="120" w:type="dxa"/>
              <w:bottom w:w="80" w:type="dxa"/>
              <w:right w:w="120" w:type="dxa"/>
            </w:tcMar>
            <w:vAlign w:val="center"/>
          </w:tcPr>
          <w:p w14:paraId="73544F7A"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cutoff nommé exclusive mais SQL utilise &lt;=.</w:t>
            </w:r>
          </w:p>
        </w:tc>
        <w:tc>
          <w:tcPr>
            <w:tcW w:w="3950" w:type="dxa"/>
            <w:tcMar>
              <w:top w:w="80" w:type="dxa"/>
              <w:left w:w="120" w:type="dxa"/>
              <w:bottom w:w="80" w:type="dxa"/>
              <w:right w:w="120" w:type="dxa"/>
            </w:tcMar>
            <w:vAlign w:val="center"/>
          </w:tcPr>
          <w:p w14:paraId="047A00C6"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Clarifier le contrat et tester la date frontière.</w:t>
            </w:r>
          </w:p>
        </w:tc>
      </w:tr>
      <w:tr w:rsidR="00914F63" w:rsidRPr="00FE4047" w14:paraId="1CCA4621" w14:textId="77777777">
        <w:tc>
          <w:tcPr>
            <w:tcW w:w="700" w:type="dxa"/>
            <w:tcMar>
              <w:top w:w="80" w:type="dxa"/>
              <w:left w:w="120" w:type="dxa"/>
              <w:bottom w:w="80" w:type="dxa"/>
              <w:right w:w="120" w:type="dxa"/>
            </w:tcMar>
            <w:vAlign w:val="center"/>
          </w:tcPr>
          <w:p w14:paraId="568ACB4D"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R15</w:t>
            </w:r>
          </w:p>
        </w:tc>
        <w:tc>
          <w:tcPr>
            <w:tcW w:w="1100" w:type="dxa"/>
            <w:tcMar>
              <w:top w:w="80" w:type="dxa"/>
              <w:left w:w="120" w:type="dxa"/>
              <w:bottom w:w="80" w:type="dxa"/>
              <w:right w:w="120" w:type="dxa"/>
            </w:tcMar>
            <w:vAlign w:val="center"/>
          </w:tcPr>
          <w:p w14:paraId="25A62D4E"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Moyen</w:t>
            </w:r>
          </w:p>
        </w:tc>
        <w:tc>
          <w:tcPr>
            <w:tcW w:w="3610" w:type="dxa"/>
            <w:tcMar>
              <w:top w:w="80" w:type="dxa"/>
              <w:left w:w="120" w:type="dxa"/>
              <w:bottom w:w="80" w:type="dxa"/>
              <w:right w:w="120" w:type="dxa"/>
            </w:tcMar>
            <w:vAlign w:val="center"/>
          </w:tcPr>
          <w:p w14:paraId="7324C520"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Reporting/comptabilisation chargent des ensembles larges en mémoire.</w:t>
            </w:r>
          </w:p>
        </w:tc>
        <w:tc>
          <w:tcPr>
            <w:tcW w:w="3950" w:type="dxa"/>
            <w:tcMar>
              <w:top w:w="80" w:type="dxa"/>
              <w:left w:w="120" w:type="dxa"/>
              <w:bottom w:w="80" w:type="dxa"/>
              <w:right w:w="120" w:type="dxa"/>
            </w:tcMar>
            <w:vAlign w:val="center"/>
          </w:tcPr>
          <w:p w14:paraId="64AB5AE1"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Ajouter des requêtes ciblées et mesures de volumétrie.</w:t>
            </w:r>
          </w:p>
        </w:tc>
      </w:tr>
      <w:tr w:rsidR="00914F63" w:rsidRPr="00FE4047" w14:paraId="2E6A17EA" w14:textId="77777777">
        <w:tc>
          <w:tcPr>
            <w:tcW w:w="700" w:type="dxa"/>
            <w:tcMar>
              <w:top w:w="80" w:type="dxa"/>
              <w:left w:w="120" w:type="dxa"/>
              <w:bottom w:w="80" w:type="dxa"/>
              <w:right w:w="120" w:type="dxa"/>
            </w:tcMar>
            <w:vAlign w:val="center"/>
          </w:tcPr>
          <w:p w14:paraId="16F1120B"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R16</w:t>
            </w:r>
          </w:p>
        </w:tc>
        <w:tc>
          <w:tcPr>
            <w:tcW w:w="1100" w:type="dxa"/>
            <w:tcMar>
              <w:top w:w="80" w:type="dxa"/>
              <w:left w:w="120" w:type="dxa"/>
              <w:bottom w:w="80" w:type="dxa"/>
              <w:right w:w="120" w:type="dxa"/>
            </w:tcMar>
            <w:vAlign w:val="center"/>
          </w:tcPr>
          <w:p w14:paraId="394DF05C"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Moyen</w:t>
            </w:r>
          </w:p>
        </w:tc>
        <w:tc>
          <w:tcPr>
            <w:tcW w:w="3610" w:type="dxa"/>
            <w:tcMar>
              <w:top w:w="80" w:type="dxa"/>
              <w:left w:w="120" w:type="dxa"/>
              <w:bottom w:w="80" w:type="dxa"/>
              <w:right w:w="120" w:type="dxa"/>
            </w:tcMar>
            <w:vAlign w:val="center"/>
          </w:tcPr>
          <w:p w14:paraId="7E0AD462"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Tests IT non intégrés au build par défaut.</w:t>
            </w:r>
          </w:p>
        </w:tc>
        <w:tc>
          <w:tcPr>
            <w:tcW w:w="3950" w:type="dxa"/>
            <w:tcMar>
              <w:top w:w="80" w:type="dxa"/>
              <w:left w:w="120" w:type="dxa"/>
              <w:bottom w:w="80" w:type="dxa"/>
              <w:right w:w="120" w:type="dxa"/>
            </w:tcMar>
            <w:vAlign w:val="center"/>
          </w:tcPr>
          <w:p w14:paraId="0082A113"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Configurer Failsafe verify et un profil CI.</w:t>
            </w:r>
          </w:p>
        </w:tc>
      </w:tr>
      <w:tr w:rsidR="00914F63" w:rsidRPr="00FE4047" w14:paraId="043BDFBB" w14:textId="77777777">
        <w:tc>
          <w:tcPr>
            <w:tcW w:w="700" w:type="dxa"/>
            <w:tcMar>
              <w:top w:w="80" w:type="dxa"/>
              <w:left w:w="120" w:type="dxa"/>
              <w:bottom w:w="80" w:type="dxa"/>
              <w:right w:w="120" w:type="dxa"/>
            </w:tcMar>
            <w:vAlign w:val="center"/>
          </w:tcPr>
          <w:p w14:paraId="372446D3"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R17</w:t>
            </w:r>
          </w:p>
        </w:tc>
        <w:tc>
          <w:tcPr>
            <w:tcW w:w="1100" w:type="dxa"/>
            <w:tcMar>
              <w:top w:w="80" w:type="dxa"/>
              <w:left w:w="120" w:type="dxa"/>
              <w:bottom w:w="80" w:type="dxa"/>
              <w:right w:w="120" w:type="dxa"/>
            </w:tcMar>
            <w:vAlign w:val="center"/>
          </w:tcPr>
          <w:p w14:paraId="05BDD154"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Faible</w:t>
            </w:r>
          </w:p>
        </w:tc>
        <w:tc>
          <w:tcPr>
            <w:tcW w:w="3610" w:type="dxa"/>
            <w:tcMar>
              <w:top w:w="80" w:type="dxa"/>
              <w:left w:w="120" w:type="dxa"/>
              <w:bottom w:w="80" w:type="dxa"/>
              <w:right w:w="120" w:type="dxa"/>
            </w:tcMar>
            <w:vAlign w:val="center"/>
          </w:tcPr>
          <w:p w14:paraId="5E143604"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README indique encore XLSX comme placeholder et un autre port.</w:t>
            </w:r>
          </w:p>
        </w:tc>
        <w:tc>
          <w:tcPr>
            <w:tcW w:w="3950" w:type="dxa"/>
            <w:tcMar>
              <w:top w:w="80" w:type="dxa"/>
              <w:left w:w="120" w:type="dxa"/>
              <w:bottom w:w="80" w:type="dxa"/>
              <w:right w:w="120" w:type="dxa"/>
            </w:tcMar>
            <w:vAlign w:val="center"/>
          </w:tcPr>
          <w:p w14:paraId="486921A0"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Mettre la documentation sous contrôle de version avec revue.</w:t>
            </w:r>
          </w:p>
        </w:tc>
      </w:tr>
    </w:tbl>
    <w:p w14:paraId="0802ABEE" w14:textId="77777777" w:rsidR="00914F63" w:rsidRPr="00FE4047" w:rsidRDefault="00914F63" w:rsidP="00FE4047">
      <w:pPr>
        <w:spacing w:after="80" w:line="360" w:lineRule="auto"/>
        <w:jc w:val="both"/>
        <w:rPr>
          <w:rFonts w:ascii="Garamond" w:hAnsi="Garamond"/>
          <w:sz w:val="24"/>
          <w:szCs w:val="24"/>
        </w:rPr>
      </w:pPr>
    </w:p>
    <w:p w14:paraId="698A7644" w14:textId="77777777" w:rsidR="00914F63" w:rsidRPr="00FE4047" w:rsidRDefault="00D32CE9" w:rsidP="00FE4047">
      <w:pPr>
        <w:spacing w:line="360" w:lineRule="auto"/>
        <w:jc w:val="both"/>
        <w:rPr>
          <w:rFonts w:ascii="Garamond" w:hAnsi="Garamond"/>
          <w:sz w:val="24"/>
          <w:szCs w:val="24"/>
        </w:rPr>
      </w:pPr>
      <w:r w:rsidRPr="00FE4047">
        <w:rPr>
          <w:rFonts w:ascii="Garamond" w:hAnsi="Garamond"/>
          <w:sz w:val="24"/>
          <w:szCs w:val="24"/>
        </w:rPr>
        <w:br w:type="page"/>
      </w:r>
    </w:p>
    <w:p w14:paraId="7FE8005E" w14:textId="77777777" w:rsidR="00914F63" w:rsidRPr="00FE4047" w:rsidRDefault="00D32CE9" w:rsidP="00FE4047">
      <w:pPr>
        <w:pStyle w:val="Titre1"/>
        <w:spacing w:line="360" w:lineRule="auto"/>
        <w:jc w:val="both"/>
        <w:rPr>
          <w:rFonts w:ascii="Garamond" w:hAnsi="Garamond"/>
          <w:sz w:val="24"/>
          <w:szCs w:val="24"/>
        </w:rPr>
      </w:pPr>
      <w:r w:rsidRPr="00FE4047">
        <w:rPr>
          <w:rFonts w:ascii="Garamond" w:hAnsi="Garamond"/>
          <w:sz w:val="24"/>
          <w:szCs w:val="24"/>
        </w:rPr>
        <w:lastRenderedPageBreak/>
        <w:t>13. Feuille de route et traçabilité</w:t>
      </w:r>
    </w:p>
    <w:p w14:paraId="0263050C" w14:textId="77777777" w:rsidR="00914F63" w:rsidRPr="00FE4047" w:rsidRDefault="00D32CE9" w:rsidP="00FE4047">
      <w:pPr>
        <w:pStyle w:val="Titre2"/>
        <w:spacing w:line="360" w:lineRule="auto"/>
        <w:jc w:val="both"/>
        <w:rPr>
          <w:rFonts w:ascii="Garamond" w:hAnsi="Garamond"/>
          <w:sz w:val="24"/>
          <w:szCs w:val="24"/>
        </w:rPr>
      </w:pPr>
      <w:r w:rsidRPr="00FE4047">
        <w:rPr>
          <w:rFonts w:ascii="Garamond" w:hAnsi="Garamond"/>
          <w:sz w:val="24"/>
          <w:szCs w:val="24"/>
        </w:rPr>
        <w:t>13.1 Feuille de route proposée</w:t>
      </w:r>
    </w:p>
    <w:tbl>
      <w:tblPr>
        <w:tblStyle w:val="Grilledutableau"/>
        <w:tblW w:w="9360" w:type="dxa"/>
        <w:tblInd w:w="120" w:type="dxa"/>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4A0" w:firstRow="1" w:lastRow="0" w:firstColumn="1" w:lastColumn="0" w:noHBand="0" w:noVBand="1"/>
      </w:tblPr>
      <w:tblGrid>
        <w:gridCol w:w="2100"/>
        <w:gridCol w:w="1800"/>
        <w:gridCol w:w="5460"/>
      </w:tblGrid>
      <w:tr w:rsidR="00914F63" w:rsidRPr="00FE4047" w14:paraId="61C7E63B" w14:textId="77777777">
        <w:trPr>
          <w:tblHeader/>
        </w:trPr>
        <w:tc>
          <w:tcPr>
            <w:tcW w:w="2100" w:type="dxa"/>
            <w:shd w:val="clear" w:color="auto" w:fill="E8EEF5"/>
            <w:tcMar>
              <w:top w:w="80" w:type="dxa"/>
              <w:left w:w="120" w:type="dxa"/>
              <w:bottom w:w="80" w:type="dxa"/>
              <w:right w:w="120" w:type="dxa"/>
            </w:tcMar>
            <w:vAlign w:val="center"/>
          </w:tcPr>
          <w:p w14:paraId="2BC54A3E"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Lot</w:t>
            </w:r>
          </w:p>
        </w:tc>
        <w:tc>
          <w:tcPr>
            <w:tcW w:w="1800" w:type="dxa"/>
            <w:shd w:val="clear" w:color="auto" w:fill="E8EEF5"/>
            <w:tcMar>
              <w:top w:w="80" w:type="dxa"/>
              <w:left w:w="120" w:type="dxa"/>
              <w:bottom w:w="80" w:type="dxa"/>
              <w:right w:w="120" w:type="dxa"/>
            </w:tcMar>
            <w:vAlign w:val="center"/>
          </w:tcPr>
          <w:p w14:paraId="4ABDFECC"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Horizon</w:t>
            </w:r>
          </w:p>
        </w:tc>
        <w:tc>
          <w:tcPr>
            <w:tcW w:w="5460" w:type="dxa"/>
            <w:shd w:val="clear" w:color="auto" w:fill="E8EEF5"/>
            <w:tcMar>
              <w:top w:w="80" w:type="dxa"/>
              <w:left w:w="120" w:type="dxa"/>
              <w:bottom w:w="80" w:type="dxa"/>
              <w:right w:w="120" w:type="dxa"/>
            </w:tcMar>
            <w:vAlign w:val="center"/>
          </w:tcPr>
          <w:p w14:paraId="75E4B385"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Contenu</w:t>
            </w:r>
          </w:p>
        </w:tc>
      </w:tr>
      <w:tr w:rsidR="00914F63" w:rsidRPr="00FE4047" w14:paraId="0E9CF436" w14:textId="77777777">
        <w:tc>
          <w:tcPr>
            <w:tcW w:w="2100" w:type="dxa"/>
            <w:tcMar>
              <w:top w:w="80" w:type="dxa"/>
              <w:left w:w="120" w:type="dxa"/>
              <w:bottom w:w="80" w:type="dxa"/>
              <w:right w:w="120" w:type="dxa"/>
            </w:tcMar>
            <w:vAlign w:val="center"/>
          </w:tcPr>
          <w:p w14:paraId="4CD85B72"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Lot 0 — Sécurisation</w:t>
            </w:r>
          </w:p>
        </w:tc>
        <w:tc>
          <w:tcPr>
            <w:tcW w:w="1800" w:type="dxa"/>
            <w:tcMar>
              <w:top w:w="80" w:type="dxa"/>
              <w:left w:w="120" w:type="dxa"/>
              <w:bottom w:w="80" w:type="dxa"/>
              <w:right w:w="120" w:type="dxa"/>
            </w:tcMar>
            <w:vAlign w:val="center"/>
          </w:tcPr>
          <w:p w14:paraId="2339017A"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1 à 2 semaines</w:t>
            </w:r>
          </w:p>
        </w:tc>
        <w:tc>
          <w:tcPr>
            <w:tcW w:w="5460" w:type="dxa"/>
            <w:tcMar>
              <w:top w:w="80" w:type="dxa"/>
              <w:left w:w="120" w:type="dxa"/>
              <w:bottom w:w="80" w:type="dxa"/>
              <w:right w:w="120" w:type="dxa"/>
            </w:tcMar>
            <w:vAlign w:val="center"/>
          </w:tcPr>
          <w:p w14:paraId="5CFA6FB9"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Ports, secrets, règles publiques, RBAC minimal, validation des runs.</w:t>
            </w:r>
          </w:p>
        </w:tc>
      </w:tr>
      <w:tr w:rsidR="00914F63" w:rsidRPr="00FE4047" w14:paraId="7B39F34E" w14:textId="77777777">
        <w:tc>
          <w:tcPr>
            <w:tcW w:w="2100" w:type="dxa"/>
            <w:tcMar>
              <w:top w:w="80" w:type="dxa"/>
              <w:left w:w="120" w:type="dxa"/>
              <w:bottom w:w="80" w:type="dxa"/>
              <w:right w:w="120" w:type="dxa"/>
            </w:tcMar>
            <w:vAlign w:val="center"/>
          </w:tcPr>
          <w:p w14:paraId="36517397"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Lot 1 — Cohérence métier</w:t>
            </w:r>
          </w:p>
        </w:tc>
        <w:tc>
          <w:tcPr>
            <w:tcW w:w="1800" w:type="dxa"/>
            <w:tcMar>
              <w:top w:w="80" w:type="dxa"/>
              <w:left w:w="120" w:type="dxa"/>
              <w:bottom w:w="80" w:type="dxa"/>
              <w:right w:w="120" w:type="dxa"/>
            </w:tcMar>
            <w:vAlign w:val="center"/>
          </w:tcPr>
          <w:p w14:paraId="6DCC35A1"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2 à 3 semaines</w:t>
            </w:r>
          </w:p>
        </w:tc>
        <w:tc>
          <w:tcPr>
            <w:tcW w:w="5460" w:type="dxa"/>
            <w:tcMar>
              <w:top w:w="80" w:type="dxa"/>
              <w:left w:w="120" w:type="dxa"/>
              <w:bottom w:w="80" w:type="dxa"/>
              <w:right w:w="120" w:type="dxa"/>
            </w:tcMar>
            <w:vAlign w:val="center"/>
          </w:tcPr>
          <w:p w14:paraId="4E325028" w14:textId="07FF0FDA"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 xml:space="preserve">Matrice commune </w:t>
            </w:r>
            <w:r w:rsidR="00A50926">
              <w:rPr>
                <w:rFonts w:ascii="Garamond" w:hAnsi="Garamond"/>
                <w:color w:val="111111"/>
                <w:sz w:val="24"/>
                <w:szCs w:val="24"/>
              </w:rPr>
              <w:t xml:space="preserve">MOOV </w:t>
            </w:r>
            <w:r w:rsidRPr="00FE4047">
              <w:rPr>
                <w:rFonts w:ascii="Garamond" w:hAnsi="Garamond"/>
                <w:color w:val="111111"/>
                <w:sz w:val="24"/>
                <w:szCs w:val="24"/>
              </w:rPr>
              <w:t>/Orange, tolérance montant, doublons, tests de décision.</w:t>
            </w:r>
          </w:p>
        </w:tc>
      </w:tr>
      <w:tr w:rsidR="00914F63" w:rsidRPr="00FE4047" w14:paraId="7236F113" w14:textId="77777777">
        <w:tc>
          <w:tcPr>
            <w:tcW w:w="2100" w:type="dxa"/>
            <w:tcMar>
              <w:top w:w="80" w:type="dxa"/>
              <w:left w:w="120" w:type="dxa"/>
              <w:bottom w:w="80" w:type="dxa"/>
              <w:right w:w="120" w:type="dxa"/>
            </w:tcMar>
            <w:vAlign w:val="center"/>
          </w:tcPr>
          <w:p w14:paraId="7938034C"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 xml:space="preserve">Lot 2 — </w:t>
            </w:r>
            <w:r w:rsidRPr="00FE4047">
              <w:rPr>
                <w:rFonts w:ascii="Garamond" w:hAnsi="Garamond"/>
                <w:b/>
                <w:color w:val="111111"/>
                <w:sz w:val="24"/>
                <w:szCs w:val="24"/>
              </w:rPr>
              <w:t>Données et audit</w:t>
            </w:r>
          </w:p>
        </w:tc>
        <w:tc>
          <w:tcPr>
            <w:tcW w:w="1800" w:type="dxa"/>
            <w:tcMar>
              <w:top w:w="80" w:type="dxa"/>
              <w:left w:w="120" w:type="dxa"/>
              <w:bottom w:w="80" w:type="dxa"/>
              <w:right w:w="120" w:type="dxa"/>
            </w:tcMar>
            <w:vAlign w:val="center"/>
          </w:tcPr>
          <w:p w14:paraId="74E3867F"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2 à 4 semaines</w:t>
            </w:r>
          </w:p>
        </w:tc>
        <w:tc>
          <w:tcPr>
            <w:tcW w:w="5460" w:type="dxa"/>
            <w:tcMar>
              <w:top w:w="80" w:type="dxa"/>
              <w:left w:w="120" w:type="dxa"/>
              <w:bottom w:w="80" w:type="dxa"/>
              <w:right w:w="120" w:type="dxa"/>
            </w:tcMar>
            <w:vAlign w:val="center"/>
          </w:tcPr>
          <w:p w14:paraId="57ABBB22"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Schéma operator_*, associations d’import, JSON de synthèse, archives fidèles.</w:t>
            </w:r>
          </w:p>
        </w:tc>
      </w:tr>
      <w:tr w:rsidR="00914F63" w:rsidRPr="00FE4047" w14:paraId="241C0CB6" w14:textId="77777777">
        <w:tc>
          <w:tcPr>
            <w:tcW w:w="2100" w:type="dxa"/>
            <w:tcMar>
              <w:top w:w="80" w:type="dxa"/>
              <w:left w:w="120" w:type="dxa"/>
              <w:bottom w:w="80" w:type="dxa"/>
              <w:right w:w="120" w:type="dxa"/>
            </w:tcMar>
            <w:vAlign w:val="center"/>
          </w:tcPr>
          <w:p w14:paraId="40CB4B0E"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Lot 3 — Industrialisation</w:t>
            </w:r>
          </w:p>
        </w:tc>
        <w:tc>
          <w:tcPr>
            <w:tcW w:w="1800" w:type="dxa"/>
            <w:tcMar>
              <w:top w:w="80" w:type="dxa"/>
              <w:left w:w="120" w:type="dxa"/>
              <w:bottom w:w="80" w:type="dxa"/>
              <w:right w:w="120" w:type="dxa"/>
            </w:tcMar>
            <w:vAlign w:val="center"/>
          </w:tcPr>
          <w:p w14:paraId="520B3A51"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2 à 4 semaines</w:t>
            </w:r>
          </w:p>
        </w:tc>
        <w:tc>
          <w:tcPr>
            <w:tcW w:w="5460" w:type="dxa"/>
            <w:tcMar>
              <w:top w:w="80" w:type="dxa"/>
              <w:left w:w="120" w:type="dxa"/>
              <w:bottom w:w="80" w:type="dxa"/>
              <w:right w:w="120" w:type="dxa"/>
            </w:tcMar>
            <w:vAlign w:val="center"/>
          </w:tcPr>
          <w:p w14:paraId="13C9144A"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CI avec IT, health checks, métriques, performances, sauvegarde et reprise.</w:t>
            </w:r>
          </w:p>
        </w:tc>
      </w:tr>
      <w:tr w:rsidR="00914F63" w:rsidRPr="00FE4047" w14:paraId="6CB089D6" w14:textId="77777777">
        <w:tc>
          <w:tcPr>
            <w:tcW w:w="2100" w:type="dxa"/>
            <w:tcMar>
              <w:top w:w="80" w:type="dxa"/>
              <w:left w:w="120" w:type="dxa"/>
              <w:bottom w:w="80" w:type="dxa"/>
              <w:right w:w="120" w:type="dxa"/>
            </w:tcMar>
            <w:vAlign w:val="center"/>
          </w:tcPr>
          <w:p w14:paraId="632073F0"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Lot 4 — Workflow métier</w:t>
            </w:r>
          </w:p>
        </w:tc>
        <w:tc>
          <w:tcPr>
            <w:tcW w:w="1800" w:type="dxa"/>
            <w:tcMar>
              <w:top w:w="80" w:type="dxa"/>
              <w:left w:w="120" w:type="dxa"/>
              <w:bottom w:w="80" w:type="dxa"/>
              <w:right w:w="120" w:type="dxa"/>
            </w:tcMar>
            <w:vAlign w:val="center"/>
          </w:tcPr>
          <w:p w14:paraId="6F0CA583"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Selo</w:t>
            </w:r>
            <w:r w:rsidRPr="00FE4047">
              <w:rPr>
                <w:rFonts w:ascii="Garamond" w:hAnsi="Garamond"/>
                <w:color w:val="111111"/>
                <w:sz w:val="24"/>
                <w:szCs w:val="24"/>
              </w:rPr>
              <w:t>n besoin</w:t>
            </w:r>
          </w:p>
        </w:tc>
        <w:tc>
          <w:tcPr>
            <w:tcW w:w="5460" w:type="dxa"/>
            <w:tcMar>
              <w:top w:w="80" w:type="dxa"/>
              <w:left w:w="120" w:type="dxa"/>
              <w:bottom w:w="80" w:type="dxa"/>
              <w:right w:w="120" w:type="dxa"/>
            </w:tcMar>
            <w:vAlign w:val="center"/>
          </w:tcPr>
          <w:p w14:paraId="53367EEF"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Affectation, commentaire, justification, validation et clôture des anomalies.</w:t>
            </w:r>
          </w:p>
        </w:tc>
      </w:tr>
    </w:tbl>
    <w:p w14:paraId="4BA4CFFA" w14:textId="77777777" w:rsidR="00914F63" w:rsidRPr="00FE4047" w:rsidRDefault="00914F63" w:rsidP="00FE4047">
      <w:pPr>
        <w:spacing w:after="80" w:line="360" w:lineRule="auto"/>
        <w:jc w:val="both"/>
        <w:rPr>
          <w:rFonts w:ascii="Garamond" w:hAnsi="Garamond"/>
          <w:sz w:val="24"/>
          <w:szCs w:val="24"/>
        </w:rPr>
      </w:pPr>
    </w:p>
    <w:p w14:paraId="0CCB7FC4" w14:textId="77777777" w:rsidR="00914F63" w:rsidRPr="00FE4047" w:rsidRDefault="00D32CE9" w:rsidP="00FE4047">
      <w:pPr>
        <w:pStyle w:val="Titre2"/>
        <w:spacing w:line="360" w:lineRule="auto"/>
        <w:jc w:val="both"/>
        <w:rPr>
          <w:rFonts w:ascii="Garamond" w:hAnsi="Garamond"/>
          <w:sz w:val="24"/>
          <w:szCs w:val="24"/>
        </w:rPr>
      </w:pPr>
      <w:r w:rsidRPr="00FE4047">
        <w:rPr>
          <w:rFonts w:ascii="Garamond" w:hAnsi="Garamond"/>
          <w:sz w:val="24"/>
          <w:szCs w:val="24"/>
        </w:rPr>
        <w:t>13.2 Décisions à faire valider</w:t>
      </w:r>
    </w:p>
    <w:p w14:paraId="75F142CA" w14:textId="77777777" w:rsidR="00914F63" w:rsidRPr="00FE4047" w:rsidRDefault="00D32CE9" w:rsidP="00EC0CC9">
      <w:pPr>
        <w:numPr>
          <w:ilvl w:val="0"/>
          <w:numId w:val="19"/>
        </w:numPr>
        <w:spacing w:line="360" w:lineRule="auto"/>
        <w:jc w:val="both"/>
        <w:rPr>
          <w:rFonts w:ascii="Garamond" w:hAnsi="Garamond"/>
          <w:sz w:val="24"/>
          <w:szCs w:val="24"/>
        </w:rPr>
      </w:pPr>
      <w:r w:rsidRPr="00FE4047">
        <w:rPr>
          <w:rFonts w:ascii="Garamond" w:hAnsi="Garamond"/>
          <w:color w:val="111111"/>
          <w:sz w:val="24"/>
          <w:szCs w:val="24"/>
        </w:rPr>
        <w:t>Matrice de classification unique ou règles explicitement différentes par opérateur.</w:t>
      </w:r>
    </w:p>
    <w:p w14:paraId="439C2F40" w14:textId="77777777" w:rsidR="00914F63" w:rsidRPr="00FE4047" w:rsidRDefault="00D32CE9" w:rsidP="00EC0CC9">
      <w:pPr>
        <w:numPr>
          <w:ilvl w:val="0"/>
          <w:numId w:val="19"/>
        </w:numPr>
        <w:spacing w:line="360" w:lineRule="auto"/>
        <w:jc w:val="both"/>
        <w:rPr>
          <w:rFonts w:ascii="Garamond" w:hAnsi="Garamond"/>
          <w:sz w:val="24"/>
          <w:szCs w:val="24"/>
        </w:rPr>
      </w:pPr>
      <w:r w:rsidRPr="00FE4047">
        <w:rPr>
          <w:rFonts w:ascii="Garamond" w:hAnsi="Garamond"/>
          <w:color w:val="111111"/>
          <w:sz w:val="24"/>
          <w:szCs w:val="24"/>
        </w:rPr>
        <w:t xml:space="preserve">Comportement attendu lorsqu’un run ne trouve </w:t>
      </w:r>
      <w:r w:rsidRPr="00FE4047">
        <w:rPr>
          <w:rFonts w:ascii="Garamond" w:hAnsi="Garamond"/>
          <w:color w:val="111111"/>
          <w:sz w:val="24"/>
          <w:szCs w:val="24"/>
        </w:rPr>
        <w:t>aucun import ou aucune transaction.</w:t>
      </w:r>
    </w:p>
    <w:p w14:paraId="59CD8B6E" w14:textId="77777777" w:rsidR="00914F63" w:rsidRPr="00FE4047" w:rsidRDefault="00D32CE9" w:rsidP="00EC0CC9">
      <w:pPr>
        <w:numPr>
          <w:ilvl w:val="0"/>
          <w:numId w:val="19"/>
        </w:numPr>
        <w:spacing w:line="360" w:lineRule="auto"/>
        <w:jc w:val="both"/>
        <w:rPr>
          <w:rFonts w:ascii="Garamond" w:hAnsi="Garamond"/>
          <w:sz w:val="24"/>
          <w:szCs w:val="24"/>
        </w:rPr>
      </w:pPr>
      <w:r w:rsidRPr="00FE4047">
        <w:rPr>
          <w:rFonts w:ascii="Garamond" w:hAnsi="Garamond"/>
          <w:color w:val="111111"/>
          <w:sz w:val="24"/>
          <w:szCs w:val="24"/>
        </w:rPr>
        <w:t>Règle d’idempotence et politique de conservation de plusieurs runs sur le même périmètre.</w:t>
      </w:r>
    </w:p>
    <w:p w14:paraId="3D6AEB5B" w14:textId="77777777" w:rsidR="00914F63" w:rsidRPr="00FE4047" w:rsidRDefault="00D32CE9" w:rsidP="00EC0CC9">
      <w:pPr>
        <w:numPr>
          <w:ilvl w:val="0"/>
          <w:numId w:val="19"/>
        </w:numPr>
        <w:spacing w:line="360" w:lineRule="auto"/>
        <w:jc w:val="both"/>
        <w:rPr>
          <w:rFonts w:ascii="Garamond" w:hAnsi="Garamond"/>
          <w:sz w:val="24"/>
          <w:szCs w:val="24"/>
        </w:rPr>
      </w:pPr>
      <w:r w:rsidRPr="00FE4047">
        <w:rPr>
          <w:rFonts w:ascii="Garamond" w:hAnsi="Garamond"/>
          <w:color w:val="111111"/>
          <w:sz w:val="24"/>
          <w:szCs w:val="24"/>
        </w:rPr>
        <w:t>Rôles autorisés pour importer, supprimer, exécuter la rétention et administrer les utilisateurs.</w:t>
      </w:r>
    </w:p>
    <w:p w14:paraId="49D3C738" w14:textId="77777777" w:rsidR="00914F63" w:rsidRPr="00FE4047" w:rsidRDefault="00D32CE9" w:rsidP="00EC0CC9">
      <w:pPr>
        <w:numPr>
          <w:ilvl w:val="0"/>
          <w:numId w:val="19"/>
        </w:numPr>
        <w:spacing w:line="360" w:lineRule="auto"/>
        <w:jc w:val="both"/>
        <w:rPr>
          <w:rFonts w:ascii="Garamond" w:hAnsi="Garamond"/>
          <w:sz w:val="24"/>
          <w:szCs w:val="24"/>
        </w:rPr>
      </w:pPr>
      <w:r w:rsidRPr="00FE4047">
        <w:rPr>
          <w:rFonts w:ascii="Garamond" w:hAnsi="Garamond"/>
          <w:color w:val="111111"/>
          <w:sz w:val="24"/>
          <w:szCs w:val="24"/>
        </w:rPr>
        <w:t>Durées de conservation des fichie</w:t>
      </w:r>
      <w:r w:rsidRPr="00FE4047">
        <w:rPr>
          <w:rFonts w:ascii="Garamond" w:hAnsi="Garamond"/>
          <w:color w:val="111111"/>
          <w:sz w:val="24"/>
          <w:szCs w:val="24"/>
        </w:rPr>
        <w:t>rs bruts, raw payloads, résultats et archives.</w:t>
      </w:r>
    </w:p>
    <w:p w14:paraId="5C8E7BEB" w14:textId="77777777" w:rsidR="00914F63" w:rsidRPr="00FE4047" w:rsidRDefault="00D32CE9" w:rsidP="00EC0CC9">
      <w:pPr>
        <w:numPr>
          <w:ilvl w:val="0"/>
          <w:numId w:val="19"/>
        </w:numPr>
        <w:spacing w:line="360" w:lineRule="auto"/>
        <w:jc w:val="both"/>
        <w:rPr>
          <w:rFonts w:ascii="Garamond" w:hAnsi="Garamond"/>
          <w:sz w:val="24"/>
          <w:szCs w:val="24"/>
        </w:rPr>
      </w:pPr>
      <w:r w:rsidRPr="00FE4047">
        <w:rPr>
          <w:rFonts w:ascii="Garamond" w:hAnsi="Garamond"/>
          <w:color w:val="111111"/>
          <w:sz w:val="24"/>
          <w:szCs w:val="24"/>
        </w:rPr>
        <w:t>Seuils de performance, de volumétrie, de tolérance financière et de compensation.</w:t>
      </w:r>
    </w:p>
    <w:p w14:paraId="691608E0" w14:textId="77777777" w:rsidR="00914F63" w:rsidRPr="00FE4047" w:rsidRDefault="00D32CE9" w:rsidP="00FE4047">
      <w:pPr>
        <w:pStyle w:val="Titre2"/>
        <w:spacing w:line="360" w:lineRule="auto"/>
        <w:jc w:val="both"/>
        <w:rPr>
          <w:rFonts w:ascii="Garamond" w:hAnsi="Garamond"/>
          <w:sz w:val="24"/>
          <w:szCs w:val="24"/>
        </w:rPr>
      </w:pPr>
      <w:r w:rsidRPr="00FE4047">
        <w:rPr>
          <w:rFonts w:ascii="Garamond" w:hAnsi="Garamond"/>
          <w:sz w:val="24"/>
          <w:szCs w:val="24"/>
        </w:rPr>
        <w:lastRenderedPageBreak/>
        <w:t>13.4 Glossaire</w:t>
      </w:r>
    </w:p>
    <w:tbl>
      <w:tblPr>
        <w:tblStyle w:val="Grilledutableau"/>
        <w:tblW w:w="9360" w:type="dxa"/>
        <w:tblInd w:w="120" w:type="dxa"/>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4A0" w:firstRow="1" w:lastRow="0" w:firstColumn="1" w:lastColumn="0" w:noHBand="0" w:noVBand="1"/>
      </w:tblPr>
      <w:tblGrid>
        <w:gridCol w:w="2500"/>
        <w:gridCol w:w="6860"/>
      </w:tblGrid>
      <w:tr w:rsidR="00914F63" w:rsidRPr="00FE4047" w14:paraId="07183AE4" w14:textId="77777777">
        <w:trPr>
          <w:tblHeader/>
        </w:trPr>
        <w:tc>
          <w:tcPr>
            <w:tcW w:w="2500" w:type="dxa"/>
            <w:shd w:val="clear" w:color="auto" w:fill="E8EEF5"/>
            <w:tcMar>
              <w:top w:w="80" w:type="dxa"/>
              <w:left w:w="120" w:type="dxa"/>
              <w:bottom w:w="80" w:type="dxa"/>
              <w:right w:w="120" w:type="dxa"/>
            </w:tcMar>
            <w:vAlign w:val="center"/>
          </w:tcPr>
          <w:p w14:paraId="0D5F77DC"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Terme</w:t>
            </w:r>
          </w:p>
        </w:tc>
        <w:tc>
          <w:tcPr>
            <w:tcW w:w="6860" w:type="dxa"/>
            <w:shd w:val="clear" w:color="auto" w:fill="E8EEF5"/>
            <w:tcMar>
              <w:top w:w="80" w:type="dxa"/>
              <w:left w:w="120" w:type="dxa"/>
              <w:bottom w:w="80" w:type="dxa"/>
              <w:right w:w="120" w:type="dxa"/>
            </w:tcMar>
            <w:vAlign w:val="center"/>
          </w:tcPr>
          <w:p w14:paraId="2285EE6B"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0B2545"/>
                <w:sz w:val="24"/>
                <w:szCs w:val="24"/>
              </w:rPr>
              <w:t>Définition</w:t>
            </w:r>
          </w:p>
        </w:tc>
      </w:tr>
      <w:tr w:rsidR="00914F63" w:rsidRPr="00FE4047" w14:paraId="04527675" w14:textId="77777777">
        <w:tc>
          <w:tcPr>
            <w:tcW w:w="2500" w:type="dxa"/>
            <w:tcMar>
              <w:top w:w="80" w:type="dxa"/>
              <w:left w:w="120" w:type="dxa"/>
              <w:bottom w:w="80" w:type="dxa"/>
              <w:right w:w="120" w:type="dxa"/>
            </w:tcMar>
            <w:vAlign w:val="center"/>
          </w:tcPr>
          <w:p w14:paraId="47980343"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Import</w:t>
            </w:r>
          </w:p>
        </w:tc>
        <w:tc>
          <w:tcPr>
            <w:tcW w:w="6860" w:type="dxa"/>
            <w:tcMar>
              <w:top w:w="80" w:type="dxa"/>
              <w:left w:w="120" w:type="dxa"/>
              <w:bottom w:w="80" w:type="dxa"/>
              <w:right w:w="120" w:type="dxa"/>
            </w:tcMar>
            <w:vAlign w:val="center"/>
          </w:tcPr>
          <w:p w14:paraId="2DC1F14A"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Métadonnée et ensemble de transactions provenant d’un fichier source.</w:t>
            </w:r>
          </w:p>
        </w:tc>
      </w:tr>
      <w:tr w:rsidR="00914F63" w:rsidRPr="00FE4047" w14:paraId="6992D48B" w14:textId="77777777">
        <w:tc>
          <w:tcPr>
            <w:tcW w:w="2500" w:type="dxa"/>
            <w:tcMar>
              <w:top w:w="80" w:type="dxa"/>
              <w:left w:w="120" w:type="dxa"/>
              <w:bottom w:w="80" w:type="dxa"/>
              <w:right w:w="120" w:type="dxa"/>
            </w:tcMar>
            <w:vAlign w:val="center"/>
          </w:tcPr>
          <w:p w14:paraId="6A97206C"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Run</w:t>
            </w:r>
          </w:p>
        </w:tc>
        <w:tc>
          <w:tcPr>
            <w:tcW w:w="6860" w:type="dxa"/>
            <w:tcMar>
              <w:top w:w="80" w:type="dxa"/>
              <w:left w:w="120" w:type="dxa"/>
              <w:bottom w:w="80" w:type="dxa"/>
              <w:right w:w="120" w:type="dxa"/>
            </w:tcMar>
            <w:vAlign w:val="center"/>
          </w:tcPr>
          <w:p w14:paraId="42C3B8BC"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 xml:space="preserve">Exécution de réconciliation </w:t>
            </w:r>
            <w:r w:rsidRPr="00FE4047">
              <w:rPr>
                <w:rFonts w:ascii="Garamond" w:hAnsi="Garamond"/>
                <w:color w:val="111111"/>
                <w:sz w:val="24"/>
                <w:szCs w:val="24"/>
              </w:rPr>
              <w:t>portant sur un opérateur et une période.</w:t>
            </w:r>
          </w:p>
        </w:tc>
      </w:tr>
      <w:tr w:rsidR="00914F63" w:rsidRPr="00FE4047" w14:paraId="3847D055" w14:textId="77777777">
        <w:tc>
          <w:tcPr>
            <w:tcW w:w="2500" w:type="dxa"/>
            <w:tcMar>
              <w:top w:w="80" w:type="dxa"/>
              <w:left w:w="120" w:type="dxa"/>
              <w:bottom w:w="80" w:type="dxa"/>
              <w:right w:w="120" w:type="dxa"/>
            </w:tcMar>
            <w:vAlign w:val="center"/>
          </w:tcPr>
          <w:p w14:paraId="40F0C6F1"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Clé de rapprochement</w:t>
            </w:r>
          </w:p>
        </w:tc>
        <w:tc>
          <w:tcPr>
            <w:tcW w:w="6860" w:type="dxa"/>
            <w:tcMar>
              <w:top w:w="80" w:type="dxa"/>
              <w:left w:w="120" w:type="dxa"/>
              <w:bottom w:w="80" w:type="dxa"/>
              <w:right w:w="120" w:type="dxa"/>
            </w:tcMar>
            <w:vAlign w:val="center"/>
          </w:tcPr>
          <w:p w14:paraId="700CDB59"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Identifiant commun utilisé pour associer une ligne Banque à une ligne opérateur.</w:t>
            </w:r>
          </w:p>
        </w:tc>
      </w:tr>
      <w:tr w:rsidR="00914F63" w:rsidRPr="00FE4047" w14:paraId="117615E5" w14:textId="77777777">
        <w:tc>
          <w:tcPr>
            <w:tcW w:w="2500" w:type="dxa"/>
            <w:tcMar>
              <w:top w:w="80" w:type="dxa"/>
              <w:left w:w="120" w:type="dxa"/>
              <w:bottom w:w="80" w:type="dxa"/>
              <w:right w:w="120" w:type="dxa"/>
            </w:tcMar>
            <w:vAlign w:val="center"/>
          </w:tcPr>
          <w:p w14:paraId="36100F0B"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Carthago</w:t>
            </w:r>
          </w:p>
        </w:tc>
        <w:tc>
          <w:tcPr>
            <w:tcW w:w="6860" w:type="dxa"/>
            <w:tcMar>
              <w:top w:w="80" w:type="dxa"/>
              <w:left w:w="120" w:type="dxa"/>
              <w:bottom w:w="80" w:type="dxa"/>
              <w:right w:w="120" w:type="dxa"/>
            </w:tcMar>
            <w:vAlign w:val="center"/>
          </w:tcPr>
          <w:p w14:paraId="211DDB63"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Source bancaire des opérations Banque vers Wallet ou Wallet vers Banque.</w:t>
            </w:r>
          </w:p>
        </w:tc>
      </w:tr>
      <w:tr w:rsidR="00914F63" w:rsidRPr="00FE4047" w14:paraId="719456FC" w14:textId="77777777">
        <w:tc>
          <w:tcPr>
            <w:tcW w:w="2500" w:type="dxa"/>
            <w:tcMar>
              <w:top w:w="80" w:type="dxa"/>
              <w:left w:w="120" w:type="dxa"/>
              <w:bottom w:w="80" w:type="dxa"/>
              <w:right w:w="120" w:type="dxa"/>
            </w:tcMar>
            <w:vAlign w:val="center"/>
          </w:tcPr>
          <w:p w14:paraId="7A32BD1E"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AMPLITUDE</w:t>
            </w:r>
          </w:p>
        </w:tc>
        <w:tc>
          <w:tcPr>
            <w:tcW w:w="6860" w:type="dxa"/>
            <w:tcMar>
              <w:top w:w="80" w:type="dxa"/>
              <w:left w:w="120" w:type="dxa"/>
              <w:bottom w:w="80" w:type="dxa"/>
              <w:right w:w="120" w:type="dxa"/>
            </w:tcMar>
            <w:vAlign w:val="center"/>
          </w:tcPr>
          <w:p w14:paraId="078E1A51"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 xml:space="preserve">Système comptable </w:t>
            </w:r>
            <w:r w:rsidRPr="00FE4047">
              <w:rPr>
                <w:rFonts w:ascii="Garamond" w:hAnsi="Garamond"/>
                <w:color w:val="111111"/>
                <w:sz w:val="24"/>
                <w:szCs w:val="24"/>
              </w:rPr>
              <w:t>utilisé pour vérifier la comptabilisation.</w:t>
            </w:r>
          </w:p>
        </w:tc>
      </w:tr>
      <w:tr w:rsidR="00914F63" w:rsidRPr="00FE4047" w14:paraId="3D7CC5F9" w14:textId="77777777">
        <w:tc>
          <w:tcPr>
            <w:tcW w:w="2500" w:type="dxa"/>
            <w:tcMar>
              <w:top w:w="80" w:type="dxa"/>
              <w:left w:w="120" w:type="dxa"/>
              <w:bottom w:w="80" w:type="dxa"/>
              <w:right w:w="120" w:type="dxa"/>
            </w:tcMar>
            <w:vAlign w:val="center"/>
          </w:tcPr>
          <w:p w14:paraId="62D9FF46"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Anomalie</w:t>
            </w:r>
          </w:p>
        </w:tc>
        <w:tc>
          <w:tcPr>
            <w:tcW w:w="6860" w:type="dxa"/>
            <w:tcMar>
              <w:top w:w="80" w:type="dxa"/>
              <w:left w:w="120" w:type="dxa"/>
              <w:bottom w:w="80" w:type="dxa"/>
              <w:right w:w="120" w:type="dxa"/>
            </w:tcMar>
            <w:vAlign w:val="center"/>
          </w:tcPr>
          <w:p w14:paraId="602318D6"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Résultat différent de MATCH_OK et financièrement pertinent.</w:t>
            </w:r>
          </w:p>
        </w:tc>
      </w:tr>
      <w:tr w:rsidR="00914F63" w:rsidRPr="00FE4047" w14:paraId="230BA295" w14:textId="77777777">
        <w:tc>
          <w:tcPr>
            <w:tcW w:w="2500" w:type="dxa"/>
            <w:tcMar>
              <w:top w:w="80" w:type="dxa"/>
              <w:left w:w="120" w:type="dxa"/>
              <w:bottom w:w="80" w:type="dxa"/>
              <w:right w:w="120" w:type="dxa"/>
            </w:tcMar>
            <w:vAlign w:val="center"/>
          </w:tcPr>
          <w:p w14:paraId="76C3C170"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Hors périmètre opérateur</w:t>
            </w:r>
          </w:p>
        </w:tc>
        <w:tc>
          <w:tcPr>
            <w:tcW w:w="6860" w:type="dxa"/>
            <w:tcMar>
              <w:top w:w="80" w:type="dxa"/>
              <w:left w:w="120" w:type="dxa"/>
              <w:bottom w:w="80" w:type="dxa"/>
              <w:right w:w="120" w:type="dxa"/>
            </w:tcMar>
            <w:vAlign w:val="center"/>
          </w:tcPr>
          <w:p w14:paraId="4EE0D9AD" w14:textId="1049DF98"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 xml:space="preserve">Opération opérateur en échec sans transaction </w:t>
            </w:r>
            <w:r w:rsidR="003C26FE" w:rsidRPr="00FE4047">
              <w:rPr>
                <w:rFonts w:ascii="Garamond" w:hAnsi="Garamond"/>
                <w:color w:val="111111"/>
                <w:sz w:val="24"/>
                <w:szCs w:val="24"/>
              </w:rPr>
              <w:t>Banque;</w:t>
            </w:r>
            <w:r w:rsidRPr="00FE4047">
              <w:rPr>
                <w:rFonts w:ascii="Garamond" w:hAnsi="Garamond"/>
                <w:color w:val="111111"/>
                <w:sz w:val="24"/>
                <w:szCs w:val="24"/>
              </w:rPr>
              <w:t xml:space="preserve"> suivie en qualité, hors KPI financiers.</w:t>
            </w:r>
          </w:p>
        </w:tc>
      </w:tr>
      <w:tr w:rsidR="00914F63" w:rsidRPr="00FE4047" w14:paraId="588598B1" w14:textId="77777777">
        <w:tc>
          <w:tcPr>
            <w:tcW w:w="2500" w:type="dxa"/>
            <w:tcMar>
              <w:top w:w="80" w:type="dxa"/>
              <w:left w:w="120" w:type="dxa"/>
              <w:bottom w:w="80" w:type="dxa"/>
              <w:right w:w="120" w:type="dxa"/>
            </w:tcMar>
            <w:vAlign w:val="center"/>
          </w:tcPr>
          <w:p w14:paraId="1068F4B7"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Cascade</w:t>
            </w:r>
          </w:p>
        </w:tc>
        <w:tc>
          <w:tcPr>
            <w:tcW w:w="6860" w:type="dxa"/>
            <w:tcMar>
              <w:top w:w="80" w:type="dxa"/>
              <w:left w:w="120" w:type="dxa"/>
              <w:bottom w:w="80" w:type="dxa"/>
              <w:right w:w="120" w:type="dxa"/>
            </w:tcMar>
            <w:vAlign w:val="center"/>
          </w:tcPr>
          <w:p w14:paraId="2580C801"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Suppression ordonnée des résultats, runs, transactions, import et fichier dépendants.</w:t>
            </w:r>
          </w:p>
        </w:tc>
      </w:tr>
      <w:tr w:rsidR="00914F63" w:rsidRPr="00FE4047" w14:paraId="64594AA4" w14:textId="77777777">
        <w:tc>
          <w:tcPr>
            <w:tcW w:w="2500" w:type="dxa"/>
            <w:tcMar>
              <w:top w:w="80" w:type="dxa"/>
              <w:left w:w="120" w:type="dxa"/>
              <w:bottom w:w="80" w:type="dxa"/>
              <w:right w:w="120" w:type="dxa"/>
            </w:tcMar>
            <w:vAlign w:val="center"/>
          </w:tcPr>
          <w:p w14:paraId="183F9F56"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b/>
                <w:color w:val="111111"/>
                <w:sz w:val="24"/>
                <w:szCs w:val="24"/>
              </w:rPr>
              <w:t>KPI</w:t>
            </w:r>
          </w:p>
        </w:tc>
        <w:tc>
          <w:tcPr>
            <w:tcW w:w="6860" w:type="dxa"/>
            <w:tcMar>
              <w:top w:w="80" w:type="dxa"/>
              <w:left w:w="120" w:type="dxa"/>
              <w:bottom w:w="80" w:type="dxa"/>
              <w:right w:w="120" w:type="dxa"/>
            </w:tcMar>
            <w:vAlign w:val="center"/>
          </w:tcPr>
          <w:p w14:paraId="5BD06255" w14:textId="77777777" w:rsidR="00914F63" w:rsidRPr="00FE4047" w:rsidRDefault="00D32CE9" w:rsidP="00FE4047">
            <w:pPr>
              <w:spacing w:after="0" w:line="360" w:lineRule="auto"/>
              <w:jc w:val="both"/>
              <w:rPr>
                <w:rFonts w:ascii="Garamond" w:hAnsi="Garamond"/>
                <w:sz w:val="24"/>
                <w:szCs w:val="24"/>
              </w:rPr>
            </w:pPr>
            <w:r w:rsidRPr="00FE4047">
              <w:rPr>
                <w:rFonts w:ascii="Garamond" w:hAnsi="Garamond"/>
                <w:color w:val="111111"/>
                <w:sz w:val="24"/>
                <w:szCs w:val="24"/>
              </w:rPr>
              <w:t>Indicateur chiffré de volume, taux, montant, qualité ou risque.</w:t>
            </w:r>
          </w:p>
        </w:tc>
      </w:tr>
    </w:tbl>
    <w:p w14:paraId="5258302F" w14:textId="77777777" w:rsidR="00914F63" w:rsidRPr="00FE4047" w:rsidRDefault="00914F63" w:rsidP="00FE4047">
      <w:pPr>
        <w:spacing w:after="40" w:line="360" w:lineRule="auto"/>
        <w:jc w:val="both"/>
        <w:rPr>
          <w:rFonts w:ascii="Garamond" w:hAnsi="Garamond"/>
          <w:sz w:val="24"/>
          <w:szCs w:val="24"/>
        </w:rPr>
      </w:pPr>
    </w:p>
    <w:sectPr w:rsidR="00914F63" w:rsidRPr="00FE4047" w:rsidSect="00034616">
      <w:headerReference w:type="default" r:id="rId20"/>
      <w:footerReference w:type="default" r:id="rId21"/>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AB3B3E" w14:textId="77777777" w:rsidR="00D32CE9" w:rsidRDefault="00D32CE9">
      <w:pPr>
        <w:spacing w:after="0" w:line="240" w:lineRule="auto"/>
      </w:pPr>
      <w:r>
        <w:separator/>
      </w:r>
    </w:p>
  </w:endnote>
  <w:endnote w:type="continuationSeparator" w:id="0">
    <w:p w14:paraId="0155BEC3" w14:textId="77777777" w:rsidR="00D32CE9" w:rsidRDefault="00D32C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049AC1" w14:textId="77777777" w:rsidR="00914F63" w:rsidRDefault="00D32CE9">
    <w:pPr>
      <w:pStyle w:val="Pieddepage"/>
      <w:jc w:val="center"/>
    </w:pPr>
    <w:r>
      <w:rPr>
        <w:color w:val="5F6B7A"/>
        <w:sz w:val="16"/>
      </w:rPr>
      <w:t xml:space="preserve">État du code au 22 juin 2026  •  Page </w:t>
    </w:r>
    <w:r>
      <w:fldChar w:fldCharType="begin"/>
    </w:r>
    <w:r>
      <w:instrText>PAGE</w:instrText>
    </w:r>
    <w:r>
      <w:fldChar w:fldCharType="separate"/>
    </w:r>
    <w:r>
      <w:rPr>
        <w:color w:val="5F6B7A"/>
      </w:rPr>
      <w:t>1</w:t>
    </w:r>
    <w:r>
      <w:rPr>
        <w:color w:val="5F6B7A"/>
      </w:rPr>
      <w:fldChar w:fldCharType="end"/>
    </w:r>
    <w:r>
      <w:rPr>
        <w:color w:val="5F6B7A"/>
        <w:sz w:val="16"/>
      </w:rPr>
      <w:t xml:space="preserve"> / </w:t>
    </w:r>
    <w:r>
      <w:fldChar w:fldCharType="begin"/>
    </w:r>
    <w:r>
      <w:instrText>NUMPAGES</w:instrText>
    </w:r>
    <w:r>
      <w:fldChar w:fldCharType="separate"/>
    </w:r>
    <w:r>
      <w:rPr>
        <w:color w:val="5F6B7A"/>
      </w:rPr>
      <w:t>1</w:t>
    </w:r>
    <w:r>
      <w:rPr>
        <w:color w:val="5F6B7A"/>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9FF0D6" w14:textId="77777777" w:rsidR="00D32CE9" w:rsidRDefault="00D32CE9">
      <w:pPr>
        <w:spacing w:after="0" w:line="240" w:lineRule="auto"/>
      </w:pPr>
      <w:r>
        <w:separator/>
      </w:r>
    </w:p>
  </w:footnote>
  <w:footnote w:type="continuationSeparator" w:id="0">
    <w:p w14:paraId="78342AA7" w14:textId="77777777" w:rsidR="00D32CE9" w:rsidRDefault="00D32CE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F77788" w14:textId="77777777" w:rsidR="00914F63" w:rsidRDefault="00D32CE9">
    <w:pPr>
      <w:pStyle w:val="En-tte"/>
    </w:pPr>
    <w:r>
      <w:rPr>
        <w:b/>
        <w:color w:val="5F6B7A"/>
        <w:sz w:val="17"/>
      </w:rPr>
      <w:t>CAHIER D’ANALYSE ET DE CONCEPTION  |  RECONCILLIATION-SERVICE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108"/>
        </w:tabs>
        <w:ind w:left="1108"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A341506"/>
    <w:multiLevelType w:val="hybridMultilevel"/>
    <w:tmpl w:val="7182E400"/>
    <w:lvl w:ilvl="0" w:tplc="040C000F">
      <w:start w:val="1"/>
      <w:numFmt w:val="decimal"/>
      <w:lvlText w:val="%1."/>
      <w:lvlJc w:val="left"/>
      <w:pPr>
        <w:ind w:left="630" w:hanging="360"/>
      </w:pPr>
    </w:lvl>
    <w:lvl w:ilvl="1" w:tplc="040C0019" w:tentative="1">
      <w:start w:val="1"/>
      <w:numFmt w:val="lowerLetter"/>
      <w:lvlText w:val="%2."/>
      <w:lvlJc w:val="left"/>
      <w:pPr>
        <w:ind w:left="1350" w:hanging="360"/>
      </w:pPr>
    </w:lvl>
    <w:lvl w:ilvl="2" w:tplc="040C001B" w:tentative="1">
      <w:start w:val="1"/>
      <w:numFmt w:val="lowerRoman"/>
      <w:lvlText w:val="%3."/>
      <w:lvlJc w:val="right"/>
      <w:pPr>
        <w:ind w:left="2070" w:hanging="180"/>
      </w:pPr>
    </w:lvl>
    <w:lvl w:ilvl="3" w:tplc="040C000F" w:tentative="1">
      <w:start w:val="1"/>
      <w:numFmt w:val="decimal"/>
      <w:lvlText w:val="%4."/>
      <w:lvlJc w:val="left"/>
      <w:pPr>
        <w:ind w:left="2790" w:hanging="360"/>
      </w:pPr>
    </w:lvl>
    <w:lvl w:ilvl="4" w:tplc="040C0019" w:tentative="1">
      <w:start w:val="1"/>
      <w:numFmt w:val="lowerLetter"/>
      <w:lvlText w:val="%5."/>
      <w:lvlJc w:val="left"/>
      <w:pPr>
        <w:ind w:left="3510" w:hanging="360"/>
      </w:pPr>
    </w:lvl>
    <w:lvl w:ilvl="5" w:tplc="040C001B" w:tentative="1">
      <w:start w:val="1"/>
      <w:numFmt w:val="lowerRoman"/>
      <w:lvlText w:val="%6."/>
      <w:lvlJc w:val="right"/>
      <w:pPr>
        <w:ind w:left="4230" w:hanging="180"/>
      </w:pPr>
    </w:lvl>
    <w:lvl w:ilvl="6" w:tplc="040C000F" w:tentative="1">
      <w:start w:val="1"/>
      <w:numFmt w:val="decimal"/>
      <w:lvlText w:val="%7."/>
      <w:lvlJc w:val="left"/>
      <w:pPr>
        <w:ind w:left="4950" w:hanging="360"/>
      </w:pPr>
    </w:lvl>
    <w:lvl w:ilvl="7" w:tplc="040C0019" w:tentative="1">
      <w:start w:val="1"/>
      <w:numFmt w:val="lowerLetter"/>
      <w:lvlText w:val="%8."/>
      <w:lvlJc w:val="left"/>
      <w:pPr>
        <w:ind w:left="5670" w:hanging="360"/>
      </w:pPr>
    </w:lvl>
    <w:lvl w:ilvl="8" w:tplc="040C001B" w:tentative="1">
      <w:start w:val="1"/>
      <w:numFmt w:val="lowerRoman"/>
      <w:lvlText w:val="%9."/>
      <w:lvlJc w:val="right"/>
      <w:pPr>
        <w:ind w:left="6390" w:hanging="180"/>
      </w:pPr>
    </w:lvl>
  </w:abstractNum>
  <w:abstractNum w:abstractNumId="10" w15:restartNumberingAfterBreak="0">
    <w:nsid w:val="0EDC4CCB"/>
    <w:multiLevelType w:val="hybridMultilevel"/>
    <w:tmpl w:val="3B50D574"/>
    <w:lvl w:ilvl="0" w:tplc="B35C3F3C">
      <w:start w:val="1"/>
      <w:numFmt w:val="decimal"/>
      <w:lvlText w:val="%1."/>
      <w:lvlJc w:val="left"/>
      <w:pPr>
        <w:ind w:left="786" w:hanging="360"/>
      </w:pPr>
      <w:rPr>
        <w:rFonts w:hint="default"/>
        <w:color w:val="111111"/>
      </w:rPr>
    </w:lvl>
    <w:lvl w:ilvl="1" w:tplc="040C0019" w:tentative="1">
      <w:start w:val="1"/>
      <w:numFmt w:val="lowerLetter"/>
      <w:lvlText w:val="%2."/>
      <w:lvlJc w:val="left"/>
      <w:pPr>
        <w:ind w:left="1710" w:hanging="360"/>
      </w:pPr>
    </w:lvl>
    <w:lvl w:ilvl="2" w:tplc="040C001B" w:tentative="1">
      <w:start w:val="1"/>
      <w:numFmt w:val="lowerRoman"/>
      <w:lvlText w:val="%3."/>
      <w:lvlJc w:val="right"/>
      <w:pPr>
        <w:ind w:left="2430" w:hanging="180"/>
      </w:pPr>
    </w:lvl>
    <w:lvl w:ilvl="3" w:tplc="040C000F" w:tentative="1">
      <w:start w:val="1"/>
      <w:numFmt w:val="decimal"/>
      <w:lvlText w:val="%4."/>
      <w:lvlJc w:val="left"/>
      <w:pPr>
        <w:ind w:left="3150" w:hanging="360"/>
      </w:pPr>
    </w:lvl>
    <w:lvl w:ilvl="4" w:tplc="040C0019" w:tentative="1">
      <w:start w:val="1"/>
      <w:numFmt w:val="lowerLetter"/>
      <w:lvlText w:val="%5."/>
      <w:lvlJc w:val="left"/>
      <w:pPr>
        <w:ind w:left="3870" w:hanging="360"/>
      </w:pPr>
    </w:lvl>
    <w:lvl w:ilvl="5" w:tplc="040C001B" w:tentative="1">
      <w:start w:val="1"/>
      <w:numFmt w:val="lowerRoman"/>
      <w:lvlText w:val="%6."/>
      <w:lvlJc w:val="right"/>
      <w:pPr>
        <w:ind w:left="4590" w:hanging="180"/>
      </w:pPr>
    </w:lvl>
    <w:lvl w:ilvl="6" w:tplc="040C000F" w:tentative="1">
      <w:start w:val="1"/>
      <w:numFmt w:val="decimal"/>
      <w:lvlText w:val="%7."/>
      <w:lvlJc w:val="left"/>
      <w:pPr>
        <w:ind w:left="5310" w:hanging="360"/>
      </w:pPr>
    </w:lvl>
    <w:lvl w:ilvl="7" w:tplc="040C0019" w:tentative="1">
      <w:start w:val="1"/>
      <w:numFmt w:val="lowerLetter"/>
      <w:lvlText w:val="%8."/>
      <w:lvlJc w:val="left"/>
      <w:pPr>
        <w:ind w:left="6030" w:hanging="360"/>
      </w:pPr>
    </w:lvl>
    <w:lvl w:ilvl="8" w:tplc="040C001B" w:tentative="1">
      <w:start w:val="1"/>
      <w:numFmt w:val="lowerRoman"/>
      <w:lvlText w:val="%9."/>
      <w:lvlJc w:val="right"/>
      <w:pPr>
        <w:ind w:left="6750" w:hanging="180"/>
      </w:pPr>
    </w:lvl>
  </w:abstractNum>
  <w:abstractNum w:abstractNumId="11" w15:restartNumberingAfterBreak="0">
    <w:nsid w:val="10F246BD"/>
    <w:multiLevelType w:val="hybridMultilevel"/>
    <w:tmpl w:val="3B50D574"/>
    <w:lvl w:ilvl="0" w:tplc="B35C3F3C">
      <w:start w:val="1"/>
      <w:numFmt w:val="decimal"/>
      <w:lvlText w:val="%1."/>
      <w:lvlJc w:val="left"/>
      <w:pPr>
        <w:ind w:left="990" w:hanging="360"/>
      </w:pPr>
      <w:rPr>
        <w:rFonts w:hint="default"/>
        <w:color w:val="111111"/>
      </w:rPr>
    </w:lvl>
    <w:lvl w:ilvl="1" w:tplc="040C0019" w:tentative="1">
      <w:start w:val="1"/>
      <w:numFmt w:val="lowerLetter"/>
      <w:lvlText w:val="%2."/>
      <w:lvlJc w:val="left"/>
      <w:pPr>
        <w:ind w:left="1710" w:hanging="360"/>
      </w:pPr>
    </w:lvl>
    <w:lvl w:ilvl="2" w:tplc="040C001B" w:tentative="1">
      <w:start w:val="1"/>
      <w:numFmt w:val="lowerRoman"/>
      <w:lvlText w:val="%3."/>
      <w:lvlJc w:val="right"/>
      <w:pPr>
        <w:ind w:left="2430" w:hanging="180"/>
      </w:pPr>
    </w:lvl>
    <w:lvl w:ilvl="3" w:tplc="040C000F" w:tentative="1">
      <w:start w:val="1"/>
      <w:numFmt w:val="decimal"/>
      <w:lvlText w:val="%4."/>
      <w:lvlJc w:val="left"/>
      <w:pPr>
        <w:ind w:left="3150" w:hanging="360"/>
      </w:pPr>
    </w:lvl>
    <w:lvl w:ilvl="4" w:tplc="040C0019" w:tentative="1">
      <w:start w:val="1"/>
      <w:numFmt w:val="lowerLetter"/>
      <w:lvlText w:val="%5."/>
      <w:lvlJc w:val="left"/>
      <w:pPr>
        <w:ind w:left="3870" w:hanging="360"/>
      </w:pPr>
    </w:lvl>
    <w:lvl w:ilvl="5" w:tplc="040C001B" w:tentative="1">
      <w:start w:val="1"/>
      <w:numFmt w:val="lowerRoman"/>
      <w:lvlText w:val="%6."/>
      <w:lvlJc w:val="right"/>
      <w:pPr>
        <w:ind w:left="4590" w:hanging="180"/>
      </w:pPr>
    </w:lvl>
    <w:lvl w:ilvl="6" w:tplc="040C000F" w:tentative="1">
      <w:start w:val="1"/>
      <w:numFmt w:val="decimal"/>
      <w:lvlText w:val="%7."/>
      <w:lvlJc w:val="left"/>
      <w:pPr>
        <w:ind w:left="5310" w:hanging="360"/>
      </w:pPr>
    </w:lvl>
    <w:lvl w:ilvl="7" w:tplc="040C0019" w:tentative="1">
      <w:start w:val="1"/>
      <w:numFmt w:val="lowerLetter"/>
      <w:lvlText w:val="%8."/>
      <w:lvlJc w:val="left"/>
      <w:pPr>
        <w:ind w:left="6030" w:hanging="360"/>
      </w:pPr>
    </w:lvl>
    <w:lvl w:ilvl="8" w:tplc="040C001B" w:tentative="1">
      <w:start w:val="1"/>
      <w:numFmt w:val="lowerRoman"/>
      <w:lvlText w:val="%9."/>
      <w:lvlJc w:val="right"/>
      <w:pPr>
        <w:ind w:left="6750" w:hanging="180"/>
      </w:pPr>
    </w:lvl>
  </w:abstractNum>
  <w:abstractNum w:abstractNumId="12" w15:restartNumberingAfterBreak="0">
    <w:nsid w:val="1A9167FE"/>
    <w:multiLevelType w:val="hybridMultilevel"/>
    <w:tmpl w:val="ACFA7F9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27FD43FA"/>
    <w:multiLevelType w:val="hybridMultilevel"/>
    <w:tmpl w:val="7C7AF6A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3CB647AC"/>
    <w:multiLevelType w:val="hybridMultilevel"/>
    <w:tmpl w:val="3B50D574"/>
    <w:lvl w:ilvl="0" w:tplc="B35C3F3C">
      <w:start w:val="1"/>
      <w:numFmt w:val="decimal"/>
      <w:lvlText w:val="%1."/>
      <w:lvlJc w:val="left"/>
      <w:pPr>
        <w:ind w:left="786" w:hanging="360"/>
      </w:pPr>
      <w:rPr>
        <w:rFonts w:hint="default"/>
        <w:color w:val="111111"/>
      </w:rPr>
    </w:lvl>
    <w:lvl w:ilvl="1" w:tplc="040C0019" w:tentative="1">
      <w:start w:val="1"/>
      <w:numFmt w:val="lowerLetter"/>
      <w:lvlText w:val="%2."/>
      <w:lvlJc w:val="left"/>
      <w:pPr>
        <w:ind w:left="1710" w:hanging="360"/>
      </w:pPr>
    </w:lvl>
    <w:lvl w:ilvl="2" w:tplc="040C001B" w:tentative="1">
      <w:start w:val="1"/>
      <w:numFmt w:val="lowerRoman"/>
      <w:lvlText w:val="%3."/>
      <w:lvlJc w:val="right"/>
      <w:pPr>
        <w:ind w:left="2430" w:hanging="180"/>
      </w:pPr>
    </w:lvl>
    <w:lvl w:ilvl="3" w:tplc="040C000F" w:tentative="1">
      <w:start w:val="1"/>
      <w:numFmt w:val="decimal"/>
      <w:lvlText w:val="%4."/>
      <w:lvlJc w:val="left"/>
      <w:pPr>
        <w:ind w:left="3150" w:hanging="360"/>
      </w:pPr>
    </w:lvl>
    <w:lvl w:ilvl="4" w:tplc="040C0019" w:tentative="1">
      <w:start w:val="1"/>
      <w:numFmt w:val="lowerLetter"/>
      <w:lvlText w:val="%5."/>
      <w:lvlJc w:val="left"/>
      <w:pPr>
        <w:ind w:left="3870" w:hanging="360"/>
      </w:pPr>
    </w:lvl>
    <w:lvl w:ilvl="5" w:tplc="040C001B" w:tentative="1">
      <w:start w:val="1"/>
      <w:numFmt w:val="lowerRoman"/>
      <w:lvlText w:val="%6."/>
      <w:lvlJc w:val="right"/>
      <w:pPr>
        <w:ind w:left="4590" w:hanging="180"/>
      </w:pPr>
    </w:lvl>
    <w:lvl w:ilvl="6" w:tplc="040C000F" w:tentative="1">
      <w:start w:val="1"/>
      <w:numFmt w:val="decimal"/>
      <w:lvlText w:val="%7."/>
      <w:lvlJc w:val="left"/>
      <w:pPr>
        <w:ind w:left="5310" w:hanging="360"/>
      </w:pPr>
    </w:lvl>
    <w:lvl w:ilvl="7" w:tplc="040C0019" w:tentative="1">
      <w:start w:val="1"/>
      <w:numFmt w:val="lowerLetter"/>
      <w:lvlText w:val="%8."/>
      <w:lvlJc w:val="left"/>
      <w:pPr>
        <w:ind w:left="6030" w:hanging="360"/>
      </w:pPr>
    </w:lvl>
    <w:lvl w:ilvl="8" w:tplc="040C001B" w:tentative="1">
      <w:start w:val="1"/>
      <w:numFmt w:val="lowerRoman"/>
      <w:lvlText w:val="%9."/>
      <w:lvlJc w:val="right"/>
      <w:pPr>
        <w:ind w:left="6750" w:hanging="180"/>
      </w:pPr>
    </w:lvl>
  </w:abstractNum>
  <w:abstractNum w:abstractNumId="15" w15:restartNumberingAfterBreak="0">
    <w:nsid w:val="44507AC7"/>
    <w:multiLevelType w:val="singleLevel"/>
    <w:tmpl w:val="040C0001"/>
    <w:lvl w:ilvl="0">
      <w:start w:val="1"/>
      <w:numFmt w:val="bullet"/>
      <w:lvlText w:val=""/>
      <w:lvlJc w:val="left"/>
      <w:pPr>
        <w:ind w:left="502" w:hanging="360"/>
      </w:pPr>
      <w:rPr>
        <w:rFonts w:ascii="Symbol" w:hAnsi="Symbol" w:hint="default"/>
      </w:rPr>
    </w:lvl>
  </w:abstractNum>
  <w:abstractNum w:abstractNumId="16" w15:restartNumberingAfterBreak="0">
    <w:nsid w:val="46CD6748"/>
    <w:multiLevelType w:val="singleLevel"/>
    <w:tmpl w:val="1A92A760"/>
    <w:lvl w:ilvl="0">
      <w:start w:val="1"/>
      <w:numFmt w:val="bullet"/>
      <w:lvlText w:val="•"/>
      <w:lvlJc w:val="left"/>
      <w:pPr>
        <w:tabs>
          <w:tab w:val="num" w:pos="540"/>
        </w:tabs>
        <w:spacing w:after="80" w:line="300" w:lineRule="auto"/>
        <w:ind w:left="540" w:hanging="270"/>
      </w:pPr>
      <w:rPr>
        <w:rFonts w:ascii="Calibri" w:hAnsi="Calibri"/>
      </w:rPr>
    </w:lvl>
  </w:abstractNum>
  <w:abstractNum w:abstractNumId="17" w15:restartNumberingAfterBreak="0">
    <w:nsid w:val="551F46DF"/>
    <w:multiLevelType w:val="hybridMultilevel"/>
    <w:tmpl w:val="A91AE81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56EE2BEC"/>
    <w:multiLevelType w:val="hybridMultilevel"/>
    <w:tmpl w:val="52FAD85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597B1281"/>
    <w:multiLevelType w:val="hybridMultilevel"/>
    <w:tmpl w:val="3B50D574"/>
    <w:lvl w:ilvl="0" w:tplc="B35C3F3C">
      <w:start w:val="1"/>
      <w:numFmt w:val="decimal"/>
      <w:lvlText w:val="%1."/>
      <w:lvlJc w:val="left"/>
      <w:pPr>
        <w:ind w:left="786" w:hanging="360"/>
      </w:pPr>
      <w:rPr>
        <w:rFonts w:hint="default"/>
        <w:color w:val="111111"/>
      </w:rPr>
    </w:lvl>
    <w:lvl w:ilvl="1" w:tplc="040C0019" w:tentative="1">
      <w:start w:val="1"/>
      <w:numFmt w:val="lowerLetter"/>
      <w:lvlText w:val="%2."/>
      <w:lvlJc w:val="left"/>
      <w:pPr>
        <w:ind w:left="1710" w:hanging="360"/>
      </w:pPr>
    </w:lvl>
    <w:lvl w:ilvl="2" w:tplc="040C001B" w:tentative="1">
      <w:start w:val="1"/>
      <w:numFmt w:val="lowerRoman"/>
      <w:lvlText w:val="%3."/>
      <w:lvlJc w:val="right"/>
      <w:pPr>
        <w:ind w:left="2430" w:hanging="180"/>
      </w:pPr>
    </w:lvl>
    <w:lvl w:ilvl="3" w:tplc="040C000F" w:tentative="1">
      <w:start w:val="1"/>
      <w:numFmt w:val="decimal"/>
      <w:lvlText w:val="%4."/>
      <w:lvlJc w:val="left"/>
      <w:pPr>
        <w:ind w:left="3150" w:hanging="360"/>
      </w:pPr>
    </w:lvl>
    <w:lvl w:ilvl="4" w:tplc="040C0019" w:tentative="1">
      <w:start w:val="1"/>
      <w:numFmt w:val="lowerLetter"/>
      <w:lvlText w:val="%5."/>
      <w:lvlJc w:val="left"/>
      <w:pPr>
        <w:ind w:left="3870" w:hanging="360"/>
      </w:pPr>
    </w:lvl>
    <w:lvl w:ilvl="5" w:tplc="040C001B" w:tentative="1">
      <w:start w:val="1"/>
      <w:numFmt w:val="lowerRoman"/>
      <w:lvlText w:val="%6."/>
      <w:lvlJc w:val="right"/>
      <w:pPr>
        <w:ind w:left="4590" w:hanging="180"/>
      </w:pPr>
    </w:lvl>
    <w:lvl w:ilvl="6" w:tplc="040C000F" w:tentative="1">
      <w:start w:val="1"/>
      <w:numFmt w:val="decimal"/>
      <w:lvlText w:val="%7."/>
      <w:lvlJc w:val="left"/>
      <w:pPr>
        <w:ind w:left="5310" w:hanging="360"/>
      </w:pPr>
    </w:lvl>
    <w:lvl w:ilvl="7" w:tplc="040C0019" w:tentative="1">
      <w:start w:val="1"/>
      <w:numFmt w:val="lowerLetter"/>
      <w:lvlText w:val="%8."/>
      <w:lvlJc w:val="left"/>
      <w:pPr>
        <w:ind w:left="6030" w:hanging="360"/>
      </w:pPr>
    </w:lvl>
    <w:lvl w:ilvl="8" w:tplc="040C001B" w:tentative="1">
      <w:start w:val="1"/>
      <w:numFmt w:val="lowerRoman"/>
      <w:lvlText w:val="%9."/>
      <w:lvlJc w:val="right"/>
      <w:pPr>
        <w:ind w:left="6750" w:hanging="180"/>
      </w:pPr>
    </w:lvl>
  </w:abstractNum>
  <w:abstractNum w:abstractNumId="20" w15:restartNumberingAfterBreak="0">
    <w:nsid w:val="5DB70C2D"/>
    <w:multiLevelType w:val="hybridMultilevel"/>
    <w:tmpl w:val="991E94A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6220211D"/>
    <w:multiLevelType w:val="hybridMultilevel"/>
    <w:tmpl w:val="E27EAE5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64403A22"/>
    <w:multiLevelType w:val="hybridMultilevel"/>
    <w:tmpl w:val="A5CE696A"/>
    <w:lvl w:ilvl="0" w:tplc="040C0001">
      <w:start w:val="1"/>
      <w:numFmt w:val="bullet"/>
      <w:lvlText w:val=""/>
      <w:lvlJc w:val="left"/>
      <w:pPr>
        <w:ind w:left="786" w:hanging="360"/>
      </w:pPr>
      <w:rPr>
        <w:rFonts w:ascii="Symbol" w:hAnsi="Symbol" w:hint="default"/>
        <w:color w:val="111111"/>
      </w:rPr>
    </w:lvl>
    <w:lvl w:ilvl="1" w:tplc="040C0019" w:tentative="1">
      <w:start w:val="1"/>
      <w:numFmt w:val="lowerLetter"/>
      <w:lvlText w:val="%2."/>
      <w:lvlJc w:val="left"/>
      <w:pPr>
        <w:ind w:left="1710" w:hanging="360"/>
      </w:pPr>
    </w:lvl>
    <w:lvl w:ilvl="2" w:tplc="040C001B" w:tentative="1">
      <w:start w:val="1"/>
      <w:numFmt w:val="lowerRoman"/>
      <w:lvlText w:val="%3."/>
      <w:lvlJc w:val="right"/>
      <w:pPr>
        <w:ind w:left="2430" w:hanging="180"/>
      </w:pPr>
    </w:lvl>
    <w:lvl w:ilvl="3" w:tplc="040C000F" w:tentative="1">
      <w:start w:val="1"/>
      <w:numFmt w:val="decimal"/>
      <w:lvlText w:val="%4."/>
      <w:lvlJc w:val="left"/>
      <w:pPr>
        <w:ind w:left="3150" w:hanging="360"/>
      </w:pPr>
    </w:lvl>
    <w:lvl w:ilvl="4" w:tplc="040C0019" w:tentative="1">
      <w:start w:val="1"/>
      <w:numFmt w:val="lowerLetter"/>
      <w:lvlText w:val="%5."/>
      <w:lvlJc w:val="left"/>
      <w:pPr>
        <w:ind w:left="3870" w:hanging="360"/>
      </w:pPr>
    </w:lvl>
    <w:lvl w:ilvl="5" w:tplc="040C001B" w:tentative="1">
      <w:start w:val="1"/>
      <w:numFmt w:val="lowerRoman"/>
      <w:lvlText w:val="%6."/>
      <w:lvlJc w:val="right"/>
      <w:pPr>
        <w:ind w:left="4590" w:hanging="180"/>
      </w:pPr>
    </w:lvl>
    <w:lvl w:ilvl="6" w:tplc="040C000F" w:tentative="1">
      <w:start w:val="1"/>
      <w:numFmt w:val="decimal"/>
      <w:lvlText w:val="%7."/>
      <w:lvlJc w:val="left"/>
      <w:pPr>
        <w:ind w:left="5310" w:hanging="360"/>
      </w:pPr>
    </w:lvl>
    <w:lvl w:ilvl="7" w:tplc="040C0019" w:tentative="1">
      <w:start w:val="1"/>
      <w:numFmt w:val="lowerLetter"/>
      <w:lvlText w:val="%8."/>
      <w:lvlJc w:val="left"/>
      <w:pPr>
        <w:ind w:left="6030" w:hanging="360"/>
      </w:pPr>
    </w:lvl>
    <w:lvl w:ilvl="8" w:tplc="040C001B" w:tentative="1">
      <w:start w:val="1"/>
      <w:numFmt w:val="lowerRoman"/>
      <w:lvlText w:val="%9."/>
      <w:lvlJc w:val="right"/>
      <w:pPr>
        <w:ind w:left="6750" w:hanging="180"/>
      </w:pPr>
    </w:lvl>
  </w:abstractNum>
  <w:abstractNum w:abstractNumId="23" w15:restartNumberingAfterBreak="0">
    <w:nsid w:val="64B71146"/>
    <w:multiLevelType w:val="hybridMultilevel"/>
    <w:tmpl w:val="3B50D574"/>
    <w:lvl w:ilvl="0" w:tplc="B35C3F3C">
      <w:start w:val="1"/>
      <w:numFmt w:val="decimal"/>
      <w:lvlText w:val="%1."/>
      <w:lvlJc w:val="left"/>
      <w:pPr>
        <w:ind w:left="786" w:hanging="360"/>
      </w:pPr>
      <w:rPr>
        <w:rFonts w:hint="default"/>
        <w:color w:val="111111"/>
      </w:rPr>
    </w:lvl>
    <w:lvl w:ilvl="1" w:tplc="040C0019" w:tentative="1">
      <w:start w:val="1"/>
      <w:numFmt w:val="lowerLetter"/>
      <w:lvlText w:val="%2."/>
      <w:lvlJc w:val="left"/>
      <w:pPr>
        <w:ind w:left="1710" w:hanging="360"/>
      </w:pPr>
    </w:lvl>
    <w:lvl w:ilvl="2" w:tplc="040C001B" w:tentative="1">
      <w:start w:val="1"/>
      <w:numFmt w:val="lowerRoman"/>
      <w:lvlText w:val="%3."/>
      <w:lvlJc w:val="right"/>
      <w:pPr>
        <w:ind w:left="2430" w:hanging="180"/>
      </w:pPr>
    </w:lvl>
    <w:lvl w:ilvl="3" w:tplc="040C000F" w:tentative="1">
      <w:start w:val="1"/>
      <w:numFmt w:val="decimal"/>
      <w:lvlText w:val="%4."/>
      <w:lvlJc w:val="left"/>
      <w:pPr>
        <w:ind w:left="3150" w:hanging="360"/>
      </w:pPr>
    </w:lvl>
    <w:lvl w:ilvl="4" w:tplc="040C0019" w:tentative="1">
      <w:start w:val="1"/>
      <w:numFmt w:val="lowerLetter"/>
      <w:lvlText w:val="%5."/>
      <w:lvlJc w:val="left"/>
      <w:pPr>
        <w:ind w:left="3870" w:hanging="360"/>
      </w:pPr>
    </w:lvl>
    <w:lvl w:ilvl="5" w:tplc="040C001B" w:tentative="1">
      <w:start w:val="1"/>
      <w:numFmt w:val="lowerRoman"/>
      <w:lvlText w:val="%6."/>
      <w:lvlJc w:val="right"/>
      <w:pPr>
        <w:ind w:left="4590" w:hanging="180"/>
      </w:pPr>
    </w:lvl>
    <w:lvl w:ilvl="6" w:tplc="040C000F" w:tentative="1">
      <w:start w:val="1"/>
      <w:numFmt w:val="decimal"/>
      <w:lvlText w:val="%7."/>
      <w:lvlJc w:val="left"/>
      <w:pPr>
        <w:ind w:left="5310" w:hanging="360"/>
      </w:pPr>
    </w:lvl>
    <w:lvl w:ilvl="7" w:tplc="040C0019" w:tentative="1">
      <w:start w:val="1"/>
      <w:numFmt w:val="lowerLetter"/>
      <w:lvlText w:val="%8."/>
      <w:lvlJc w:val="left"/>
      <w:pPr>
        <w:ind w:left="6030" w:hanging="360"/>
      </w:pPr>
    </w:lvl>
    <w:lvl w:ilvl="8" w:tplc="040C001B" w:tentative="1">
      <w:start w:val="1"/>
      <w:numFmt w:val="lowerRoman"/>
      <w:lvlText w:val="%9."/>
      <w:lvlJc w:val="right"/>
      <w:pPr>
        <w:ind w:left="6750" w:hanging="180"/>
      </w:pPr>
    </w:lvl>
  </w:abstractNum>
  <w:abstractNum w:abstractNumId="24" w15:restartNumberingAfterBreak="0">
    <w:nsid w:val="657B7B98"/>
    <w:multiLevelType w:val="hybridMultilevel"/>
    <w:tmpl w:val="3B50D574"/>
    <w:lvl w:ilvl="0" w:tplc="B35C3F3C">
      <w:start w:val="1"/>
      <w:numFmt w:val="decimal"/>
      <w:lvlText w:val="%1."/>
      <w:lvlJc w:val="left"/>
      <w:pPr>
        <w:ind w:left="786" w:hanging="360"/>
      </w:pPr>
      <w:rPr>
        <w:rFonts w:hint="default"/>
        <w:color w:val="111111"/>
      </w:rPr>
    </w:lvl>
    <w:lvl w:ilvl="1" w:tplc="040C0019" w:tentative="1">
      <w:start w:val="1"/>
      <w:numFmt w:val="lowerLetter"/>
      <w:lvlText w:val="%2."/>
      <w:lvlJc w:val="left"/>
      <w:pPr>
        <w:ind w:left="1710" w:hanging="360"/>
      </w:pPr>
    </w:lvl>
    <w:lvl w:ilvl="2" w:tplc="040C001B" w:tentative="1">
      <w:start w:val="1"/>
      <w:numFmt w:val="lowerRoman"/>
      <w:lvlText w:val="%3."/>
      <w:lvlJc w:val="right"/>
      <w:pPr>
        <w:ind w:left="2430" w:hanging="180"/>
      </w:pPr>
    </w:lvl>
    <w:lvl w:ilvl="3" w:tplc="040C000F" w:tentative="1">
      <w:start w:val="1"/>
      <w:numFmt w:val="decimal"/>
      <w:lvlText w:val="%4."/>
      <w:lvlJc w:val="left"/>
      <w:pPr>
        <w:ind w:left="3150" w:hanging="360"/>
      </w:pPr>
    </w:lvl>
    <w:lvl w:ilvl="4" w:tplc="040C0019" w:tentative="1">
      <w:start w:val="1"/>
      <w:numFmt w:val="lowerLetter"/>
      <w:lvlText w:val="%5."/>
      <w:lvlJc w:val="left"/>
      <w:pPr>
        <w:ind w:left="3870" w:hanging="360"/>
      </w:pPr>
    </w:lvl>
    <w:lvl w:ilvl="5" w:tplc="040C001B" w:tentative="1">
      <w:start w:val="1"/>
      <w:numFmt w:val="lowerRoman"/>
      <w:lvlText w:val="%6."/>
      <w:lvlJc w:val="right"/>
      <w:pPr>
        <w:ind w:left="4590" w:hanging="180"/>
      </w:pPr>
    </w:lvl>
    <w:lvl w:ilvl="6" w:tplc="040C000F" w:tentative="1">
      <w:start w:val="1"/>
      <w:numFmt w:val="decimal"/>
      <w:lvlText w:val="%7."/>
      <w:lvlJc w:val="left"/>
      <w:pPr>
        <w:ind w:left="5310" w:hanging="360"/>
      </w:pPr>
    </w:lvl>
    <w:lvl w:ilvl="7" w:tplc="040C0019" w:tentative="1">
      <w:start w:val="1"/>
      <w:numFmt w:val="lowerLetter"/>
      <w:lvlText w:val="%8."/>
      <w:lvlJc w:val="left"/>
      <w:pPr>
        <w:ind w:left="6030" w:hanging="360"/>
      </w:pPr>
    </w:lvl>
    <w:lvl w:ilvl="8" w:tplc="040C001B" w:tentative="1">
      <w:start w:val="1"/>
      <w:numFmt w:val="lowerRoman"/>
      <w:lvlText w:val="%9."/>
      <w:lvlJc w:val="right"/>
      <w:pPr>
        <w:ind w:left="6750" w:hanging="180"/>
      </w:pPr>
    </w:lvl>
  </w:abstractNum>
  <w:abstractNum w:abstractNumId="25" w15:restartNumberingAfterBreak="0">
    <w:nsid w:val="6DE65798"/>
    <w:multiLevelType w:val="hybridMultilevel"/>
    <w:tmpl w:val="3B50D574"/>
    <w:lvl w:ilvl="0" w:tplc="B35C3F3C">
      <w:start w:val="1"/>
      <w:numFmt w:val="decimal"/>
      <w:lvlText w:val="%1."/>
      <w:lvlJc w:val="left"/>
      <w:pPr>
        <w:ind w:left="990" w:hanging="360"/>
      </w:pPr>
      <w:rPr>
        <w:rFonts w:hint="default"/>
        <w:color w:val="111111"/>
      </w:rPr>
    </w:lvl>
    <w:lvl w:ilvl="1" w:tplc="040C0019" w:tentative="1">
      <w:start w:val="1"/>
      <w:numFmt w:val="lowerLetter"/>
      <w:lvlText w:val="%2."/>
      <w:lvlJc w:val="left"/>
      <w:pPr>
        <w:ind w:left="1710" w:hanging="360"/>
      </w:pPr>
    </w:lvl>
    <w:lvl w:ilvl="2" w:tplc="040C001B" w:tentative="1">
      <w:start w:val="1"/>
      <w:numFmt w:val="lowerRoman"/>
      <w:lvlText w:val="%3."/>
      <w:lvlJc w:val="right"/>
      <w:pPr>
        <w:ind w:left="2430" w:hanging="180"/>
      </w:pPr>
    </w:lvl>
    <w:lvl w:ilvl="3" w:tplc="040C000F" w:tentative="1">
      <w:start w:val="1"/>
      <w:numFmt w:val="decimal"/>
      <w:lvlText w:val="%4."/>
      <w:lvlJc w:val="left"/>
      <w:pPr>
        <w:ind w:left="3150" w:hanging="360"/>
      </w:pPr>
    </w:lvl>
    <w:lvl w:ilvl="4" w:tplc="040C0019" w:tentative="1">
      <w:start w:val="1"/>
      <w:numFmt w:val="lowerLetter"/>
      <w:lvlText w:val="%5."/>
      <w:lvlJc w:val="left"/>
      <w:pPr>
        <w:ind w:left="3870" w:hanging="360"/>
      </w:pPr>
    </w:lvl>
    <w:lvl w:ilvl="5" w:tplc="040C001B" w:tentative="1">
      <w:start w:val="1"/>
      <w:numFmt w:val="lowerRoman"/>
      <w:lvlText w:val="%6."/>
      <w:lvlJc w:val="right"/>
      <w:pPr>
        <w:ind w:left="4590" w:hanging="180"/>
      </w:pPr>
    </w:lvl>
    <w:lvl w:ilvl="6" w:tplc="040C000F" w:tentative="1">
      <w:start w:val="1"/>
      <w:numFmt w:val="decimal"/>
      <w:lvlText w:val="%7."/>
      <w:lvlJc w:val="left"/>
      <w:pPr>
        <w:ind w:left="5310" w:hanging="360"/>
      </w:pPr>
    </w:lvl>
    <w:lvl w:ilvl="7" w:tplc="040C0019" w:tentative="1">
      <w:start w:val="1"/>
      <w:numFmt w:val="lowerLetter"/>
      <w:lvlText w:val="%8."/>
      <w:lvlJc w:val="left"/>
      <w:pPr>
        <w:ind w:left="6030" w:hanging="360"/>
      </w:pPr>
    </w:lvl>
    <w:lvl w:ilvl="8" w:tplc="040C001B" w:tentative="1">
      <w:start w:val="1"/>
      <w:numFmt w:val="lowerRoman"/>
      <w:lvlText w:val="%9."/>
      <w:lvlJc w:val="right"/>
      <w:pPr>
        <w:ind w:left="6750" w:hanging="180"/>
      </w:pPr>
    </w:lvl>
  </w:abstractNum>
  <w:abstractNum w:abstractNumId="26" w15:restartNumberingAfterBreak="0">
    <w:nsid w:val="71D41B57"/>
    <w:multiLevelType w:val="hybridMultilevel"/>
    <w:tmpl w:val="1558323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745A6AA7"/>
    <w:multiLevelType w:val="hybridMultilevel"/>
    <w:tmpl w:val="3B50D574"/>
    <w:lvl w:ilvl="0" w:tplc="B35C3F3C">
      <w:start w:val="1"/>
      <w:numFmt w:val="decimal"/>
      <w:lvlText w:val="%1."/>
      <w:lvlJc w:val="left"/>
      <w:pPr>
        <w:ind w:left="786" w:hanging="360"/>
      </w:pPr>
      <w:rPr>
        <w:rFonts w:hint="default"/>
        <w:color w:val="111111"/>
      </w:rPr>
    </w:lvl>
    <w:lvl w:ilvl="1" w:tplc="040C0019" w:tentative="1">
      <w:start w:val="1"/>
      <w:numFmt w:val="lowerLetter"/>
      <w:lvlText w:val="%2."/>
      <w:lvlJc w:val="left"/>
      <w:pPr>
        <w:ind w:left="1710" w:hanging="360"/>
      </w:pPr>
    </w:lvl>
    <w:lvl w:ilvl="2" w:tplc="040C001B" w:tentative="1">
      <w:start w:val="1"/>
      <w:numFmt w:val="lowerRoman"/>
      <w:lvlText w:val="%3."/>
      <w:lvlJc w:val="right"/>
      <w:pPr>
        <w:ind w:left="2430" w:hanging="180"/>
      </w:pPr>
    </w:lvl>
    <w:lvl w:ilvl="3" w:tplc="040C000F" w:tentative="1">
      <w:start w:val="1"/>
      <w:numFmt w:val="decimal"/>
      <w:lvlText w:val="%4."/>
      <w:lvlJc w:val="left"/>
      <w:pPr>
        <w:ind w:left="3150" w:hanging="360"/>
      </w:pPr>
    </w:lvl>
    <w:lvl w:ilvl="4" w:tplc="040C0019" w:tentative="1">
      <w:start w:val="1"/>
      <w:numFmt w:val="lowerLetter"/>
      <w:lvlText w:val="%5."/>
      <w:lvlJc w:val="left"/>
      <w:pPr>
        <w:ind w:left="3870" w:hanging="360"/>
      </w:pPr>
    </w:lvl>
    <w:lvl w:ilvl="5" w:tplc="040C001B" w:tentative="1">
      <w:start w:val="1"/>
      <w:numFmt w:val="lowerRoman"/>
      <w:lvlText w:val="%6."/>
      <w:lvlJc w:val="right"/>
      <w:pPr>
        <w:ind w:left="4590" w:hanging="180"/>
      </w:pPr>
    </w:lvl>
    <w:lvl w:ilvl="6" w:tplc="040C000F" w:tentative="1">
      <w:start w:val="1"/>
      <w:numFmt w:val="decimal"/>
      <w:lvlText w:val="%7."/>
      <w:lvlJc w:val="left"/>
      <w:pPr>
        <w:ind w:left="5310" w:hanging="360"/>
      </w:pPr>
    </w:lvl>
    <w:lvl w:ilvl="7" w:tplc="040C0019" w:tentative="1">
      <w:start w:val="1"/>
      <w:numFmt w:val="lowerLetter"/>
      <w:lvlText w:val="%8."/>
      <w:lvlJc w:val="left"/>
      <w:pPr>
        <w:ind w:left="6030" w:hanging="360"/>
      </w:pPr>
    </w:lvl>
    <w:lvl w:ilvl="8" w:tplc="040C001B" w:tentative="1">
      <w:start w:val="1"/>
      <w:numFmt w:val="lowerRoman"/>
      <w:lvlText w:val="%9."/>
      <w:lvlJc w:val="right"/>
      <w:pPr>
        <w:ind w:left="6750" w:hanging="180"/>
      </w:pPr>
    </w:lvl>
  </w:abstractNum>
  <w:abstractNum w:abstractNumId="28" w15:restartNumberingAfterBreak="0">
    <w:nsid w:val="7E9B41E6"/>
    <w:multiLevelType w:val="hybridMultilevel"/>
    <w:tmpl w:val="DF74E2F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5"/>
  </w:num>
  <w:num w:numId="2">
    <w:abstractNumId w:val="18"/>
  </w:num>
  <w:num w:numId="3">
    <w:abstractNumId w:val="13"/>
  </w:num>
  <w:num w:numId="4">
    <w:abstractNumId w:val="17"/>
  </w:num>
  <w:num w:numId="5">
    <w:abstractNumId w:val="20"/>
  </w:num>
  <w:num w:numId="6">
    <w:abstractNumId w:val="9"/>
  </w:num>
  <w:num w:numId="7">
    <w:abstractNumId w:val="26"/>
  </w:num>
  <w:num w:numId="8">
    <w:abstractNumId w:val="28"/>
  </w:num>
  <w:num w:numId="9">
    <w:abstractNumId w:val="25"/>
  </w:num>
  <w:num w:numId="10">
    <w:abstractNumId w:val="11"/>
  </w:num>
  <w:num w:numId="11">
    <w:abstractNumId w:val="12"/>
  </w:num>
  <w:num w:numId="12">
    <w:abstractNumId w:val="21"/>
  </w:num>
  <w:num w:numId="13">
    <w:abstractNumId w:val="27"/>
  </w:num>
  <w:num w:numId="14">
    <w:abstractNumId w:val="14"/>
  </w:num>
  <w:num w:numId="15">
    <w:abstractNumId w:val="24"/>
  </w:num>
  <w:num w:numId="16">
    <w:abstractNumId w:val="10"/>
  </w:num>
  <w:num w:numId="17">
    <w:abstractNumId w:val="19"/>
  </w:num>
  <w:num w:numId="18">
    <w:abstractNumId w:val="23"/>
  </w:num>
  <w:num w:numId="19">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DE4"/>
    <w:rsid w:val="00056809"/>
    <w:rsid w:val="0006063C"/>
    <w:rsid w:val="000A7758"/>
    <w:rsid w:val="000C0E7F"/>
    <w:rsid w:val="000D1AE5"/>
    <w:rsid w:val="0015074B"/>
    <w:rsid w:val="001523DD"/>
    <w:rsid w:val="00171196"/>
    <w:rsid w:val="00182B16"/>
    <w:rsid w:val="0026053D"/>
    <w:rsid w:val="00262787"/>
    <w:rsid w:val="00284716"/>
    <w:rsid w:val="0029639D"/>
    <w:rsid w:val="002A2ABC"/>
    <w:rsid w:val="002A31C6"/>
    <w:rsid w:val="00326F90"/>
    <w:rsid w:val="003322EE"/>
    <w:rsid w:val="00363B29"/>
    <w:rsid w:val="00375FAA"/>
    <w:rsid w:val="003A53F1"/>
    <w:rsid w:val="003C26FE"/>
    <w:rsid w:val="003D53BA"/>
    <w:rsid w:val="003E09E2"/>
    <w:rsid w:val="00427853"/>
    <w:rsid w:val="00431D1F"/>
    <w:rsid w:val="00447456"/>
    <w:rsid w:val="00454E44"/>
    <w:rsid w:val="00475E17"/>
    <w:rsid w:val="0048684B"/>
    <w:rsid w:val="004A73E1"/>
    <w:rsid w:val="004A7CBF"/>
    <w:rsid w:val="004B11D3"/>
    <w:rsid w:val="004D34FE"/>
    <w:rsid w:val="004D60BB"/>
    <w:rsid w:val="00510B12"/>
    <w:rsid w:val="00515037"/>
    <w:rsid w:val="00536934"/>
    <w:rsid w:val="00556266"/>
    <w:rsid w:val="00557C03"/>
    <w:rsid w:val="0059609C"/>
    <w:rsid w:val="005A1C2D"/>
    <w:rsid w:val="005A5836"/>
    <w:rsid w:val="005B4368"/>
    <w:rsid w:val="005D3B7C"/>
    <w:rsid w:val="005F09AD"/>
    <w:rsid w:val="005F7588"/>
    <w:rsid w:val="006056CF"/>
    <w:rsid w:val="00631F4E"/>
    <w:rsid w:val="006A52B2"/>
    <w:rsid w:val="006B062E"/>
    <w:rsid w:val="006D0429"/>
    <w:rsid w:val="006D3A7B"/>
    <w:rsid w:val="006E0919"/>
    <w:rsid w:val="00736D51"/>
    <w:rsid w:val="00741432"/>
    <w:rsid w:val="00753208"/>
    <w:rsid w:val="007D2067"/>
    <w:rsid w:val="007E2310"/>
    <w:rsid w:val="007E3322"/>
    <w:rsid w:val="007F071E"/>
    <w:rsid w:val="0082209E"/>
    <w:rsid w:val="00870BEE"/>
    <w:rsid w:val="008A4888"/>
    <w:rsid w:val="008B5052"/>
    <w:rsid w:val="008E03EB"/>
    <w:rsid w:val="00914F63"/>
    <w:rsid w:val="00943FD4"/>
    <w:rsid w:val="009849F4"/>
    <w:rsid w:val="009D2EE3"/>
    <w:rsid w:val="009D4C01"/>
    <w:rsid w:val="009D6CAF"/>
    <w:rsid w:val="009F3633"/>
    <w:rsid w:val="00A1730D"/>
    <w:rsid w:val="00A34EE2"/>
    <w:rsid w:val="00A50926"/>
    <w:rsid w:val="00A651C1"/>
    <w:rsid w:val="00A84E13"/>
    <w:rsid w:val="00AA1D8D"/>
    <w:rsid w:val="00AC2464"/>
    <w:rsid w:val="00B47730"/>
    <w:rsid w:val="00B7189C"/>
    <w:rsid w:val="00B75222"/>
    <w:rsid w:val="00B77E72"/>
    <w:rsid w:val="00B84C24"/>
    <w:rsid w:val="00B97034"/>
    <w:rsid w:val="00BC74F6"/>
    <w:rsid w:val="00C12BCA"/>
    <w:rsid w:val="00C17B09"/>
    <w:rsid w:val="00C46BAB"/>
    <w:rsid w:val="00C8329A"/>
    <w:rsid w:val="00C836BD"/>
    <w:rsid w:val="00C97835"/>
    <w:rsid w:val="00CB0664"/>
    <w:rsid w:val="00CF1746"/>
    <w:rsid w:val="00D1043E"/>
    <w:rsid w:val="00D22571"/>
    <w:rsid w:val="00D32CE9"/>
    <w:rsid w:val="00D51C21"/>
    <w:rsid w:val="00D6394B"/>
    <w:rsid w:val="00D67613"/>
    <w:rsid w:val="00D728FF"/>
    <w:rsid w:val="00D93995"/>
    <w:rsid w:val="00DE2DB7"/>
    <w:rsid w:val="00E14000"/>
    <w:rsid w:val="00E2524B"/>
    <w:rsid w:val="00E554ED"/>
    <w:rsid w:val="00E654A3"/>
    <w:rsid w:val="00EC0CC9"/>
    <w:rsid w:val="00ED23FD"/>
    <w:rsid w:val="00EE15D7"/>
    <w:rsid w:val="00F3309D"/>
    <w:rsid w:val="00F372B3"/>
    <w:rsid w:val="00F8032E"/>
    <w:rsid w:val="00FC693F"/>
    <w:rsid w:val="00FE404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D37F52"/>
  <w14:defaultImageDpi w14:val="300"/>
  <w15:docId w15:val="{3D2E236C-A9ED-452D-9179-47BBA252F2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0CC9"/>
    <w:pPr>
      <w:spacing w:after="120" w:line="300" w:lineRule="auto"/>
    </w:pPr>
    <w:rPr>
      <w:rFonts w:ascii="Calibri" w:hAnsi="Calibri"/>
    </w:rPr>
  </w:style>
  <w:style w:type="paragraph" w:styleId="Titre1">
    <w:name w:val="heading 1"/>
    <w:basedOn w:val="Normal"/>
    <w:next w:val="Normal"/>
    <w:link w:val="Titre1C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Titre2">
    <w:name w:val="heading 2"/>
    <w:basedOn w:val="Normal"/>
    <w:next w:val="Normal"/>
    <w:link w:val="Titre2C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Titre3">
    <w:name w:val="heading 3"/>
    <w:basedOn w:val="Normal"/>
    <w:next w:val="Normal"/>
    <w:link w:val="Titre3C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spacing w:after="80"/>
      <w:contextualSpacing/>
    </w:pPr>
  </w:style>
  <w:style w:type="paragraph" w:styleId="Listepuces2">
    <w:name w:val="List Bullet 2"/>
    <w:basedOn w:val="Normal"/>
    <w:uiPriority w:val="99"/>
    <w:unhideWhenUsed/>
    <w:rsid w:val="00326F90"/>
    <w:pPr>
      <w:tabs>
        <w:tab w:val="num" w:pos="360"/>
      </w:tabs>
      <w:contextualSpacing/>
    </w:pPr>
  </w:style>
  <w:style w:type="paragraph" w:styleId="Listepuces3">
    <w:name w:val="List Bullet 3"/>
    <w:basedOn w:val="Normal"/>
    <w:uiPriority w:val="99"/>
    <w:unhideWhenUsed/>
    <w:rsid w:val="00326F90"/>
    <w:pPr>
      <w:tabs>
        <w:tab w:val="num" w:pos="360"/>
      </w:tabs>
      <w:contextualSpacing/>
    </w:pPr>
  </w:style>
  <w:style w:type="paragraph" w:styleId="Listenumros">
    <w:name w:val="List Number"/>
    <w:basedOn w:val="Normal"/>
    <w:uiPriority w:val="99"/>
    <w:unhideWhenUsed/>
    <w:rsid w:val="00326F90"/>
    <w:pPr>
      <w:tabs>
        <w:tab w:val="num" w:pos="360"/>
      </w:tabs>
      <w:contextualSpacing/>
    </w:pPr>
  </w:style>
  <w:style w:type="paragraph" w:styleId="Listenumros2">
    <w:name w:val="List Number 2"/>
    <w:basedOn w:val="Normal"/>
    <w:uiPriority w:val="99"/>
    <w:unhideWhenUsed/>
    <w:rsid w:val="0029639D"/>
    <w:pPr>
      <w:tabs>
        <w:tab w:val="num" w:pos="360"/>
      </w:tabs>
      <w:contextualSpacing/>
    </w:pPr>
  </w:style>
  <w:style w:type="paragraph" w:styleId="Listenumros3">
    <w:name w:val="List Number 3"/>
    <w:basedOn w:val="Normal"/>
    <w:uiPriority w:val="99"/>
    <w:unhideWhenUsed/>
    <w:rsid w:val="0029639D"/>
    <w:pPr>
      <w:tabs>
        <w:tab w:val="num" w:pos="360"/>
      </w:tabs>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umentTitle">
    <w:name w:val="Document Title"/>
    <w:pPr>
      <w:spacing w:after="160"/>
    </w:pPr>
    <w:rPr>
      <w:rFonts w:ascii="Calibri" w:hAnsi="Calibri"/>
      <w:b/>
      <w:color w:val="0B2545"/>
      <w:sz w:val="60"/>
    </w:rPr>
  </w:style>
  <w:style w:type="table" w:styleId="TableauGrille4-Accentuation1">
    <w:name w:val="Grid Table 4 Accent 1"/>
    <w:basedOn w:val="TableauNormal"/>
    <w:uiPriority w:val="49"/>
    <w:rsid w:val="007F071E"/>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7140565">
      <w:bodyDiv w:val="1"/>
      <w:marLeft w:val="0"/>
      <w:marRight w:val="0"/>
      <w:marTop w:val="0"/>
      <w:marBottom w:val="0"/>
      <w:divBdr>
        <w:top w:val="none" w:sz="0" w:space="0" w:color="auto"/>
        <w:left w:val="none" w:sz="0" w:space="0" w:color="auto"/>
        <w:bottom w:val="none" w:sz="0" w:space="0" w:color="auto"/>
        <w:right w:val="none" w:sz="0" w:space="0" w:color="auto"/>
      </w:divBdr>
    </w:div>
    <w:div w:id="124977732">
      <w:bodyDiv w:val="1"/>
      <w:marLeft w:val="0"/>
      <w:marRight w:val="0"/>
      <w:marTop w:val="0"/>
      <w:marBottom w:val="0"/>
      <w:divBdr>
        <w:top w:val="none" w:sz="0" w:space="0" w:color="auto"/>
        <w:left w:val="none" w:sz="0" w:space="0" w:color="auto"/>
        <w:bottom w:val="none" w:sz="0" w:space="0" w:color="auto"/>
        <w:right w:val="none" w:sz="0" w:space="0" w:color="auto"/>
      </w:divBdr>
    </w:div>
    <w:div w:id="350692297">
      <w:bodyDiv w:val="1"/>
      <w:marLeft w:val="0"/>
      <w:marRight w:val="0"/>
      <w:marTop w:val="0"/>
      <w:marBottom w:val="0"/>
      <w:divBdr>
        <w:top w:val="none" w:sz="0" w:space="0" w:color="auto"/>
        <w:left w:val="none" w:sz="0" w:space="0" w:color="auto"/>
        <w:bottom w:val="none" w:sz="0" w:space="0" w:color="auto"/>
        <w:right w:val="none" w:sz="0" w:space="0" w:color="auto"/>
      </w:divBdr>
    </w:div>
    <w:div w:id="426971645">
      <w:bodyDiv w:val="1"/>
      <w:marLeft w:val="0"/>
      <w:marRight w:val="0"/>
      <w:marTop w:val="0"/>
      <w:marBottom w:val="0"/>
      <w:divBdr>
        <w:top w:val="none" w:sz="0" w:space="0" w:color="auto"/>
        <w:left w:val="none" w:sz="0" w:space="0" w:color="auto"/>
        <w:bottom w:val="none" w:sz="0" w:space="0" w:color="auto"/>
        <w:right w:val="none" w:sz="0" w:space="0" w:color="auto"/>
      </w:divBdr>
    </w:div>
    <w:div w:id="439448052">
      <w:bodyDiv w:val="1"/>
      <w:marLeft w:val="0"/>
      <w:marRight w:val="0"/>
      <w:marTop w:val="0"/>
      <w:marBottom w:val="0"/>
      <w:divBdr>
        <w:top w:val="none" w:sz="0" w:space="0" w:color="auto"/>
        <w:left w:val="none" w:sz="0" w:space="0" w:color="auto"/>
        <w:bottom w:val="none" w:sz="0" w:space="0" w:color="auto"/>
        <w:right w:val="none" w:sz="0" w:space="0" w:color="auto"/>
      </w:divBdr>
    </w:div>
    <w:div w:id="570165548">
      <w:bodyDiv w:val="1"/>
      <w:marLeft w:val="0"/>
      <w:marRight w:val="0"/>
      <w:marTop w:val="0"/>
      <w:marBottom w:val="0"/>
      <w:divBdr>
        <w:top w:val="none" w:sz="0" w:space="0" w:color="auto"/>
        <w:left w:val="none" w:sz="0" w:space="0" w:color="auto"/>
        <w:bottom w:val="none" w:sz="0" w:space="0" w:color="auto"/>
        <w:right w:val="none" w:sz="0" w:space="0" w:color="auto"/>
      </w:divBdr>
    </w:div>
    <w:div w:id="1342127496">
      <w:bodyDiv w:val="1"/>
      <w:marLeft w:val="0"/>
      <w:marRight w:val="0"/>
      <w:marTop w:val="0"/>
      <w:marBottom w:val="0"/>
      <w:divBdr>
        <w:top w:val="none" w:sz="0" w:space="0" w:color="auto"/>
        <w:left w:val="none" w:sz="0" w:space="0" w:color="auto"/>
        <w:bottom w:val="none" w:sz="0" w:space="0" w:color="auto"/>
        <w:right w:val="none" w:sz="0" w:space="0" w:color="auto"/>
      </w:divBdr>
    </w:div>
    <w:div w:id="1594431220">
      <w:bodyDiv w:val="1"/>
      <w:marLeft w:val="0"/>
      <w:marRight w:val="0"/>
      <w:marTop w:val="0"/>
      <w:marBottom w:val="0"/>
      <w:divBdr>
        <w:top w:val="none" w:sz="0" w:space="0" w:color="auto"/>
        <w:left w:val="none" w:sz="0" w:space="0" w:color="auto"/>
        <w:bottom w:val="none" w:sz="0" w:space="0" w:color="auto"/>
        <w:right w:val="none" w:sz="0" w:space="0" w:color="auto"/>
      </w:divBdr>
    </w:div>
    <w:div w:id="1624918831">
      <w:bodyDiv w:val="1"/>
      <w:marLeft w:val="0"/>
      <w:marRight w:val="0"/>
      <w:marTop w:val="0"/>
      <w:marBottom w:val="0"/>
      <w:divBdr>
        <w:top w:val="none" w:sz="0" w:space="0" w:color="auto"/>
        <w:left w:val="none" w:sz="0" w:space="0" w:color="auto"/>
        <w:bottom w:val="none" w:sz="0" w:space="0" w:color="auto"/>
        <w:right w:val="none" w:sz="0" w:space="0" w:color="auto"/>
      </w:divBdr>
    </w:div>
    <w:div w:id="1821462812">
      <w:bodyDiv w:val="1"/>
      <w:marLeft w:val="0"/>
      <w:marRight w:val="0"/>
      <w:marTop w:val="0"/>
      <w:marBottom w:val="0"/>
      <w:divBdr>
        <w:top w:val="none" w:sz="0" w:space="0" w:color="auto"/>
        <w:left w:val="none" w:sz="0" w:space="0" w:color="auto"/>
        <w:bottom w:val="none" w:sz="0" w:space="0" w:color="auto"/>
        <w:right w:val="none" w:sz="0" w:space="0" w:color="auto"/>
      </w:divBdr>
    </w:div>
    <w:div w:id="1895314892">
      <w:bodyDiv w:val="1"/>
      <w:marLeft w:val="0"/>
      <w:marRight w:val="0"/>
      <w:marTop w:val="0"/>
      <w:marBottom w:val="0"/>
      <w:divBdr>
        <w:top w:val="none" w:sz="0" w:space="0" w:color="auto"/>
        <w:left w:val="none" w:sz="0" w:space="0" w:color="auto"/>
        <w:bottom w:val="none" w:sz="0" w:space="0" w:color="auto"/>
        <w:right w:val="none" w:sz="0" w:space="0" w:color="auto"/>
      </w:divBdr>
    </w:div>
    <w:div w:id="211323843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2634</TotalTime>
  <Pages>53</Pages>
  <Words>6940</Words>
  <Characters>38174</Characters>
  <Application>Microsoft Office Word</Application>
  <DocSecurity>0</DocSecurity>
  <Lines>318</Lines>
  <Paragraphs>90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Cahier d’analyse et de conception – Reconcilliation Service</vt:lpstr>
      <vt:lpstr/>
    </vt:vector>
  </TitlesOfParts>
  <Manager/>
  <Company/>
  <LinksUpToDate>false</LinksUpToDate>
  <CharactersWithSpaces>45024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Cahier d’analyse et de conception – Reconcilliation Service</dc:title>
  <dc:subject>Analyse fonctionnelle et conception technique de la plateforme de réconciliation</dc:subject>
  <dc:creator>OpenAI Codex</dc:creator>
  <cp:keywords>réconciliation, MOOV, Orange, AMPLITUDE, Spring Boot, analyse, conception</cp:keywords>
  <dc:description>generated by python-docx</dc:description>
  <cp:lastModifiedBy>Bakouan Abdramane</cp:lastModifiedBy>
  <cp:revision>99</cp:revision>
  <dcterms:created xsi:type="dcterms:W3CDTF">2013-12-23T23:15:00Z</dcterms:created>
  <dcterms:modified xsi:type="dcterms:W3CDTF">2026-07-10T17:08:00Z</dcterms:modified>
  <cp:category/>
</cp:coreProperties>
</file>