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b22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STOCKGURU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A8D5A2"/>
                <w:sz w:val="30"/>
                <w:szCs w:val="30"/>
              </w:rPr>
              <w:t xml:space="preserve">Project Plan &amp; Launch Milestones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BB88"/>
                <w:sz w:val="20"/>
                <w:szCs w:val="20"/>
              </w:rPr>
              <w:t xml:space="preserve">From Advanced Prototype to Production-Ready Platform  |  March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Plan &amp; Milestone Roadmap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StockGuru — Real-Time Market Intelligence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Prototype (Phase 2 Complete)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Production-Ready SaaS Platform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Milestones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Milestones across 4 Phases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Bharathi — Project Owner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1. Current State Assessment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Before defining the roadmap, it is essential to understand exactly where StockGuru stands today. The following table provides an honest, granular status of every major system component.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&amp;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14-Agent orchestration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All 14 agents implemented and coordinated in 15-min cycle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Scanner (60 stocks)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Composite scoring, BUY/WATCH/HOLD/AVOID signals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Analysis (IIFL-style)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RSI, MACD, BB, EMAs, ATR, Pivot Points, Swing levels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Sentiment (4 RSS feeds)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Multi-source aggregation with LLM enhancement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Commodity/Crypto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7 instruments tracked, sector impact mapped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Flow (FII/DII/PCR)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Daily flows, market bias signals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+ Gemini LLM Brain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Batched, cached, ~$2/month, fallback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Signal Generator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Entry/SL/T1/T2 with pivot-based zones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 Rotation Agent (30 sectors)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Rotation signals, leader/laggard identification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Manager (30 rules)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Position sizing, VIX adjustment, sector limits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Full Indian cost model, circuit breakers, 8-gate check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Brief + Evening Debrief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Telegram delivery at 8AM and 4PM 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Memory &amp; Learning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SQLite persistence, win rate, pattern library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Earnings Calendar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Quarterly results schedule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 (10 tabs)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Real-time AJAX, glassmorphism design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Alerts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Bot notifications, inline HITL buttons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 Automation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15-min cycle, emergency alerts, morning brief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Deployment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Procfile, railway.json, environment config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Launcher (START.bat)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One-click local dev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Layer (Phase 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MOSTLY COMPLETE — Debate Engine, HITL, Scryer, Post-Mortem built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IIFL API Live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Configured but not fully validated end-to-end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 Agent (Option Chain)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NSE scraping framework exists, needs testing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Backtester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Structure built, needs historical data integration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 Suite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— 4 test files, import/route/sovereign tests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(PostgreSQL/production)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BUILT — JSON files + SQLite (not scalable)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Multi-user Authentication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BUILT — Single-user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Monitoring (Sentry/Prometheus)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BUILT — No observability stack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 Visual Charts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BUILT — No historical chart visualization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BUILT — Web dashboard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Limiting &amp; Security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BUILT — No auth middleware on endpoints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2. Gap Analysis — What Needs to Be Built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Based on the current state, the following gaps stand between StockGuru as an advanced prototype and a fully launched production platform. These have been grouped into priority tiers.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2.1 Critical Gaps (Block Launch)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Security: Flask routes are open — no authentication, rate limiting, or CORS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Production Database: JSON files are not crash-safe or scalable; need PostgreSQL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Monitoring: No visibility when agents fail silently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IIFL API Validation: Live data pipeline needs end-to-end testing before relied upon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Coverage: Only ~10% code coverage — needs agent-level and integration tests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2.2 High-Priority Gaps (Launch Quality)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Backtest Module: No ability to validate strategy on historical data before going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Upgrade: Current 5-second AJAX polling creates unnecessary server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Enhanced Logging: Structured logging with rotation needed for production debugging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Circuit Breaker UI: Sovereign War Room needs clearer visual states for VETO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Observer Agent Completion: Option chain scraping needs hardening and testing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2.3 Medium-Priority Gaps (Growth Features)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Multi-user Authentication: JWT-based auth to serve multiple users from Railway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Watchlist Customization: Allow users to define their own stock universe beyond 60 stocks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ML Score Adjustment: Replace some fixed-weight scoring with trained model (scikit-learn)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Integration: n8n webhook for WhatsApp delivery (partially configured)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Portfolio Analytics Dashboard: Deeper P&amp;L analysis, drawdown charts, win-rate trends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2.4 Long-Term / Phase 4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React/Next.js Frontend: Replace vanilla JS SPA with component-based modern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 (React Native/Flutter): Native iOS/Android companion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Vector Memory (Qdrant): Upgrade agent_memory.db to semantic vector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Broker Integration: Secure, audited module with 2FA for actual trade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Subscription SaaS Model: Payment integration, tiered feature access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3. Milestone Roadmap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The roadmap is organized into 5 milestones across 4 phases. Each milestone represents a meaningful, deployable improvement. Complete milestones in sequence — each one builds on the previous.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&amp; Timeline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— Stabilize &amp; Secure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1–3: Fix critical gaps, secure API, improve test coverage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— Complete &amp; Polish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4–6: Finish partial agents, add backtesting, WebSockets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Production Hardening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7–10: PostgreSQL migration, observability, load testing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Growth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11–16: Multi-user, ML scoring, mobile alerts, analytics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— Platform Launch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17–20: Public launch prep, SaaS model, React frontend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b2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MILESTONE 1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|  Weeks 1–3 | Estimated Effort: 40–50 hours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Stabilize &amp; Secure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This milestone closes all critical gaps that would cause problems in a production environment. Nothing should be visible to end-users yet — this is infrastructure work.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Objective: Make the existing system safe, stable, and testable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API key authentication to all Flask routes (X-API-Key header middleware)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rate limiting per endpoint (Flask-Limiter: 100 req/min/IP)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Harden CORS policy for production domain (whitelist Railway URL)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IIFL API end-to-end: live price fetch → agent consumption → dashboard 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structured logging (Python logging module with rotation, JSON format)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 for all 14 agents (mock Yahoo Finance, mock LLM responses)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integration test: full 15-min cycle end-to-end with fixture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health check endpoint /api/health with agent status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.env.example with all required variables (remove real keys from .env)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agent crash recovery — isolated try/except per agent so one failure doesn't stop the cycle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M1 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Flask routes require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Agent-level tests pass with 80%+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IIFL API data appears live on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runs 48+ hours without agent crash stopping the cycle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5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MILESTONE 2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|  Weeks 4–6 | Estimated Effort: 50–60 hours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Complete &amp; Polish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This milestone completes all partial features and adds the most-requested enhancement: a backtest module. The goal is a system where everything shown to users is fully functional.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Objective: Zero partial features — every agent and UI panel fully working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Observer Agent: validated NSE option chain scraping with error handling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Synthetic Backtester: integrate 2 years Yahoo Finance OHLCV, run 3 scenarios per 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backtest results UI panel (Dashboard Tab 11): charts with Chart.js, win rate by pattern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AJAX polling to Flask-SocketIO WebSockets for zero-flicker live updates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Debate Engine: 3-round Claude bull/bear/resolution flow with persistence to debate_log.json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War Room UI polish: visual VETO status, circuit breaker countdown, HITL queue 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WhatsApp delivery via n8n webhook (partially configured in workflow JSON)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alert history: store all past alerts in SQLite alerts_history.db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mobile responsiveness audit and fix (currently optimized for desktop)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README.txt to full markdown README.md with architecture diagrams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M2 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Observer Agent populating option chain data in Sovereign War 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Backtest panel showing historical performance of scanner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live updates working (no AJAX polling artifacts)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fully functional on mobile viewport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4F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MILESTONE 3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|  Weeks 7–10 | Estimated Effort: 60–70 hours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Production Hardening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This milestone migrates from file-based storage to a production database, adds observability, and stress-tests the system for a multi-user environment. This is the final step before public launch.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Objective: Production-grade infrastructure — database, monitoring, resilience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JSON data files to PostgreSQL (Railway PostgreSQL add-on)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agent_memory.db schema to PostgreSQL with proper indexes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database connection pooling (SQLAlchemy + psycopg2)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Sentry for error tracking (Flask + Python SDK)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Prometheus metrics endpoint (/metrics) for Railway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Railway auto-scaling rules based on CPU/memory 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test: simulate 10 concurrent users with Locust, identify bottlenecks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Redis caching for LLM responses (replace in-memory cache for multi-instance safety)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database backup schedule (Railway PostgreSQL automated backups)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audit: OWASP checklist for Flask app, fix any vulnerabilities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environment setup on Railway (separate from production)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pipeline: GitHub Actions → run tests → deploy to Railway staging on 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M3 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data persisted in PostgreSQL — no JSON file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Sentry capturing errors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handles 10 concurrent users without degradation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Zero-downtime deployment via Railway rolling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Staging environment mirrors production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MILESTONE 4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|  Weeks 11–16 | Estimated Effort: 80–100 hours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Growth Features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With a stable, production-grade foundation, this milestone adds the features that differentiate StockGuru in the market: multi-user support, AI-enhanced scoring, and richer analytics.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Objective: Market-ready features for user acquisition and retention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Multi-user authentication: JWT-based login, user profiles, per-user paper portfolios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watchlist customization: CRUD API for personal stock universes (beyond 60 stocks)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scoring model: train RandomForest on signal_history.json to replace fixed-weight composite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analytics panel: drawdown chart, rolling win rate, expectancy trend, Sharpe 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preferences: per-user Telegram chat ID, alert thresholds, sector filters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detail deep-dive page: individual stock page with full OHLCV chart, agent analysis, news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Earnings calendar visual: calendar view with quarterly result dates, EPS estimates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Memory Engine to Qdrant vector DB for semantic pattern 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Agent activation: automatic dashboard panel proposals and safe auto-patching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 integration (Twilio or WATI for premium alerts)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M4 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10+ different users can register, log in, and maintain separate paper portfolios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ML model achieves higher signal precision than fixed-weight scoring (validated on holdout 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Portfolio analytics visible with 30+ days of paper trading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user can configure their own stock watchlist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2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MILESTONE 5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|  Weeks 17–20 | Estimated Effort: 60–80 hours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Platform Launch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The final milestone prepares StockGuru for public launch as a SaaS product. This includes the commercial infrastructure, marketing assets, and optionally a modern React frontend.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Objective: Public launch — commercial, discoverable, monetizable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pricing model: Free tier (3 signals/day, no Telegram) vs Pro tier (unlimited + alerts)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integration: Razorpay (India) for Pro subscription billing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page: marketing website with features, pricing, demo video, waitlist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flow: guided setup wizard for API keys, Telegram bot, capital setting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SEBI compliance review: ensure all disclaimers are legally sound, no advice implied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 policy + Terms of Service (India IT Act compliance)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React/Next.js frontend (optional): modern component-based UI replacing vanilla JS SPA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portal: user guides, API reference, FAQ, video walkthroughs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user program: invite 20 users, collect feedback, iterate for 2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/ IndiaStartups.io launch campaign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M5 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50 paid subscribers within 30 days of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processing live and working (Razorpay)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Less than 0.1% system downtime in first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SEBI disclaimer requirements met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NPS (Net Promoter Score) from beta users ≥ 50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4. Timeline Summary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 |  Est. Hours  |  Target Date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— Stabilize &amp; Secure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  |  40–50 hrs  |  End of March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— Complete &amp; Polish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  |  50–60 hrs  |  Mid April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Production Hardening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  |  60–70 hrs  |  Mid May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Growth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weeks  |  80–100 hrs  |  End of June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— Platform Launch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  |  60–80 hrs  |  End of July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weeks  |  290–360 hrs  |  Q3 2026 Launch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Note: Hours assume a solo developer working approximately 15–20 hours per week. With 2 developers, the timeline can be compressed to 12–14 weeks total.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5. New Technologies to Be Added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 |  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Flask-Limiter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— API rate limiting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pytest-mock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— Comprehensive test suite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Flask-SocketIO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— WebSocket real-time updates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(enhanced)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— Backtest visualization charts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+ psycopg2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PostgreSQL 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PostgreSQL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Production database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(Railway add-on)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LLM cache, session storage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SDK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Error tracking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Metrics and monitoring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Load testing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CI/CD automation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ML scoring model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Vector memory engine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(PyJWT)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User authentication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SDK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— Payment processing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/ React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— Modern frontend (optional)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6. Risk Register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API changes or rate limits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fallback to NSE direct API; implement request caching; monitor response changes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cost spike from heavy usage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caching (10-min TTL), Gemini as primary for non-critical calls, budget alerts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IIFL API deprecation or authentication changes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data layer — all agents consume normalized price objects, not raw IIFL responses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downtime or cost increase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Containerize with Docker for portability; evaluate AWS/GCP as fallback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SEBI regulatory action (being seen as investment advice)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 all disclaimers; paper-only enforcement; consult legal advisor before 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corruption if server crashes during file write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ACID transactions eliminate this risk (M3 priority)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deadlock or infinite loop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Per-agent timeout enforcement (30-second limit); watchdog thread to restart hung agents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user adoption post-launch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program in M5 to validate product-market fit before full spend on marketing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7. Success Metrics for Launch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at 3 Months Post-Launch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Pro subscribers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win rate (paper trades)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60% (backed by 90+ days pattern data)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99.5%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cost per user per month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₹20 ($0.25) for Pro tier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session duration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 minutes on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alert open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from beta users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bugs in production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time to recover (MTTR)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162b22" w:sz="6"/>
        </w:pBdr>
        <w:spacing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prepared by Claude (Anthropic) for Bharathi | StockGuru Project Plan |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2b22" w:sz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2b22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62b22"/>
        <w:sz w:val="18"/>
        <w:szCs w:val="18"/>
      </w:rPr>
      <w:t xml:space="preserve">StockGuru  |  Project Plan &amp; Milestones</w:t>
    </w:r>
    <w:r>
      <w:rPr>
        <w:rFonts w:ascii="Arial" w:cs="Arial" w:eastAsia="Arial" w:hAnsi="Arial"/>
        <w:color w:val="999999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62b2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4D5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2026-03-01T11:15:38.897Z</dcterms:created>
  <dcterms:modified xsi:type="dcterms:W3CDTF">2026-03-01T11:15:38.897Z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