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20"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353744"/>
          <w:rtl w:val="0"/>
        </w:rPr>
        <w:t xml:space="preserve">MANFOUMBI IBOUILI Itou</w:t>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rtl w:val="0"/>
        </w:rPr>
        <w:t xml:space="preserve">54 Avenue Charles Flahault, Montpellier </w:t>
      </w:r>
    </w:p>
    <w:p w:rsidR="00000000" w:rsidDel="00000000" w:rsidP="00000000" w:rsidRDefault="00000000" w:rsidRPr="00000000" w14:paraId="00000003">
      <w:pPr>
        <w:spacing w:line="240" w:lineRule="auto"/>
        <w:rPr>
          <w:color w:val="666666"/>
          <w:sz w:val="16"/>
          <w:szCs w:val="16"/>
        </w:rPr>
      </w:pPr>
      <w:r w:rsidDel="00000000" w:rsidR="00000000" w:rsidRPr="00000000">
        <w:rPr>
          <w:color w:val="666666"/>
          <w:sz w:val="16"/>
          <w:szCs w:val="16"/>
          <w:rtl w:val="0"/>
        </w:rPr>
        <w:t xml:space="preserve">(+33) 6 99 46 60 53</w:t>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hyperlink r:id="rId6">
        <w:r w:rsidDel="00000000" w:rsidR="00000000" w:rsidRPr="00000000">
          <w:rPr>
            <w:rFonts w:ascii="Proxima Nova" w:cs="Proxima Nova" w:eastAsia="Proxima Nova" w:hAnsi="Proxima Nova"/>
            <w:color w:val="1155cc"/>
            <w:sz w:val="20"/>
            <w:szCs w:val="20"/>
            <w:u w:val="single"/>
            <w:rtl w:val="0"/>
          </w:rPr>
          <w:t xml:space="preserve">itou.manfoumbi@gmail.com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sz w:val="24"/>
          <w:szCs w:val="24"/>
        </w:rPr>
      </w:pPr>
      <w:r w:rsidDel="00000000" w:rsidR="00000000" w:rsidRPr="00000000">
        <w:rPr>
          <w:b w:val="1"/>
          <w:sz w:val="24"/>
          <w:szCs w:val="24"/>
          <w:rtl w:val="0"/>
        </w:rPr>
        <w:t xml:space="preserve">Banque populaire du  Sud</w:t>
      </w:r>
      <w:r w:rsidDel="00000000" w:rsidR="00000000" w:rsidRPr="00000000">
        <w:rPr>
          <w:sz w:val="24"/>
          <w:szCs w:val="24"/>
          <w:rtl w:val="0"/>
        </w:rPr>
        <w:t xml:space="preserve">,</w:t>
      </w:r>
    </w:p>
    <w:p w:rsidR="00000000" w:rsidDel="00000000" w:rsidP="00000000" w:rsidRDefault="00000000" w:rsidRPr="00000000" w14:paraId="00000009">
      <w:pPr>
        <w:jc w:val="right"/>
        <w:rPr/>
      </w:pPr>
      <w:r w:rsidDel="00000000" w:rsidR="00000000" w:rsidRPr="00000000">
        <w:rPr>
          <w:rtl w:val="0"/>
        </w:rPr>
        <w:t xml:space="preserve"> le 16/11/2024</w:t>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Objet : </w:t>
      </w:r>
      <w:r w:rsidDel="00000000" w:rsidR="00000000" w:rsidRPr="00000000">
        <w:rPr>
          <w:rFonts w:ascii="Proxima Nova" w:cs="Proxima Nova" w:eastAsia="Proxima Nova" w:hAnsi="Proxima Nova"/>
          <w:rtl w:val="0"/>
        </w:rPr>
        <w:t xml:space="preserve">Candidature pour le poste de Chargée de clientèle à l’accueil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Madame, Monsieur,</w:t>
      </w:r>
    </w:p>
    <w:p w:rsidR="00000000" w:rsidDel="00000000" w:rsidP="00000000" w:rsidRDefault="00000000" w:rsidRPr="00000000" w14:paraId="00000012">
      <w:pPr>
        <w:spacing w:before="32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Je viens, par la présente, solliciter une admission dans votre établissement pour un contrat saisonnier à effectuer durant le mois de juillet. </w:t>
      </w:r>
    </w:p>
    <w:p w:rsidR="00000000" w:rsidDel="00000000" w:rsidP="00000000" w:rsidRDefault="00000000" w:rsidRPr="00000000" w14:paraId="00000013">
      <w:pPr>
        <w:spacing w:before="32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Actuellement en formation en première année de BUT technique de commercialisation et </w:t>
      </w:r>
      <w:r w:rsidDel="00000000" w:rsidR="00000000" w:rsidRPr="00000000">
        <w:rPr>
          <w:color w:val="434343"/>
          <w:sz w:val="20"/>
          <w:szCs w:val="20"/>
          <w:rtl w:val="0"/>
        </w:rPr>
        <w:t xml:space="preserve">diplômée d'un Bac</w:t>
      </w:r>
      <w:r w:rsidDel="00000000" w:rsidR="00000000" w:rsidRPr="00000000">
        <w:rPr>
          <w:sz w:val="20"/>
          <w:szCs w:val="20"/>
          <w:rtl w:val="0"/>
        </w:rPr>
        <w:t xml:space="preserve"> STMG option mercatique</w:t>
      </w:r>
      <w:r w:rsidDel="00000000" w:rsidR="00000000" w:rsidRPr="00000000">
        <w:rPr>
          <w:rFonts w:ascii="Proxima Nova" w:cs="Proxima Nova" w:eastAsia="Proxima Nova" w:hAnsi="Proxima Nova"/>
          <w:color w:val="353744"/>
          <w:rtl w:val="0"/>
        </w:rPr>
        <w:t xml:space="preserve">, j'ai eu l'occasion d'acquérir un parcours scolaire en concordance avec les compétences que vous pourriez rechercher : </w:t>
      </w:r>
      <w:r w:rsidDel="00000000" w:rsidR="00000000" w:rsidRPr="00000000">
        <w:rPr>
          <w:rFonts w:ascii="Proxima Nova" w:cs="Proxima Nova" w:eastAsia="Proxima Nova" w:hAnsi="Proxima Nova"/>
          <w:rtl w:val="0"/>
        </w:rPr>
        <w:t xml:space="preserve">Droit, gestion, management, économie et langues (Anglais, Espagnol). J’ai également déjà pu avoir une agréable expérience de deux semaines dans votre agence des Arceaux lors d’un stage effectué en décembre 2023 dans le cadre de ma formation en BUT. </w:t>
      </w:r>
    </w:p>
    <w:p w:rsidR="00000000" w:rsidDel="00000000" w:rsidP="00000000" w:rsidRDefault="00000000" w:rsidRPr="00000000" w14:paraId="00000014">
      <w:pPr>
        <w:spacing w:before="32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Je suis motivée, rigoureuse, je possède une grande capacité d’adaptation et un sens du contact avec les personnes de tout âge et de tout milieu social, des atouts intéressants au sein d’une équipe. Autonome, attentive et en quête perpétuelle de connaissances, je suis décrite comme une personne patiente. </w:t>
      </w:r>
    </w:p>
    <w:p w:rsidR="00000000" w:rsidDel="00000000" w:rsidP="00000000" w:rsidRDefault="00000000" w:rsidRPr="00000000" w14:paraId="00000015">
      <w:pPr>
        <w:spacing w:before="32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Intégrer une entreprise telle que la vôtre représente pour moi une opportunité, dans mon projet professionnel, de  développer mes capacités actuelles. Cela me permettra d'appréhender les techniques de la Banque et de l’Assurance, en matière de vente, de fidélisation de la clientèle et d’acquisition de la culture d’entreprise.</w:t>
      </w:r>
    </w:p>
    <w:p w:rsidR="00000000" w:rsidDel="00000000" w:rsidP="00000000" w:rsidRDefault="00000000" w:rsidRPr="00000000" w14:paraId="00000016">
      <w:pPr>
        <w:spacing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Je serais heureuse de pouvoir échanger avec vous de vive voix dans le cadre d’un entretien. En attendant, je reste à votre disposition pour toute information complémentaire et vous prie d'agréer, Madame, Monsieur, l’expression de mes salutations distinguées. </w:t>
      </w:r>
    </w:p>
    <w:p w:rsidR="00000000" w:rsidDel="00000000" w:rsidP="00000000" w:rsidRDefault="00000000" w:rsidRPr="00000000" w14:paraId="00000017">
      <w:pPr>
        <w:spacing w:befor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spacing w:before="200" w:line="240" w:lineRule="auto"/>
        <w:rPr/>
      </w:pPr>
      <w:r w:rsidDel="00000000" w:rsidR="00000000" w:rsidRPr="00000000">
        <w:rPr>
          <w:b w:val="1"/>
          <w:sz w:val="20"/>
          <w:szCs w:val="20"/>
          <w:rtl w:val="0"/>
        </w:rPr>
        <w:t xml:space="preserve">Itou Marcelle-Line </w:t>
      </w:r>
      <w:r w:rsidDel="00000000" w:rsidR="00000000" w:rsidRPr="00000000">
        <w:rPr>
          <w:b w:val="1"/>
          <w:smallCaps w:val="1"/>
          <w:sz w:val="20"/>
          <w:szCs w:val="20"/>
          <w:rtl w:val="0"/>
        </w:rPr>
        <w:t xml:space="preserve">MANFOUMBI IBOUILI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tou.manfoumb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