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65</w:t>
      </w:r>
    </w:p>
    <w:p>
      <w:r>
        <w:rPr>
          <w:b/>
        </w:rPr>
        <w:t>round_id=stage07_xml_live_batch2_regenerated_20260428 | paper_id=65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FF2CC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FF2CC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</w:r>
      <w:r>
        <w:rPr>
          <w:shd w:val="clear" w:color="auto" w:fill="F4B6D2"/>
        </w:rPr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</w:r>
      <w:r>
        <w:rPr>
          <w:shd w:val="clear" w:color="auto" w:fill="F4B6D2"/>
        </w:rPr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>although the latter were mainly transitory.</w:t>
      </w:r>
      <w:r>
        <w:t xml:space="preserve"> </w:t>
        <w:br/>
      </w:r>
      <w:r>
        <w:rPr>
          <w:shd w:val="clear" w:color="auto" w:fill="FFF2CC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FF2CC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</w:r>
      <w:r>
        <w:rPr>
          <w:shd w:val="clear" w:color="auto" w:fill="9DC3E6"/>
        </w:rPr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>van Gieson and K1/Jver-Barrera stains. All grey matter re-</w:t>
      </w:r>
      <w:r>
        <w:t xml:space="preserve">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</w:r>
      <w:r>
        <w:rPr>
          <w:shd w:val="clear" w:color="auto" w:fill="9DC3E6"/>
        </w:rPr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>matter were free from demyelination.</w:t>
      </w:r>
      <w:r>
        <w:t xml:space="preserve">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FF2CC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FF2CC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FF2CC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FF2CC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FF2CC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FF2CC"/>
        </w:rPr>
        <w:t xml:space="preserve">1. 5 0-3 n n h + - </w:t>
      </w:r>
      <w:r>
        <w:br/>
      </w:r>
      <w:r>
        <w:rPr>
          <w:shd w:val="clear" w:color="auto" w:fill="FFF2CC"/>
        </w:rPr>
        <w:t xml:space="preserve">2. 2 0- 1 n n n nd nd </w:t>
      </w:r>
      <w:r>
        <w:br/>
      </w:r>
      <w:r>
        <w:rPr>
          <w:shd w:val="clear" w:color="auto" w:fill="FFF2CC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FF2CC"/>
        </w:rPr>
        <w:t xml:space="preserve">5. 4 1- 6 n n rdh +/- - </w:t>
      </w:r>
      <w:r>
        <w:br/>
      </w:r>
      <w:r>
        <w:rPr>
          <w:shd w:val="clear" w:color="auto" w:fill="FFF2CC"/>
        </w:rPr>
        <w:t xml:space="preserve">6. 5 1-2 n n n + + </w:t>
      </w:r>
      <w:r>
        <w:br/>
      </w:r>
      <w:r>
        <w:rPr>
          <w:shd w:val="clear" w:color="auto" w:fill="FFF2CC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4B183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FF2CC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FF2CC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FF2CC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FF2CC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FF2CC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FF2CC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FF2CC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r>
        <w:rPr>
          <w:shd w:val="clear" w:color="auto" w:fill="F4B183"/>
        </w:rPr>
        <w:t>p2 | Patient 2 | patient | orange | F4B183</w:t>
      </w:r>
    </w:p>
    <w:p>
      <w:r>
        <w:rPr>
          <w:shd w:val="clear" w:color="auto" w:fill="A9D18E"/>
        </w:rPr>
        <w:t>p3 | Patient 3 | patient | green | A9D18E</w:t>
      </w:r>
    </w:p>
    <w:p>
      <w:r>
        <w:rPr>
          <w:shd w:val="clear" w:color="auto" w:fill="9DC3E6"/>
        </w:rPr>
        <w:t>p4 | Patient 4 | patient | cyan | 9DC3E6</w:t>
      </w:r>
    </w:p>
    <w:p>
      <w:r>
        <w:rPr>
          <w:shd w:val="clear" w:color="auto" w:fill="F4B6D2"/>
        </w:rPr>
        <w:t>p5 | Patient 5 | patient | pink | F4B6D2</w:t>
      </w:r>
    </w:p>
    <w:p>
      <w:r>
        <w:rPr>
          <w:shd w:val="clear" w:color="auto" w:fill="C9B6E4"/>
        </w:rPr>
        <w:t>p6 | Patient 6 | patient | purple | C9B6E4</w:t>
      </w:r>
    </w:p>
    <w:p>
      <w:r>
        <w:rPr>
          <w:shd w:val="clear" w:color="auto" w:fill="A7C7E7"/>
        </w:rPr>
        <w:t>p7 | Patient 7 | patient | blue | A7C7E7</w:t>
      </w:r>
    </w:p>
    <w:p>
      <w:r>
        <w:rPr>
          <w:shd w:val="clear" w:color="auto" w:fill="FFD966"/>
        </w:rPr>
        <w:t>p8 | Patient 8 | patient | gold | FFD966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FF2CC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FF2CC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FFF2CC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FF2CC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FF2CC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FF2CC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FF2CC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FF2CC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FF2CC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FF2CC"/>
        </w:rPr>
        <w:t xml:space="preserve">1. 5 0-3 n n h + - </w:t>
      </w:r>
      <w:r>
        <w:br/>
      </w:r>
      <w:r>
        <w:rPr>
          <w:shd w:val="clear" w:color="auto" w:fill="FFF2CC"/>
        </w:rPr>
        <w:t xml:space="preserve">2. 2 0- 1 n n n nd nd </w:t>
      </w:r>
      <w:r>
        <w:br/>
      </w:r>
      <w:r>
        <w:rPr>
          <w:shd w:val="clear" w:color="auto" w:fill="FFF2CC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FF2CC"/>
        </w:rPr>
        <w:t xml:space="preserve">5. 4 1- 6 n n rdh +/- - </w:t>
      </w:r>
      <w:r>
        <w:br/>
      </w:r>
      <w:r>
        <w:rPr>
          <w:shd w:val="clear" w:color="auto" w:fill="FFF2CC"/>
        </w:rPr>
        <w:t xml:space="preserve">6. 5 1-2 n n n + + </w:t>
      </w:r>
      <w:r>
        <w:br/>
      </w:r>
      <w:r>
        <w:rPr>
          <w:shd w:val="clear" w:color="auto" w:fill="FFF2CC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 xml:space="preserve">lems; these patients experienced no improvement.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FF2CC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FF2CC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FF2CC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FF2CC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FF2CC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FF2CC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FF2CC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F4B183"/>
        </w:rPr>
        <w:t>REVIEW TARGET | target_id=p2 | label=Patient 2 | kind=patient | colour=orange | fill=F4B183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4B183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4B183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F4B183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4B183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4B183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4B183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4B183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4B183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4B183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4B183"/>
        </w:rPr>
        <w:t xml:space="preserve">1. 5 0-3 n n h + - </w:t>
      </w:r>
      <w:r>
        <w:br/>
      </w:r>
      <w:r>
        <w:rPr>
          <w:shd w:val="clear" w:color="auto" w:fill="F4B183"/>
        </w:rPr>
        <w:t xml:space="preserve">2. 2 0- 1 n n n nd nd </w:t>
      </w:r>
      <w:r>
        <w:br/>
      </w:r>
      <w:r>
        <w:rPr>
          <w:shd w:val="clear" w:color="auto" w:fill="F4B183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4B183"/>
        </w:rPr>
        <w:t xml:space="preserve">5. 4 1- 6 n n rdh +/- - </w:t>
      </w:r>
      <w:r>
        <w:br/>
      </w:r>
      <w:r>
        <w:rPr>
          <w:shd w:val="clear" w:color="auto" w:fill="F4B183"/>
        </w:rPr>
        <w:t xml:space="preserve">6. 5 1-2 n n n + + </w:t>
      </w:r>
      <w:r>
        <w:br/>
      </w:r>
      <w:r>
        <w:rPr>
          <w:shd w:val="clear" w:color="auto" w:fill="F4B183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4B183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4B183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4B183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4B183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4B183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4B183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4B183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4B183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A9D18E"/>
        </w:rPr>
        <w:t>REVIEW TARGET | target_id=p3 | label=Patient 3 | kind=patient | colour=green | fill=A9D18E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A9D18E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A9D18E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A9D18E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A9D18E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A9D18E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A9D18E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A9D18E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A9D18E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A9D18E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A9D18E"/>
        </w:rPr>
        <w:t xml:space="preserve">1. 5 0-3 n n h + - </w:t>
      </w:r>
      <w:r>
        <w:br/>
      </w:r>
      <w:r>
        <w:rPr>
          <w:shd w:val="clear" w:color="auto" w:fill="A9D18E"/>
        </w:rPr>
        <w:t xml:space="preserve">2. 2 0- 1 n n n nd nd </w:t>
      </w:r>
      <w:r>
        <w:br/>
      </w:r>
      <w:r>
        <w:rPr>
          <w:shd w:val="clear" w:color="auto" w:fill="A9D18E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A9D18E"/>
        </w:rPr>
        <w:t xml:space="preserve">5. 4 1- 6 n n rdh +/- - </w:t>
      </w:r>
      <w:r>
        <w:br/>
      </w:r>
      <w:r>
        <w:rPr>
          <w:shd w:val="clear" w:color="auto" w:fill="A9D18E"/>
        </w:rPr>
        <w:t xml:space="preserve">6. 5 1-2 n n n + + </w:t>
      </w:r>
      <w:r>
        <w:br/>
      </w:r>
      <w:r>
        <w:rPr>
          <w:shd w:val="clear" w:color="auto" w:fill="A9D18E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A9D18E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A9D18E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A9D18E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A9D18E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A9D18E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A9D18E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A9D18E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A9D18E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9DC3E6"/>
        </w:rPr>
        <w:t>REVIEW TARGET | target_id=p4 | label=Patient 4 | kind=patient | colour=cyan | fill=9DC3E6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9DC3E6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9DC3E6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9DC3E6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9DC3E6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</w:r>
      <w:r>
        <w:rPr>
          <w:shd w:val="clear" w:color="auto" w:fill="9DC3E6"/>
        </w:rPr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>van Gieson and K1/Jver-Barrera stains. All grey matter re-</w:t>
      </w:r>
      <w:r>
        <w:t xml:space="preserve">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</w:r>
      <w:r>
        <w:rPr>
          <w:shd w:val="clear" w:color="auto" w:fill="9DC3E6"/>
        </w:rPr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>matter were free from demyelination.</w:t>
      </w:r>
      <w:r>
        <w:t xml:space="preserve">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9DC3E6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9DC3E6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9DC3E6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9DC3E6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9DC3E6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9DC3E6"/>
        </w:rPr>
        <w:t xml:space="preserve">1. 5 0-3 n n h + - </w:t>
      </w:r>
      <w:r>
        <w:br/>
      </w:r>
      <w:r>
        <w:rPr>
          <w:shd w:val="clear" w:color="auto" w:fill="9DC3E6"/>
        </w:rPr>
        <w:t xml:space="preserve">2. 2 0- 1 n n n nd nd </w:t>
      </w:r>
      <w:r>
        <w:br/>
      </w:r>
      <w:r>
        <w:rPr>
          <w:shd w:val="clear" w:color="auto" w:fill="9DC3E6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9DC3E6"/>
        </w:rPr>
        <w:t xml:space="preserve">5. 4 1- 6 n n rdh +/- - </w:t>
      </w:r>
      <w:r>
        <w:br/>
      </w:r>
      <w:r>
        <w:rPr>
          <w:shd w:val="clear" w:color="auto" w:fill="9DC3E6"/>
        </w:rPr>
        <w:t xml:space="preserve">6. 5 1-2 n n n + + </w:t>
      </w:r>
      <w:r>
        <w:br/>
      </w:r>
      <w:r>
        <w:rPr>
          <w:shd w:val="clear" w:color="auto" w:fill="9DC3E6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 xml:space="preserve">lems; these patients experienced no improvement.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9DC3E6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9DC3E6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9DC3E6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9DC3E6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9DC3E6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9DC3E6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9DC3E6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F4B6D2"/>
        </w:rPr>
        <w:t>REVIEW TARGET | target_id=p5 | label=Patient 5 | kind=patient | colour=pink | fill=F4B6D2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4B6D2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4B6D2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</w:r>
      <w:r>
        <w:rPr>
          <w:shd w:val="clear" w:color="auto" w:fill="F4B6D2"/>
        </w:rPr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</w:r>
      <w:r>
        <w:rPr>
          <w:shd w:val="clear" w:color="auto" w:fill="F4B6D2"/>
        </w:rPr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>although the latter were mainly transitory.</w:t>
      </w:r>
      <w:r>
        <w:t xml:space="preserve"> </w:t>
        <w:br/>
      </w:r>
      <w:r>
        <w:rPr>
          <w:shd w:val="clear" w:color="auto" w:fill="F4B6D2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4B6D2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4B6D2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4B6D2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4B6D2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4B6D2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4B6D2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4B6D2"/>
        </w:rPr>
        <w:t xml:space="preserve">1. 5 0-3 n n h + - </w:t>
      </w:r>
      <w:r>
        <w:br/>
      </w:r>
      <w:r>
        <w:rPr>
          <w:shd w:val="clear" w:color="auto" w:fill="F4B6D2"/>
        </w:rPr>
        <w:t xml:space="preserve">2. 2 0- 1 n n n nd nd </w:t>
      </w:r>
      <w:r>
        <w:br/>
      </w:r>
      <w:r>
        <w:rPr>
          <w:shd w:val="clear" w:color="auto" w:fill="F4B6D2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4B6D2"/>
        </w:rPr>
        <w:t xml:space="preserve">5. 4 1- 6 n n rdh +/- - </w:t>
      </w:r>
      <w:r>
        <w:br/>
      </w:r>
      <w:r>
        <w:rPr>
          <w:shd w:val="clear" w:color="auto" w:fill="F4B6D2"/>
        </w:rPr>
        <w:t xml:space="preserve">6. 5 1-2 n n n + + </w:t>
      </w:r>
      <w:r>
        <w:br/>
      </w:r>
      <w:r>
        <w:rPr>
          <w:shd w:val="clear" w:color="auto" w:fill="F4B6D2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4B6D2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4B6D2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4B6D2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4B6D2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4B6D2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4B6D2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4B6D2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4B6D2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C9B6E4"/>
        </w:rPr>
        <w:t>REVIEW TARGET | target_id=p6 | label=Patient 6 | kind=patient | colour=purple | fill=C9B6E4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C9B6E4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C9B6E4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</w:r>
      <w:r>
        <w:rPr>
          <w:shd w:val="clear" w:color="auto" w:fill="C9B6E4"/>
        </w:rPr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</w:r>
      <w:r>
        <w:rPr>
          <w:shd w:val="clear" w:color="auto" w:fill="C9B6E4"/>
        </w:rPr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>although the latter were mainly transitory.</w:t>
      </w:r>
      <w:r>
        <w:t xml:space="preserve"> </w:t>
        <w:br/>
      </w:r>
      <w:r>
        <w:rPr>
          <w:shd w:val="clear" w:color="auto" w:fill="C9B6E4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C9B6E4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C9B6E4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C9B6E4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C9B6E4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C9B6E4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C9B6E4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C9B6E4"/>
        </w:rPr>
        <w:t xml:space="preserve">1. 5 0-3 n n h + - </w:t>
      </w:r>
      <w:r>
        <w:br/>
      </w:r>
      <w:r>
        <w:rPr>
          <w:shd w:val="clear" w:color="auto" w:fill="C9B6E4"/>
        </w:rPr>
        <w:t xml:space="preserve">2. 2 0- 1 n n n nd nd </w:t>
      </w:r>
      <w:r>
        <w:br/>
      </w:r>
      <w:r>
        <w:rPr>
          <w:shd w:val="clear" w:color="auto" w:fill="C9B6E4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C9B6E4"/>
        </w:rPr>
        <w:t xml:space="preserve">5. 4 1- 6 n n rdh +/- - </w:t>
      </w:r>
      <w:r>
        <w:br/>
      </w:r>
      <w:r>
        <w:rPr>
          <w:shd w:val="clear" w:color="auto" w:fill="C9B6E4"/>
        </w:rPr>
        <w:t xml:space="preserve">6. 5 1-2 n n n + + </w:t>
      </w:r>
      <w:r>
        <w:br/>
      </w:r>
      <w:r>
        <w:rPr>
          <w:shd w:val="clear" w:color="auto" w:fill="C9B6E4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C9B6E4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C9B6E4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C9B6E4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C9B6E4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C9B6E4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C9B6E4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C9B6E4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C9B6E4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A7C7E7"/>
        </w:rPr>
        <w:t>REVIEW TARGET | target_id=p7 | label=Patient 7 | kind=patient | colour=blue | fill=A7C7E7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A7C7E7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A7C7E7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A7C7E7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A7C7E7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A7C7E7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A7C7E7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A7C7E7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A7C7E7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A7C7E7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A7C7E7"/>
        </w:rPr>
        <w:t xml:space="preserve">1. 5 0-3 n n h + - </w:t>
      </w:r>
      <w:r>
        <w:br/>
      </w:r>
      <w:r>
        <w:rPr>
          <w:shd w:val="clear" w:color="auto" w:fill="A7C7E7"/>
        </w:rPr>
        <w:t xml:space="preserve">2. 2 0- 1 n n n nd nd </w:t>
      </w:r>
      <w:r>
        <w:br/>
      </w:r>
      <w:r>
        <w:rPr>
          <w:shd w:val="clear" w:color="auto" w:fill="A7C7E7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A7C7E7"/>
        </w:rPr>
        <w:t xml:space="preserve">5. 4 1- 6 n n rdh +/- - </w:t>
      </w:r>
      <w:r>
        <w:br/>
      </w:r>
      <w:r>
        <w:rPr>
          <w:shd w:val="clear" w:color="auto" w:fill="A7C7E7"/>
        </w:rPr>
        <w:t xml:space="preserve">6. 5 1-2 n n n + + </w:t>
      </w:r>
      <w:r>
        <w:br/>
      </w:r>
      <w:r>
        <w:rPr>
          <w:shd w:val="clear" w:color="auto" w:fill="A7C7E7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A7C7E7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A7C7E7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A7C7E7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A7C7E7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A7C7E7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A7C7E7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A7C7E7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A7C7E7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FFD966"/>
        </w:rPr>
        <w:t>REVIEW TARGET | target_id=p8 | label=Patient 8 | kind=patient | colour=gold | fill=FFD966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FD966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FD966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FFD966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FD966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FD966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FD966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FD966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FD966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FD966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FD966"/>
        </w:rPr>
        <w:t xml:space="preserve">1. 5 0-3 n n h + - </w:t>
      </w:r>
      <w:r>
        <w:br/>
      </w:r>
      <w:r>
        <w:rPr>
          <w:shd w:val="clear" w:color="auto" w:fill="FFD966"/>
        </w:rPr>
        <w:t xml:space="preserve">2. 2 0- 1 n n n nd nd </w:t>
      </w:r>
      <w:r>
        <w:br/>
      </w:r>
      <w:r>
        <w:rPr>
          <w:shd w:val="clear" w:color="auto" w:fill="FFD966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FD966"/>
        </w:rPr>
        <w:t xml:space="preserve">5. 4 1- 6 n n rdh +/- - </w:t>
      </w:r>
      <w:r>
        <w:br/>
      </w:r>
      <w:r>
        <w:rPr>
          <w:shd w:val="clear" w:color="auto" w:fill="FFD966"/>
        </w:rPr>
        <w:t xml:space="preserve">6. 5 1-2 n n n + + </w:t>
      </w:r>
      <w:r>
        <w:br/>
      </w:r>
      <w:r>
        <w:rPr>
          <w:shd w:val="clear" w:color="auto" w:fill="FFD966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FD966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FD966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FD966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FD966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FD966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FD966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FD966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FD966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 xml:space="preserve">was reached, which abruptly decayed.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 xml:space="preserve">had the support of an assistant.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 xml:space="preserve">years after the onset of SMS. </w:t>
        <w:br/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 xml:space="preserve">enlarged cauda equina.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  <w:t xml:space="preserve">3 since 1979 and 1980, respectively, and was borderline in </w:t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 xml:space="preserve">and the same patient.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 xml:space="preserve">in all other patients.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  <w:t xml:space="preserve">Table 1 Data and clinical findings in eight patients with stiff man syndrome (SMS) (GAD Glutamic acid decarboxylase, + present, </w:t>
        <w:br/>
        <w:t xml:space="preserve">- absent, ? unknown.) Symptoms and signs not observed in any patient are not included </w:t>
        <w:br/>
        <w:t xml:space="preserve">Findings Patients </w:t>
        <w:br/>
        <w:t xml:space="preserve">1 2 3 4 5 6 7 8 </w:t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  <w:t xml:space="preserve">1. 5 0-3 n n h + - </w:t>
        <w:br/>
        <w:t xml:space="preserve">2. 2 0- 1 n n n nd nd </w:t>
        <w:br/>
        <w:t xml:space="preserve">3. 6 1- 6 n n n/h -/+ + </w:t>
        <w:br/>
        <w:t xml:space="preserve">4. 4 3-21 n n n + nd </w:t>
        <w:br/>
        <w:t xml:space="preserve">5. 4 1- 6 n n rdh +/- - </w:t>
        <w:br/>
        <w:t xml:space="preserve">6. 5 1-2 n n n + + </w:t>
        <w:br/>
        <w:t xml:space="preserve">7. 4 2- 4 n n n/h + + </w:t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 xml:space="preserve">lems; these patients experienced no improvement.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 xml:space="preserve">dine were about equally effective as benzodiazepines in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  <w:t xml:space="preserve">1. Diazepam 40 mg p.o. Independent </w:t>
        <w:br/>
        <w:t xml:space="preserve">Clonazepam 8 mg p.o. </w:t>
        <w:br/>
        <w:t xml:space="preserve">2. Diazepam 50 mg p.o. Needs help </w:t>
        <w:br/>
        <w:t xml:space="preserve">Tizanidine 8 mg p.o. </w:t>
        <w:br/>
        <w:t xml:space="preserve">Valproate 1800 mg p.o. </w:t>
        <w:br/>
        <w:t xml:space="preserve">3. Clonazepam 12 mg p.o. Independent/ </w:t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  <w:t xml:space="preserve">5. Baclofen 400 gg i.t. Needs help/ </w:t>
        <w:br/>
        <w:t xml:space="preserve">wheelchair </w:t>
        <w:br/>
        <w:t xml:space="preserve">6. Baclofen 1440 gg i.t. Wheelchair/ </w:t>
        <w:br/>
        <w:t xml:space="preserve">Diazepam 20 mg p.o. bedridden </w:t>
        <w:br/>
        <w:t xml:space="preserve">7. Clonazepam 4 mg p.o. Needs help/ </w:t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