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89</w:t>
      </w:r>
    </w:p>
    <w:p>
      <w:r>
        <w:rPr>
          <w:b/>
        </w:rPr>
        <w:t>round_id=stage07_xml_live_batch2_regenerated_20260428 | paper_id=89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>RESEARCH ARTICLE|JANUARY 15 1996</w:t>
        <w:br/>
        <w:t>Glutam ic acid decarboxylase autoantibodies in sti -m an syndrom e and</w:t>
        <w:br/>
        <w:t>insulin-dependent diabetes m ellitus exhibit sim ilarities and di erences in</w:t>
        <w:br/>
        <w:t>epitope recognition. </w:t>
        <w:br/>
        <w:t>K Daw; ... et. al</w:t>
        <w:br/>
        <w:t>J Immunol (1996) 156 (2): 818–825.</w:t>
        <w:br/>
        <w:t>https://doi.org/10.4049/jimmunol.156.2.818</w:t>
        <w:br/>
        <w:t>Related Content</w:t>
        <w:br/>
        <w:t>Identi cation of autoantibody epitopes of glutamic acid decarboxylase in stiff-man syndrome patients.</w:t>
        <w:br/>
        <w:t>J Immunol (January,1994)</w:t>
        <w:br/>
        <w:t>Therapeutic Alteration of Insulin-Dependent Diabetes Mellitus Progression by T Cell Tolerance to Glutamic Acid</w:t>
        <w:br/>
        <w:t>Decarboxylase 65 Peptides In Vitro and In Vivo</w:t>
        <w:br/>
        <w:t>J Immunol (July,2001)</w:t>
        <w:br/>
        <w:t>B Lymphocytes Are Critical Antigen-Presenting Cells for the Initiation of T Cell-Mediated Autoimmune Diabetes in Nonobese</w:t>
        <w:br/>
        <w:t>Diabetic Mice</w:t>
        <w:br/>
        <w:t>J Immunol (October,1998)</w:t>
        <w:br/>
        <w:t>Downloaded from http://journals.aai.org/jimmunol/article-pdf/156/2/818/1071722/818.pdf by University of Zurich user on 27 May 2023</w:t>
      </w:r>
    </w:p>
    <w:p>
      <w:r>
        <w:t xml:space="preserve">Glutamic Acid Decarboxylase  Autoantibodies in Stiff-Man </w:t>
        <w:br/>
        <w:t xml:space="preserve">Syndrome and Insulin-Dependent Diabetes Mellitus Exhibit </w:t>
        <w:br/>
        <w:t xml:space="preserve">Similarities  and  Differences in Epitope  Recognition' </w:t>
        <w:br/>
        <w:t xml:space="preserve">Kendra Daw,2*  Noriko Ujihara,'* Mark Atkinson,+  and Alvin C. Powers3** </w:t>
        <w:br/>
        <w:t xml:space="preserve">Glutamic  acid decarboxylase (GAD) is an autoantigen in  two autoimmune diseases, insulin-dependent diabetes mellitus (IDDM) </w:t>
        <w:br/>
        <w:t xml:space="preserve">and stiff-man syndrome (SMS). However,  most individuals with one of these  diseases do not have the other disease. Prior studies </w:t>
        <w:br/>
        <w:t xml:space="preserve">have suggested that  the natures of the GAD Abs  associated with each of these  diseases are different, which may  have impli- </w:t>
        <w:br/>
        <w:t xml:space="preserve">cations for the autoimmune pathogenesis. We have compared the GAD autoantibody profile and have  mapped GAD protein </w:t>
        <w:br/>
        <w:t xml:space="preserve">epitope regions in the two diseases using an immunoprecipitation assay with recombinant GAD 65 and GAD 67 proteins, GAD </w:t>
        <w:br/>
        <w:t xml:space="preserve">protein fragments, and synthetic GAD peptides, as well as chimeric GAD proteins. Our results indicate  that individuals with SMS </w:t>
        <w:br/>
        <w:t xml:space="preserve">have GAD Abs in 100- to 500-fold higher titer than individuals with IDDM. The population of  GAD Abs in SMS sera is quite </w:t>
        <w:br/>
        <w:t xml:space="preserve">complex and includes those that recognize at  least three GAD 65 epitope regions located between amino acids I-16,188-442, </w:t>
        <w:br/>
        <w:t xml:space="preserve">and 442-563.  These  types of  GAD Abs are not found in IDDM sera. All SMS sera  also had Ab specificity  that binds GAD 67 in </w:t>
        <w:br/>
        <w:t xml:space="preserve">a region highly homologous to amino acids 188-442  of GAD 65. In contrast to  prior studies that used immunoblotting to </w:t>
        <w:br/>
        <w:t xml:space="preserve">measure GAD Abs, we find GAD Abs in SMS sera also target two conformation-dependent regions of  GAD 65, one located in </w:t>
        <w:br/>
        <w:t xml:space="preserve">the  middle and one  near the C-terminus of the protein. These two regions of the GAD 65 protein are similar to regions targeted </w:t>
        <w:br/>
        <w:t xml:space="preserve">by GAD 65-specific Abs found in individuals with  IDDM. These results indicate  that although disease-specific  epitopes  may </w:t>
        <w:br/>
        <w:t xml:space="preserve">exist, there is also overlap in the humoral response between the two diseases. The journal of Immunology, 1996,  156: </w:t>
        <w:br/>
        <w:t xml:space="preserve">818-825. </w:t>
        <w:br/>
        <w:t xml:space="preserve">T </w:t>
        <w:br/>
        <w:t xml:space="preserve">ype I or insulin-dependent diabetes mellitus (IDDM)" is </w:t>
        <w:br/>
        <w:t xml:space="preserve">an autoimmune disease directed at the pancreatic 0 cell </w:t>
        <w:br/>
        <w:t xml:space="preserve">(1). A major antigenic target in IDDM is glutamic acid </w:t>
        <w:br/>
        <w:t xml:space="preserve">decarboxylase (GAD), which also is an autoantigen in the rare </w:t>
        <w:br/>
        <w:t xml:space="preserve">neurologic disease, stiff-man syndrome (SMS) (2, 3). GAD, which </w:t>
        <w:br/>
        <w:t xml:space="preserve">converts glutamic acid to the neurotransmitter y-aminobutyric acid </w:t>
        <w:br/>
        <w:t xml:space="preserve">(GABA), is found in the cytoplasm and microsecretory vesicles of </w:t>
        <w:br/>
        <w:t xml:space="preserve">GABA-secreting neurons and pancreatic cells (4, 5). GAD exists </w:t>
        <w:br/>
        <w:t xml:space="preserve">as two protein isoforms of 65 kDa (585 amino acids) and 67 kDa </w:t>
        <w:br/>
        <w:t xml:space="preserve">(594 amino acids), which are encoded by two distinct genes (6). </w:t>
        <w:br/>
        <w:t xml:space="preserve">The amino acid sequences of GAD 65 and GAD 67 are highly </w:t>
        <w:br/>
        <w:t xml:space="preserve">*Division  of Endocrinology,  Department  of  Medicine,  Vanderbilt  University. </w:t>
        <w:br/>
        <w:t xml:space="preserve">Nashville, TN 37232;  'Department  of Pathology and Laboratory Medicine,  Col- </w:t>
        <w:br/>
        <w:t xml:space="preserve">lege of  Medicine,  Universlty oi Florida, Gainesville, FL 32610; *Department  of </w:t>
        <w:br/>
        <w:t xml:space="preserve">Veterans Affairs Medical Center, Nashville, TN 37232 </w:t>
        <w:br/>
        <w:t xml:space="preserve">Received for  publication  December 14, 1994.  Accepted for publ~cat~on October </w:t>
        <w:br/>
        <w:t xml:space="preserve">30, 1995. </w:t>
        <w:br/>
        <w:t xml:space="preserve">The costs of  publication  of  this  alticle  were defrayed in part by the  payment  of </w:t>
        <w:br/>
        <w:t xml:space="preserve">page charges. This article  must  therefore  be hereby marked  adverfisemenf in </w:t>
        <w:br/>
        <w:t xml:space="preserve">accordance with  18 U.S.C. Section 1734  solely  to  indicate  this fact. </w:t>
        <w:br/>
        <w:t xml:space="preserve">' This work was supported by National institutes of Health  Grant R01 DK43736. </w:t>
        <w:br/>
        <w:t xml:space="preserve">Career Development  Awards  from  the  Department  of Veterans Affairs Research </w:t>
        <w:br/>
        <w:t xml:space="preserve">Service and  the  American Diabetes Association, a Merit Review Award  from  the </w:t>
        <w:br/>
        <w:t xml:space="preserve">Veterans Affairs Research Service, the Diabetes Research and  Training Center at </w:t>
        <w:br/>
        <w:t xml:space="preserve">Vanderbilt  University  (National Institutes of Health DK205931, a University </w:t>
        <w:br/>
        <w:t xml:space="preserve">Grant  from  Vanderbilt  University,  a  Biomedical Research Support Grant  admin- </w:t>
        <w:br/>
        <w:t xml:space="preserve">~stered by Vanderbilt  University (BRSC  RR054241, and a grant from  the Diabetes </w:t>
        <w:br/>
        <w:t xml:space="preserve">Research and  Education  Foundation. </w:t>
        <w:br/>
        <w:t xml:space="preserve">K.D. and N.U. contributed  equally  to  this  work </w:t>
        <w:br/>
        <w:t xml:space="preserve">of Endocrinology,  715 MRB 11, Vanderbilt  University, Nashville, TN  37232. </w:t>
        <w:br/>
        <w:t xml:space="preserve">' Address correspondence  and reprint requests to  Dr. Alvin C. Powers, Division </w:t>
        <w:br/>
        <w:t xml:space="preserve">Abbreviations used In  this  paper: IDDM, insulin-dependent diabetes mellitus; </w:t>
        <w:br/>
        <w:t xml:space="preserve">GAD, glutamic  acid decarboxylase; SMS, stlff-man syndrome; ICA, islet cell au- </w:t>
        <w:br/>
        <w:t xml:space="preserve">toantibodies: IDF, Juvenile Diabetes Foundation; PAS, protein A-Sepharose; </w:t>
        <w:br/>
        <w:t xml:space="preserve">MICA,  monoclonal islet cell Ab; TBST, Tris-buffered sallne/0.05'% Tween 20; </w:t>
        <w:br/>
        <w:t xml:space="preserve">GABA,  y-amlnobutyric  acid. </w:t>
        <w:br/>
        <w:t xml:space="preserve">Copyright 0 1996 by The American  Association of Immunologists </w:t>
        <w:br/>
        <w:t xml:space="preserve">homologous throughout the middle and carboxyl third of the pro- </w:t>
        <w:br/>
        <w:t xml:space="preserve">tein, but differ substantially in the N-terminal region. Differences </w:t>
        <w:br/>
        <w:t xml:space="preserve">in the N-terminus of the protein are responsible for targeting GAD </w:t>
        <w:br/>
        <w:t xml:space="preserve">65 and GAD 67 to different intracellular locations (7). In contrast </w:t>
        <w:br/>
        <w:t xml:space="preserve">to rat pancreatic islets that express both GAD 65 and GAD 67, </w:t>
        <w:br/>
        <w:t xml:space="preserve">human pancreatic islets contain only GAD  65 (8, 9). </w:t>
        <w:br/>
        <w:t xml:space="preserve">GAD autoantibodies were initially discovered in individuals </w:t>
        <w:br/>
        <w:t xml:space="preserve">with SMS (3). Subsequent studies by Baekkeskov et al. demon- </w:t>
        <w:br/>
        <w:t xml:space="preserve">strated that GAD autoantibodies are also found in individuals with </w:t>
        <w:br/>
        <w:t xml:space="preserve">IDDM (1 0). GAD autoantibodies are an important marker of the </w:t>
        <w:br/>
        <w:t xml:space="preserve">autoimmune process of IDDM since they are present in the vast </w:t>
        <w:br/>
        <w:t xml:space="preserve">majority of individuals with new-onset diabetes as well as in many </w:t>
        <w:br/>
        <w:t xml:space="preserve">individuals in the prediabetic stage of the disease (I 1-13). The </w:t>
        <w:br/>
        <w:t xml:space="preserve">possible role of GAD as the primary autoantigen in IDDM has </w:t>
        <w:br/>
        <w:t xml:space="preserve">been suggested by recent demonstrations of cellular autoimmunity </w:t>
        <w:br/>
        <w:t xml:space="preserve">directed at GAD in IDDM (14, 15) as well as autoimmunity di- </w:t>
        <w:br/>
        <w:t xml:space="preserve">rected at GAD in an animal model of IDDM (16, 17). </w:t>
        <w:br/>
        <w:t xml:space="preserve">Although GAD Abs are found in both SMS and IDDM, the </w:t>
        <w:br/>
        <w:t xml:space="preserve">GAD autoantibody profile in the two diseases differs. For example, </w:t>
        <w:br/>
        <w:t xml:space="preserve">GAD Abs in SMS bind denatured GAD protein utilized in immu- </w:t>
        <w:br/>
        <w:t xml:space="preserve">noblotting while the GAD autoantibodies in IDDM do not bind the </w:t>
        <w:br/>
        <w:t xml:space="preserve">protein under such conditions (IO). In addition, co-incubation of </w:t>
        <w:br/>
        <w:t xml:space="preserve">purified GAD protein and SMS sera inhibits the enzymatic activity </w:t>
        <w:br/>
        <w:t xml:space="preserve">of GAD, which suggests that these GAD Abs from SMS bind the </w:t>
        <w:br/>
        <w:t xml:space="preserve">active site of the enzyme (18). This inhibition does not occur with </w:t>
        <w:br/>
        <w:t xml:space="preserve">GAD Abs from IDDM. </w:t>
        <w:br/>
        <w:t xml:space="preserve">Other studies of the GAD Abs in the two diseases have focused </w:t>
        <w:br/>
        <w:t xml:space="preserve">on the GAD protein epitopes at which the autoantibodies are di- </w:t>
        <w:br/>
        <w:t xml:space="preserve">rected. Utilizing immunoblotting of recombinant GAD protein, </w:t>
        <w:br/>
        <w:t xml:space="preserve">Butler et al. mapped the major GAD 65 epitope in a large number </w:t>
        <w:br/>
        <w:t xml:space="preserve">of individuals with SMS to the COOH terminus of the protein </w:t>
        <w:br/>
        <w:t xml:space="preserve">(amino  acids 475-484 and amino acids 571-585) (19). Li et al. </w:t>
        <w:br/>
        <w:t xml:space="preserve">also used immunoblotting to detect reactivity of SMS sera to two </w:t>
        <w:br/>
        <w:t xml:space="preserve">0022-1  767/96/$02.00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81 9 </w:t>
        <w:br/>
        <w:t xml:space="preserve">synthetic GAD peptides (amino acids 354-368 and amino acids </w:t>
        <w:br/>
        <w:t xml:space="preserve">390-402) which are thought to span the active site of the GAD </w:t>
        <w:br/>
        <w:t xml:space="preserve">enzyme (20). Kim et al. recently reported that SMS sera have </w:t>
        <w:br/>
        <w:t xml:space="preserve">higher GAD autoantibody levels than IDDM sera and target a con- </w:t>
        <w:br/>
        <w:t xml:space="preserve">tinuous protein epitope located in the first eight amino acids of </w:t>
        <w:br/>
        <w:t xml:space="preserve">GAD 65 (21). The N-terminal epitope was not bound by IDDM </w:t>
        <w:br/>
        <w:t xml:space="preserve">sera. These results suggest that SMS sera have GAD Abs that bind </w:t>
        <w:br/>
        <w:t xml:space="preserve">linear protein epitopes. </w:t>
        <w:br/>
        <w:t xml:space="preserve">Conversely, GAD Abs in IDDM do not bind denatured GAD </w:t>
        <w:br/>
        <w:t xml:space="preserve">protein, GAD fragments, or GAD peptides, which implies that </w:t>
        <w:br/>
        <w:t xml:space="preserve">these GAD Abs bind an epitope dependent on protein conforma- </w:t>
        <w:br/>
        <w:t xml:space="preserve">tion (10, 22, 23). This concept has led to the suggestion that GAD </w:t>
        <w:br/>
        <w:t xml:space="preserve">Abs in SMS and in IDDM differ in their epitope recognition pat- </w:t>
        <w:br/>
        <w:t xml:space="preserve">tern  and that disease-specific epitopes may exist (1 8, 19, 21). How- </w:t>
        <w:br/>
        <w:t xml:space="preserve">ever,  a limitation of prior reports is that studies with SMS sera </w:t>
        <w:br/>
        <w:t xml:space="preserve">were optimized for detecting Abs that bind linear epitopes (immu- </w:t>
        <w:br/>
        <w:t xml:space="preserve">noblotting), while studies in IDDM used immunoprecipitation of </w:t>
        <w:br/>
        <w:t xml:space="preserve">nondenatured GAD protein as the assay system. Because of these </w:t>
        <w:br/>
        <w:t xml:space="preserve">experimental differences, the results of epitope mapping are diffi- </w:t>
        <w:br/>
        <w:t xml:space="preserve">cult to compare. To compare the GAD Abs in the two diseases and </w:t>
        <w:br/>
        <w:t xml:space="preserve">to determine if disease-specific GAD epitopes exist, we have </w:t>
        <w:br/>
        <w:t xml:space="preserve">mapped the protein epitope regions in sera from individuals with </w:t>
        <w:br/>
        <w:t xml:space="preserve">SMS and individuals with IDDM in an immunoprecipitation assay </w:t>
        <w:br/>
        <w:t xml:space="preserve">using recombinant GAD 65 and GAD 67 proteins, GAD protein </w:t>
        <w:br/>
        <w:t xml:space="preserve">fragments, GAD peptides, and chimeric GAD proteins. </w:t>
        <w:br/>
        <w:t xml:space="preserve">Materials and Methods </w:t>
        <w:br/>
        <w:t xml:space="preserve">Preparation of GAD protein </w:t>
        <w:br/>
        <w:t xml:space="preserve">Full length rat GAD  65 and human GAD  67 cDNAs were transcribed into </w:t>
        <w:br/>
        <w:t xml:space="preserve">GAD RNA using T7 RNA Polymerase in an in vitro transcription system </w:t>
        <w:br/>
        <w:t xml:space="preserve">(Megascript, Ambion, Austin, TX) (23). Metabolically labeled, recombi- </w:t>
        <w:br/>
        <w:t xml:space="preserve">nant rat GAD 65 and human GAD 67 proteins were prepared by in vitro </w:t>
        <w:br/>
        <w:t xml:space="preserve">translation of GAD RNA with reticulocyte lysate (Promega, Madison,WI) </w:t>
        <w:br/>
        <w:t xml:space="preserve">using an amino acid mixture containing ["Slmethionine (1 200 Ci/mmol) </w:t>
        <w:br/>
        <w:t xml:space="preserve">(23).  TCA precipitation of the translation products was utilized to deter- </w:t>
        <w:br/>
        <w:t xml:space="preserve">mine the percentage of incorporation of the labeled amino acid in the GAD </w:t>
        <w:br/>
        <w:t xml:space="preserve">protein. Percentage of incorporation was calculated as (radioactivity in </w:t>
        <w:br/>
        <w:t xml:space="preserve">TCA-precipitated proteidtotal radioactivity in the reaction) X 100 and </w:t>
        <w:br/>
        <w:t xml:space="preserve">ranged from 20 to  60%.  The rat GAD 65 protein reacted with a widely used </w:t>
        <w:br/>
        <w:t xml:space="preserve">sheep polyclonal GAD antiserum and two mAbs, GAD 1 and GAD 6  (24, </w:t>
        <w:br/>
        <w:t xml:space="preserve">25).  The polyclonal GAD antiserum was a gift of  Dr. Enrico Mugnaini </w:t>
        <w:br/>
        <w:t xml:space="preserve">(University of Connecticut, Hartford, CT) and Virginia Weise (Laboratory </w:t>
        <w:br/>
        <w:t xml:space="preserve">of Clinical Science at the National Institute of Mental Health, Bethesda, </w:t>
        <w:br/>
        <w:t xml:space="preserve">MD) and reacted with both GAD  65 and GAD 67. The GAD 1 mAb was </w:t>
        <w:br/>
        <w:t xml:space="preserve">a gift of Dr. David Gottlieb (Washington University, Washington, MO); </w:t>
        <w:br/>
        <w:t xml:space="preserve">the GAD  6 mAb was obtained from the Developmental Studies Hybridoma </w:t>
        <w:br/>
        <w:t xml:space="preserve">Bank at the University of Iowa, Ames, 1A (National Institute of Child </w:t>
        <w:br/>
        <w:t xml:space="preserve">Development Contract No. I-HD-2-3144). As shown by other groups, the </w:t>
        <w:br/>
        <w:t xml:space="preserve">GAD  6 mAb reacted only with the GAD 65 isoform (9. 19, 21, 26, 27). </w:t>
        <w:br/>
        <w:t xml:space="preserve">GAD 65 protein fragments containing amino acids 1-195  and  1-360 </w:t>
        <w:br/>
        <w:t xml:space="preserve">were prepared from restriction enzyme fragments of GAD  65 cDNA after </w:t>
        <w:br/>
        <w:t xml:space="preserve">linearization with HinclI and NsiI enzymes, respectively. PCR was utilized </w:t>
        <w:br/>
        <w:t xml:space="preserve">to create GAD 65 cDNA fragments encoding amino acids 188-585 and </w:t>
        <w:br/>
        <w:t xml:space="preserve">444-585 (23). Each primer used was complementary to published GAD </w:t>
        <w:br/>
        <w:t xml:space="preserve">cDNA sequence with incorporation of a unique restriction enzyme site to </w:t>
        <w:br/>
        <w:t xml:space="preserve">facilitate subcloning. The PCR products were either purified using a Gene- </w:t>
        <w:br/>
        <w:t xml:space="preserve">clean I1 kit (Bio 101, Vista, CA) after restriction enzyme digestion or </w:t>
        <w:br/>
        <w:t xml:space="preserve">directly subcloned into pT7 Blue plasmid (Novagen, Madison, WI). The </w:t>
        <w:br/>
        <w:t xml:space="preserve">GAD 65 cDNA fragment encoding amino acids 188-585 was digested </w:t>
        <w:br/>
        <w:t xml:space="preserve">with Stul to create a cDNA fragment encoding amino acids 188-442. A </w:t>
        <w:br/>
        <w:t xml:space="preserve">GAD 65 cDNA fragment encoding amino acids 361-585 was created with </w:t>
        <w:br/>
        <w:t xml:space="preserve">a unique BglII site in the GAD  65  cDNA. Fragments of the GAD 65 protein </w:t>
        <w:br/>
        <w:t xml:space="preserve">were then prepared from the cDNA fragments by  in vitro transcription and </w:t>
        <w:br/>
        <w:t xml:space="preserve">translation as described above. Since there are 30 pmol of hot ["Slmethi- </w:t>
        <w:br/>
        <w:t xml:space="preserve">onine and 175 pmol  of unlabeled methionine in the translation reaction, </w:t>
        <w:br/>
        <w:t xml:space="preserve">approximately one in  six to seven methionines will be labeled (28). Since </w:t>
        <w:br/>
        <w:t xml:space="preserve">incorporation of [3sSJmethionine will be a random event. the number of </w:t>
        <w:br/>
        <w:t xml:space="preserve">methionine residues in a protein fragment was linearly related to the </w:t>
        <w:br/>
        <w:t xml:space="preserve">amount of label incorporated (R2 = 0.99).  Thus, the specific activity of a </w:t>
        <w:br/>
        <w:t xml:space="preserve">GAD protein is a function of the number of methionine residues in that </w:t>
        <w:br/>
        <w:t xml:space="preserve">protein. </w:t>
        <w:br/>
        <w:t xml:space="preserve">Serum samples </w:t>
        <w:br/>
        <w:t xml:space="preserve">Serum samples were collected from individuals with new-onset diabetes </w:t>
        <w:br/>
        <w:t xml:space="preserve">(n = 30) as well as from control (nondiabetic) individuals and stored at </w:t>
        <w:br/>
        <w:t xml:space="preserve">-20°C.  The clinical features of these sera have been previously described </w:t>
        <w:br/>
        <w:t xml:space="preserve">(23). Serum samples from individuals with the clinical diagnosis of stiff- </w:t>
        <w:br/>
        <w:t xml:space="preserve">man syndrome (n = 5) were obtained from Dr. Vanda Lennon, Mayo </w:t>
        <w:br/>
        <w:t xml:space="preserve">Clinic, Rochester, MN; from Dr. Robert Schmidli, Royal Melbourne Hos- </w:t>
        <w:br/>
        <w:t xml:space="preserve">pital, Melbourne, Australia; and from Drs. Roberto Gianani and George </w:t>
        <w:br/>
        <w:t xml:space="preserve">Eisenbarth, Barbara Davis Center of Childhood Diabetes, Denver, CO. </w:t>
        <w:br/>
        <w:t xml:space="preserve">SMS serum 3 (as noted in figures) was utilized as the standard serum in </w:t>
        <w:br/>
        <w:t xml:space="preserve">both international GAD autoantibody comparisons sponsored by the Im- </w:t>
        <w:br/>
        <w:t xml:space="preserve">munology of Diabetes Workshop (29).  Two of the individuals with SMS </w:t>
        <w:br/>
        <w:t xml:space="preserve">also have diabetes (SMS 3  and  4). </w:t>
        <w:br/>
        <w:t xml:space="preserve">Immunoprecipitation of GAD protein </w:t>
        <w:br/>
        <w:t xml:space="preserve">A total of 15 yl of diluted serum (diluted 1/10 to 1/50,000) from individ- </w:t>
        <w:br/>
        <w:t xml:space="preserve">uals with stiff-man syndrome, new-onset IDDM, or from control subjects </w:t>
        <w:br/>
        <w:t xml:space="preserve">was incubated with 30 yl of metabolically-labeled GAD protein for 12 to </w:t>
        <w:br/>
        <w:t xml:space="preserve">15 h at 4°C in a total assay volume of 60 pI (23). Based on percent </w:t>
        <w:br/>
        <w:t xml:space="preserve">incorporation rate of [3sS]methionine, 50,000 cpm of each GAD protein </w:t>
        <w:br/>
        <w:t xml:space="preserve">were used  in each assay tube. All dilutions of serum and GAD protein were </w:t>
        <w:br/>
        <w:t xml:space="preserve">made with Tris-buffered saline/0.05% Tween 20 (TBST). Protein A-Sepha- </w:t>
        <w:br/>
        <w:t xml:space="preserve">rose (PAS, Sigma Chemical Co., St. Louis, MO) was washed and resus- </w:t>
        <w:br/>
        <w:t xml:space="preserve">pended in TBST to a 2% solution. Six microliters of PAS (final  bed vol- </w:t>
        <w:br/>
        <w:t xml:space="preserve">ume) were added to the reaction and mixed for 1 h  at 4°C with gentle </w:t>
        <w:br/>
        <w:t xml:space="preserve">rotation. Using this volume of PAS, protein A is  in excess of  Ig  in the </w:t>
        <w:br/>
        <w:t xml:space="preserve">serum (manufacturer's specification). We confirmed experimentally that 6 </w:t>
        <w:br/>
        <w:t xml:space="preserve">yl of PAS quantitatively immunoprecipitates Igs from the serum samples. </w:t>
        <w:br/>
        <w:t xml:space="preserve">The protein A-Sepharose pellets were washed three times with 500 pl of </w:t>
        <w:br/>
        <w:t xml:space="preserve">TBST and resuspended in 100 yl of 1% SDS and counted by p scintillation </w:t>
        <w:br/>
        <w:t xml:space="preserve">counting. All samples were assayed in duplicates. The relative amount of </w:t>
        <w:br/>
        <w:t xml:space="preserve">GAD protein immunoprecipitated was expressed as a molar ratio ((cpm of </w:t>
        <w:br/>
        <w:t xml:space="preserve">GAD protein immunoprecipitated by test serum minus cpm  of GAD pro- </w:t>
        <w:br/>
        <w:t xml:space="preserve">tein immunoprecipitated by normal serum)/(number of methionine residues </w:t>
        <w:br/>
        <w:t xml:space="preserve">in the GAD protein fragment)) as previously described (23). In  an inter- </w:t>
        <w:br/>
        <w:t xml:space="preserve">laboratory comparison of GAD Ab assays (29), this assay was positive in </w:t>
        <w:br/>
        <w:t xml:space="preserve">82% of sera from individuals with new-onset diabetes, 100% of bera from </w:t>
        <w:br/>
        <w:t xml:space="preserve">individuals with prediabetes, and 3% of normal individuals (1994 Work- </w:t>
        <w:br/>
        <w:t xml:space="preserve">shop results). Whether SMS or IDDM sera reacted with a particular GAD </w:t>
        <w:br/>
        <w:t xml:space="preserve">fragment was determined by assaying normal sera in parallel and from </w:t>
        <w:br/>
        <w:t xml:space="preserve">standards established during our laboratory's participation in international </w:t>
        <w:br/>
        <w:t xml:space="preserve">GAD Ab workshops (29, 30). A serum was determined to be positive for </w:t>
        <w:br/>
        <w:t xml:space="preserve">a particular GAD fragment if its reactivity exceeded the reactivity of five </w:t>
        <w:br/>
        <w:t xml:space="preserve">normal sera with that GAD fragment. </w:t>
        <w:br/>
        <w:t xml:space="preserve">Blocking of Ab  binding to GAD protein </w:t>
        <w:br/>
        <w:t xml:space="preserve">Unlabeled, full length GAD  65,  GAD 67, and GAD protein fragments were </w:t>
        <w:br/>
        <w:t xml:space="preserve">prepared in the reticulocyte lysate system as detailed above except that the </w:t>
        <w:br/>
        <w:t xml:space="preserve">amino acid mixture contained only unlabeled methionine. Since the me- </w:t>
        <w:br/>
        <w:t xml:space="preserve">thionine concentration in the reticulocyte lysate system is not limiting, </w:t>
        <w:br/>
        <w:t xml:space="preserve">similar amounts of cold and labeled protein were synthesized in a trans- </w:t>
        <w:br/>
        <w:t xml:space="preserve">lation reaction, diluted to the desired molar ratios, and then used for com- </w:t>
        <w:br/>
        <w:t xml:space="preserve">petition studies. For competition experiments. a dilution curve of a partic- </w:t>
        <w:br/>
        <w:t xml:space="preserve">ular serum was used to select the serum dilution in which binding to the </w:t>
        <w:br/>
        <w:t xml:space="preserve">GAD protein was easily detectable but less than maximum. Both labeled </w:t>
        <w:br/>
        <w:t xml:space="preserve">and unlabeled translation reactions were diluted five to eightfold so that the </w:t>
        <w:br/>
        <w:t xml:space="preserve">molar ratio of labeled protein to cold protein was 1 :3 to 1 :6.  The molar ratio </w:t>
        <w:br/>
        <w:t xml:space="preserve">was the same for different protein fragments. For the blocking studies, </w:t>
        <w:br/>
        <w:t xml:space="preserve">unlabeled GAD protein or reticulocyte lysate without GAD protein (neg- </w:t>
        <w:br/>
        <w:t xml:space="preserve">ative control) was incubated with a dilution of the test serum for 3 h at </w:t>
        <w:br/>
        <w:t xml:space="preserve">room temperature; this mixture was then added to 50,000 cpm of </w:t>
        <w:br/>
        <w:t xml:space="preserve">["SICAD protein and incubated for 12 to 15 h at 4°C (23). Each serum </w:t>
        <w:br/>
        <w:t xml:space="preserve">used in the blocking studies was diluted according to a previously per- </w:t>
        <w:br/>
        <w:t xml:space="preserve">formed serum dilution curve to allow for detection of Ab activity and to </w:t>
        <w:br/>
        <w:t xml:space="preserve">insure that the blocking assay was performed under the condition of Ag </w:t>
        <w:br/>
        <w:t xml:space="preserve">excess (serum dilutions ranged from 1/100 to 1/1000). PAS was added and </w:t>
        <w:br/>
        <w:t xml:space="preserve">immunoprecipitation was performed as described above. The immunopre- </w:t>
        <w:br/>
        <w:t xml:space="preserve">cipitate was analyzed by scintillation counting and expressed as the per- </w:t>
        <w:br/>
        <w:t xml:space="preserve">centage of inhibition of GAD binding following preincubation with reticu- </w:t>
        <w:br/>
        <w:t xml:space="preserve">locyte lysate without GAD protein. </w:t>
        <w:br/>
        <w:t xml:space="preserve">Synthesis of GAD peptides </w:t>
        <w:br/>
        <w:t xml:space="preserve">Synthetic  GAD  65  peptides  (20  amino  acids in length)  were  synthesized </w:t>
        <w:br/>
        <w:t xml:space="preserve">as previously  described (16) and  had a purity  greater than 85% by mass </w:t>
        <w:br/>
        <w:t xml:space="preserve">spectroscopy. </w:t>
        <w:br/>
        <w:t>Downloaded from http://journals.aai.org/jimmunol/article-pdf/156/2/818/1071722/818.pdf by University of Zurich user on 27 May 2023</w:t>
      </w:r>
    </w:p>
    <w:p>
      <w:r>
        <w:t xml:space="preserve">820 </w:t>
        <w:br/>
        <w:t xml:space="preserve">Creation of GAD 65/GAD 67 chimeric proteins </w:t>
        <w:br/>
        <w:t xml:space="preserve">TO prepare chimeric GAD 65/GAD 67 cDNAs, a unique restriction enzyme </w:t>
        <w:br/>
        <w:t xml:space="preserve">site was introduced into the rat GAD  65 cDNA or human GAD 67 cDNA </w:t>
        <w:br/>
        <w:t xml:space="preserve">by  PCR or site-directed mutagenesis. Introduction of the unique restriction </w:t>
        <w:br/>
        <w:t xml:space="preserve">site did not alter the predicted amino acid sequence and occurred in a </w:t>
        <w:br/>
        <w:t xml:space="preserve">stretch of amino acids that were identical in GAD 65 and GAD 67. PCR </w:t>
        <w:br/>
        <w:t xml:space="preserve">amplification was performed using either the human GAD 67 or rat GAD </w:t>
        <w:br/>
        <w:t xml:space="preserve">65 plasmid cDNA and primers to incorporate a 1-, 2-, or 3-bp mutation, </w:t>
        <w:br/>
        <w:t xml:space="preserve">Site-directed mutagenesis was performed with the transformer mutagenesis </w:t>
        <w:br/>
        <w:t xml:space="preserve">system (Clontech, Palo Alto, CA). The presence of the mutation introduced </w:t>
        <w:br/>
        <w:t xml:space="preserve">by PCR or site-directed mutagenesis was confirmed by dideoxy sequenc- </w:t>
        <w:br/>
        <w:t xml:space="preserve">ing. Following insertion of the desired restriction enzyme site into one </w:t>
        <w:br/>
        <w:t xml:space="preserve">GAD isoform, a  cDNA fragment was exchanged with the corresponding </w:t>
        <w:br/>
        <w:t xml:space="preserve">cDNA fragment from the other  GAD cDNA to produce a chimeric cDNA </w:t>
        <w:br/>
        <w:t xml:space="preserve">by standard subcloning techniques. For the production of GAD RNA, all </w:t>
        <w:br/>
        <w:t xml:space="preserve">wild-type and chimeric GAD  cDNAs were subcloned into the plasmid, </w:t>
        <w:br/>
        <w:t xml:space="preserve">pGOV, which contains a  T7 RNA polymerase promoter (23). </w:t>
        <w:br/>
        <w:t xml:space="preserve">The following nomenclature for  GAD chimera was utilized: GAD  65  or </w:t>
        <w:br/>
        <w:t xml:space="preserve">67 (amino acid number of that GAD species present in the GAD chimera)/ </w:t>
        <w:br/>
        <w:t xml:space="preserve">GAD  65 or 67 (amino acid number of that GAD species present in the </w:t>
        <w:br/>
        <w:t xml:space="preserve">GAD chimera). To create the chimera GAD  65  (l-I95)/GAD  67 (205- </w:t>
        <w:br/>
        <w:t xml:space="preserve">594),  a  HincII site was introduced at the appropriate location of the GAD </w:t>
        <w:br/>
        <w:t xml:space="preserve">67 cDNA by PCR and the resulting GAD  67 fragment exchanged with the </w:t>
        <w:br/>
        <w:t xml:space="preserve">corresponding fragment of the GAD  65 cDNA (using a native HincII site </w:t>
        <w:br/>
        <w:t xml:space="preserve">in the GAD  65  cDNA).  To create the chimera GAD 67 (I-230)/GAD 6.5 </w:t>
        <w:br/>
        <w:t xml:space="preserve">(221-585), an AflI site was introduced at the appropriate location of the </w:t>
        <w:br/>
        <w:t xml:space="preserve">GAD  65 cDNA by PCR and the resulting GAD  65 fragment exchanged </w:t>
        <w:br/>
        <w:t xml:space="preserve">with the corresponding fragment of the GAD  67 cDNA (using a native AflI </w:t>
        <w:br/>
        <w:t xml:space="preserve">site in the GAD  67  cDNA).  To create the chimera GAD 65 (1-442)/GAD </w:t>
        <w:br/>
        <w:t xml:space="preserve">67 (452-594) and the chimera  GAD  67 (1-451)/GAD 65 (443-585), a </w:t>
        <w:br/>
        <w:t xml:space="preserve">unique StuI site was introduced by site-directed mutagenesis in the GAD </w:t>
        <w:br/>
        <w:t xml:space="preserve">67 cDNA. Corresponding cDNA  fragments  encoding  GAD  65 (1-442) and </w:t>
        <w:br/>
        <w:t xml:space="preserve">GAD  67 (1-451) were exchanged (using  a native SruI site in the GAD  65 </w:t>
        <w:br/>
        <w:t xml:space="preserve">cDNA) to produce the chimera GAD  65  (1-442)GAD  67 (452-594) and </w:t>
        <w:br/>
        <w:t xml:space="preserve">the chimera GAD 67 (1-451)/GAD 65 (443-585). The chimera, GAD 67 </w:t>
        <w:br/>
        <w:t xml:space="preserve">(1-230)/GAD 65  (221-442)EAD  67 (452-594), was created by digesting </w:t>
        <w:br/>
        <w:t xml:space="preserve">GAD  67 (1-230)/GAD 65 (221-585) and GAD 65 (1-442)/GAD 67 (452- </w:t>
        <w:br/>
        <w:t xml:space="preserve">594) with StuI and exchanging cDNA fragments. The chimera, GAD 65 </w:t>
        <w:br/>
        <w:t xml:space="preserve">(1-195)/GAD 67 (205-441)/GAD 65 (443-585), was created by digesting </w:t>
        <w:br/>
        <w:t xml:space="preserve">GAD  65 (1-195)/GAD 67 (205-594) with Afll and exchanging this frag- </w:t>
        <w:br/>
        <w:t xml:space="preserve">ment with the corresponding fragment in GAD  67 (1-451)/GAD 65 (443- </w:t>
        <w:br/>
        <w:t xml:space="preserve">585). Both the AflI and StuI sites are unique for  GAD  65 and GAD  67, </w:t>
        <w:br/>
        <w:t xml:space="preserve">respectively. </w:t>
        <w:br/>
        <w:t xml:space="preserve">The chimeric composition of the GAD  cDNAs was confirmed by re- </w:t>
        <w:br/>
        <w:t xml:space="preserve">striction enzyme digestion and dideoxy DNA sequencing. Following in </w:t>
        <w:br/>
        <w:t xml:space="preserve">vitro translation, chimeric proteins were of the expected m.w. by SDS- </w:t>
        <w:br/>
        <w:t xml:space="preserve">PAGE. In addition, chimeric proteins containing the C-terminus of  GAD </w:t>
        <w:br/>
        <w:t xml:space="preserve">65, but not the C-terminus of GAD  67, reacted with mAb GAD  6, which </w:t>
        <w:br/>
        <w:t xml:space="preserve">is specific for the C-terminus of GAD 65. </w:t>
        <w:br/>
        <w:t xml:space="preserve">Results </w:t>
        <w:br/>
        <w:t xml:space="preserve">Reactivity with GAD 65 and GAD  67 </w:t>
        <w:br/>
        <w:t xml:space="preserve">Immunoprecipitation of recombinant GAD 65 and GAD 67 was </w:t>
        <w:br/>
      </w:r>
      <w:r>
        <w:rPr>
          <w:shd w:val="clear" w:color="auto" w:fill="FFF2CC"/>
        </w:rPr>
        <w:t xml:space="preserve">performed with 5 SMS sera and representative new-onset IDDM </w:t>
        <w:br/>
        <w:t xml:space="preserve">sera (Fig. IA). The SMS sera immunoprecipitated more labeled </w:t>
        <w:br/>
        <w:t xml:space="preserve">GAD protein than IDDM sera at low dilutions of serum (1/100) </w:t>
        <w:br/>
        <w:t xml:space="preserve">and the reactivity of the SMS sera could be detected at a dilution </w:t>
        <w:br/>
        <w:t xml:space="preserve">of 1/10,000 or greater. In contrast, reactivity of the IDDM sera to </w:t>
        <w:br/>
        <w:t xml:space="preserve">GAD 65 could not be detected at  a titer greater than MOO (Fig. </w:t>
        <w:br/>
        <w:t xml:space="preserve">IA). Five SMS sera immunoprecipitated GAD 67, but the reactiv- </w:t>
        <w:br/>
        <w:t xml:space="preserve">ity was detected at approximately a 10-fold lower titer than with </w:t>
        <w:br/>
        <w:t>GAD 65 (Fig. 1B).</w:t>
      </w:r>
      <w:r>
        <w:t xml:space="preserve"> Most sera from individuals with new-onset </w:t>
        <w:br/>
        <w:t xml:space="preserve">diabetes do not immunoprecipitate GAD 67 (data not shown) (23, </w:t>
        <w:br/>
        <w:t xml:space="preserve">31, 32). The results with IDDM sera are typical of a  cohort of 30 </w:t>
        <w:br/>
        <w:t xml:space="preserve">IDDM sera that have been previously reported (23). </w:t>
        <w:br/>
        <w:t xml:space="preserve">Mapping of epitope region of GAD  65 </w:t>
        <w:br/>
        <w:t xml:space="preserve">To define the regions of the GAD 65 protein targeted by the GAD </w:t>
        <w:br/>
        <w:t xml:space="preserve">autoantibodies, smaller fragments of the GAD 65 protein were </w:t>
        <w:br/>
        <w:t xml:space="preserve">prepared and immunoprecipitated with SMS sera. The nomencla- </w:t>
        <w:br/>
        <w:t xml:space="preserve">ture for GAD protein fragments utilizes the following pattern: </w:t>
        <w:br/>
        <w:t xml:space="preserve">GAD 65 or 67 (number of amino acids of that GAD species </w:t>
        <w:br/>
        <w:t xml:space="preserve">COMPARISON OF GAD  AUTOANTIBODY EPITOPES </w:t>
        <w:br/>
        <w:t xml:space="preserve">A </w:t>
        <w:br/>
        <w:t xml:space="preserve">2000 4 </w:t>
        <w:br/>
        <w:t xml:space="preserve">1500 1€ </w:t>
        <w:br/>
        <w:t xml:space="preserve">1000 </w:t>
        <w:br/>
        <w:t xml:space="preserve">500 </w:t>
        <w:br/>
        <w:t xml:space="preserve">0 </w:t>
        <w:br/>
        <w:t xml:space="preserve">U SMS U1 </w:t>
        <w:br/>
        <w:t xml:space="preserve">- SMS X2 </w:t>
        <w:br/>
        <w:t xml:space="preserve">- SMS X3 </w:t>
        <w:br/>
        <w:t xml:space="preserve">SMS X4 </w:t>
        <w:br/>
        <w:t xml:space="preserve">IDDM X1 </w:t>
        <w:br/>
        <w:t xml:space="preserve">-"- IDDM X2 </w:t>
        <w:br/>
        <w:t xml:space="preserve">- IDDM Y3 </w:t>
        <w:br/>
        <w:t xml:space="preserve">IDDM #4 </w:t>
        <w:br/>
        <w:t xml:space="preserve">10 100 loo0  10000  100000 </w:t>
        <w:br/>
        <w:t xml:space="preserve">SERUM DILUTION </w:t>
        <w:br/>
        <w:t xml:space="preserve">B </w:t>
        <w:br/>
        <w:t xml:space="preserve">500 - </w:t>
        <w:br/>
        <w:t xml:space="preserve">"-0"- SMS x1 </w:t>
        <w:br/>
        <w:t xml:space="preserve">...... 0 ........ SMS X2 </w:t>
        <w:br/>
        <w:t xml:space="preserve">.... 0." SMS 113 </w:t>
        <w:br/>
        <w:t xml:space="preserve">"is-- SMS X4 </w:t>
        <w:br/>
        <w:t xml:space="preserve">10 100 1000  10000 100000 </w:t>
        <w:br/>
        <w:t xml:space="preserve">SERUM DILUTION </w:t>
        <w:br/>
        <w:t xml:space="preserve">FIGURE 1. Immunoprecipitation  of GAD 65 and GAD  67 by SMS and </w:t>
        <w:br/>
        <w:t xml:space="preserve">IDDM sera. Metabolically-labeled GAD 65 (A) or GAD  67 (6) was im- </w:t>
        <w:br/>
        <w:t xml:space="preserve">munoprecipitated with  dilutions  of four SMS sera (open symbols) and four </w:t>
        <w:br/>
        <w:t xml:space="preserve">IDDM sera (closed symbols). The x-axis is a log scale of serum dilutions. </w:t>
        <w:br/>
        <w:t xml:space="preserve">The y-axis is the relative amount of  GAD protein immunoprecipitated </w:t>
        <w:br/>
        <w:t xml:space="preserve">expressed as a molar  ratio ((cpm of  GAD protein immunoprecipitated by </w:t>
        <w:br/>
        <w:t xml:space="preserve">test  serum minus cpm  of  GAD protein immunoprecipitated by normal </w:t>
        <w:br/>
        <w:t xml:space="preserve">serum)/(number of  methionine residues in the GAD protein fragment)). </w:t>
        <w:br/>
        <w:t xml:space="preserve">Most IDDM sera do  not immunoprecipitate GAD  67 (23, 31 j.  The mean </w:t>
        <w:br/>
        <w:t xml:space="preserve">2 SEM of at  least three measurements is shown. </w:t>
        <w:br/>
        <w:t xml:space="preserve">present in the GAD fragment). If no amino acid number is shown </w:t>
        <w:br/>
        <w:t xml:space="preserve">in parentheses, then the protein is full length GAD 65 (amino acids </w:t>
        <w:br/>
        <w:t xml:space="preserve">1-585) or GAD 67 (amino acids 1-594). These results are ex- </w:t>
        <w:br/>
        <w:t xml:space="preserve">pressed as the molar ratio of GAD protein immunoprecipitated at </w:t>
        <w:br/>
        <w:t xml:space="preserve">that serum dilution. Since the GAD protein is labeled by the pres- </w:t>
        <w:br/>
        <w:t xml:space="preserve">ence of [35S]methionine during protein synthesis, the molar ratio </w:t>
        <w:br/>
        <w:t xml:space="preserve">of GAD protein immunoprecipitated ((cpm of immunoprecipitated </w:t>
        <w:br/>
        <w:t xml:space="preserve">GAD protein)/(number of methionine residues in a particular pro- </w:t>
        <w:br/>
        <w:t xml:space="preserve">tein fragment)) allows one to compare the relative amount of the </w:t>
        <w:br/>
        <w:t xml:space="preserve">GAD fragments immunoprecipitated. Each serum was tested with </w:t>
        <w:br/>
        <w:t xml:space="preserve">each of the  GAD fragments at one dilution between 1/10 and </w:t>
        <w:br/>
        <w:t xml:space="preserve">1/100. </w:t>
      </w:r>
      <w:r>
        <w:rPr>
          <w:shd w:val="clear" w:color="auto" w:fill="FFF2CC"/>
        </w:rPr>
        <w:t xml:space="preserve">In addition to binding to full length GAD 65, SMS sera bind </w:t>
        <w:br/>
        <w:t xml:space="preserve">GAD 65 protein fragments containing amino acids 1-195, 1-360, </w:t>
        <w:br/>
        <w:t xml:space="preserve">188-442, 361-585, and 444-585 whereas IDDM sera bind only </w:t>
        <w:br/>
        <w:t xml:space="preserve">full length GAD 65 and the fragment containing amino acids 361- </w:t>
        <w:br/>
        <w:t xml:space="preserve">585 (Fig. 2A) (data not shown) (23). The lower binding to wild- </w:t>
        <w:br/>
        <w:t xml:space="preserve">type GAD 65 than to certain GAD protein fragments may indicate </w:t>
        <w:br/>
        <w:t xml:space="preserve">that the epitope detected by the Ab in that serum is more accessible </w:t>
        <w:br/>
        <w:t xml:space="preserve">in the protein fragment than in the full length protein. At the serum </w:t>
        <w:br/>
        <w:t xml:space="preserve">dilution used in Figure 2A (1/10 to 1/100), Ab excess leads to an </w:t>
        <w:br/>
        <w:t>underestimation of the amount of full length GAD 65 immuno-</w:t>
      </w:r>
      <w:r>
        <w:t xml:space="preserve"> </w:t>
        <w:br/>
        <w:t xml:space="preserve">precipitated. </w:t>
        <w:br/>
        <w:t xml:space="preserve">The binding by SMS sera to  GAD 65 (1-195) was blocked by </w:t>
        <w:br/>
        <w:t xml:space="preserve">preincubating the serum with full length GAD 65, GAD 65 (1- </w:t>
        <w:br/>
        <w:t xml:space="preserve">195), or a synthetic GAD peptide spanning amino acids 1-20 (Fig.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</w:t>
        <w:br/>
        <w:t xml:space="preserve">FIGURE 2. Mapping of epitope region of GAD 65 </w:t>
        <w:br/>
        <w:t xml:space="preserve">targeted by SMS sera. A, full length GAD 65 protein </w:t>
        <w:br/>
        <w:t xml:space="preserve">(amino acids 1-585) and GAD 65 protein fragments </w:t>
        <w:br/>
        <w:t xml:space="preserve">containing  amino acids 1-195,  1-360, 188-442, </w:t>
        <w:br/>
        <w:t xml:space="preserve">361-585, and 444-585 were immunoprecipitated </w:t>
        <w:br/>
        <w:t xml:space="preserve">with SMS sera, The y-axis  is the relative amount of </w:t>
        <w:br/>
        <w:t xml:space="preserve">GAD protein immunoprecipitated that was ex- </w:t>
        <w:br/>
        <w:t xml:space="preserve">pressed as a molar ratio ((cpm  of GAD protein im- </w:t>
        <w:br/>
        <w:t xml:space="preserve">munoprecipitated by test  serum minus cpm  of GAD </w:t>
        <w:br/>
        <w:t xml:space="preserve">protein immunoprecipitated by normal serum)/ </w:t>
        <w:br/>
        <w:t xml:space="preserve">(number of  methionine residues in the GAD protein </w:t>
        <w:br/>
        <w:t xml:space="preserve">fragment)) (23). Each  serum  was  used  at the same </w:t>
        <w:br/>
        <w:t xml:space="preserve">dilution (between 1/10 and 1/100) for immunopre- </w:t>
        <w:br/>
        <w:t xml:space="preserve">cipitation  of  all GAD fragments. The mean of two to </w:t>
        <w:br/>
        <w:t xml:space="preserve">five determinations for each serum is shown with a </w:t>
        <w:br/>
        <w:t xml:space="preserve">symbol. The experimental error bars  are not shown </w:t>
        <w:br/>
        <w:t xml:space="preserve">for the sake of clarity, but the reactivity to GAD 65 </w:t>
        <w:br/>
        <w:t xml:space="preserve">(1-1 95) and GAD 65 (1-357) are not statistically dif- </w:t>
        <w:br/>
        <w:t xml:space="preserve">ferent. To  allow the symbol for SMS 4 to be more </w:t>
        <w:br/>
        <w:t xml:space="preserve">clearly seen, it is a closed symbol. For the 444-585 </w:t>
        <w:br/>
        <w:t xml:space="preserve">fragment, the symbol for SMS 2 is partially obscured </w:t>
        <w:br/>
        <w:t xml:space="preserve">by the symbol for SMS  1. SMS 3 and SMS 4 also </w:t>
        <w:br/>
        <w:t xml:space="preserve">have diabetes. B, SMS sera (1, 2, and 3) were pre- </w:t>
        <w:br/>
        <w:t xml:space="preserve">incubated with  full length GAD 65, with a GAD 65 </w:t>
        <w:br/>
        <w:t xml:space="preserve">fragment containing  amino acids  1-195, or  with </w:t>
        <w:br/>
        <w:t xml:space="preserve">GAD 65 peptides that span amino acids 1-195. The </w:t>
        <w:br/>
        <w:t xml:space="preserve">result with peptides which span amino acids 1-20 </w:t>
        <w:br/>
        <w:t xml:space="preserve">and 16-38 are shown. Metabolically labeled GAD </w:t>
        <w:br/>
        <w:t xml:space="preserve">65 (1-195) was then added and immunoprecipitated </w:t>
        <w:br/>
        <w:t xml:space="preserve">as described for A. The percentage of  inhibition of </w:t>
        <w:br/>
        <w:t xml:space="preserve">GAD 65 (1-195) binding after preincubation with </w:t>
        <w:br/>
        <w:t xml:space="preserve">each GAD fragment or peptide is shown. The </w:t>
        <w:br/>
        <w:t xml:space="preserve">amount of GAD 65 (1-195) immunoprecipitated af- </w:t>
        <w:br/>
        <w:t xml:space="preserve">ter preincubation  with reticulocyte lysate without </w:t>
        <w:br/>
        <w:t xml:space="preserve">GAD protein is defined as 100%. Preincubation </w:t>
        <w:br/>
        <w:t xml:space="preserve">with other GAD synthetic peptides spanning amino </w:t>
        <w:br/>
        <w:t xml:space="preserve">acids 36-1 95 showed similar results as the peptide </w:t>
        <w:br/>
        <w:t xml:space="preserve">containing  amino acids 16-38 (data not shown). </w:t>
        <w:br/>
        <w:t xml:space="preserve">The mean -t SEM of three SMS sera (three measure- </w:t>
        <w:br/>
        <w:t xml:space="preserve">ments/sera)  is shown. The error bar for the 1-585 </w:t>
        <w:br/>
        <w:t xml:space="preserve">protein is too small to be seen. C, the reactivity of </w:t>
        <w:br/>
        <w:t xml:space="preserve">SMS sera to full length GAD 65 (1 -585), GAD 65 (1 - </w:t>
        <w:br/>
        <w:t xml:space="preserve">360), and GAD 65 (361-585) is shown. The x-axis is </w:t>
        <w:br/>
        <w:t xml:space="preserve">a log scale of serum dilutions. The  y-axis is a relative </w:t>
        <w:br/>
        <w:t xml:space="preserve">amount of each GAD protein fragment immunopre- </w:t>
        <w:br/>
        <w:t xml:space="preserve">cipitated expressed as a molar ratio. The mean -t </w:t>
        <w:br/>
        <w:t xml:space="preserve">SEM for two sera with SMS alone (three measure- </w:t>
        <w:br/>
        <w:t xml:space="preserve">ments of each serum) as well as for two sera with </w:t>
        <w:br/>
        <w:t xml:space="preserve">SMS and diabetes (three measurements of each se- </w:t>
        <w:br/>
        <w:t xml:space="preserve">rum) are shown. Individuals with SMS alone are </w:t>
        <w:br/>
        <w:t xml:space="preserve">shown with open symbols, while individuals with </w:t>
        <w:br/>
        <w:t xml:space="preserve">SMS and diabetes are shown with closed svmbols. </w:t>
        <w:br/>
        <w:t xml:space="preserve">3000 - </w:t>
        <w:br/>
        <w:t xml:space="preserve">2500 - </w:t>
        <w:br/>
        <w:t xml:space="preserve">2000 - </w:t>
        <w:br/>
        <w:t xml:space="preserve">1500- </w:t>
        <w:br/>
        <w:t xml:space="preserve">8 </w:t>
        <w:br/>
        <w:t xml:space="preserve">1000 - </w:t>
        <w:br/>
        <w:t xml:space="preserve">0 0 </w:t>
        <w:br/>
        <w:t xml:space="preserve">0 </w:t>
        <w:br/>
        <w:t xml:space="preserve">0 0 </w:t>
        <w:br/>
        <w:t xml:space="preserve">SMS #3 </w:t>
        <w:br/>
        <w:t xml:space="preserve">SMS #4 </w:t>
        <w:br/>
        <w:t xml:space="preserve">0 0 0 </w:t>
        <w:br/>
        <w:t xml:space="preserve">0 0 </w:t>
        <w:br/>
        <w:t xml:space="preserve">A </w:t>
        <w:br/>
        <w:t xml:space="preserve">500 - 0 A </w:t>
        <w:br/>
        <w:t xml:space="preserve">A 0 </w:t>
        <w:br/>
        <w:t xml:space="preserve">0 Q P </w:t>
        <w:br/>
        <w:t xml:space="preserve">I I I I 1 </w:t>
        <w:br/>
        <w:t xml:space="preserve">1-585  1-360  1-195 361-585 188-442  444-585 </w:t>
        <w:br/>
        <w:t xml:space="preserve">GAD 65 Protein (Amino Acid Boundary) </w:t>
        <w:br/>
        <w:t xml:space="preserve">B c </w:t>
        <w:br/>
        <w:t xml:space="preserve">2500 </w:t>
        <w:br/>
        <w:t xml:space="preserve">2000 </w:t>
        <w:br/>
        <w:t xml:space="preserve">In </w:t>
        <w:br/>
        <w:t xml:space="preserve">m r </w:t>
        <w:br/>
        <w:t xml:space="preserve">r - </w:t>
        <w:br/>
        <w:t xml:space="preserve">In </w:t>
        <w:br/>
        <w:t xml:space="preserve">W </w:t>
        <w:br/>
        <w:t xml:space="preserve">0 </w:t>
        <w:br/>
        <w:t xml:space="preserve">c1 U </w:t>
        <w:br/>
        <w:t xml:space="preserve">821 </w:t>
        <w:br/>
        <w:t xml:space="preserve">1-20  16-38  1-195 1-585 </w:t>
        <w:br/>
        <w:t xml:space="preserve">GAD 65 Protein (Amino Acid Boundary) </w:t>
        <w:br/>
        <w:t xml:space="preserve">+ GAD 65 (1-585) </w:t>
        <w:br/>
        <w:t xml:space="preserve">--b GAD 65 (1-360) 2 SMS </w:t>
        <w:br/>
        <w:t xml:space="preserve">U GAD 65 (361-585 </w:t>
        <w:br/>
        <w:t xml:space="preserve">----W.-.. GAD 65 (1-585) </w:t>
        <w:br/>
        <w:t xml:space="preserve">----A.--- GAD 65 (1-360) </w:t>
        <w:br/>
        <w:t xml:space="preserve">Diabetes </w:t>
        <w:br/>
        <w:t xml:space="preserve">1000 ---.O---- GAD 65  (361-585) </w:t>
        <w:br/>
        <w:t xml:space="preserve">10 </w:t>
        <w:br/>
        <w:t xml:space="preserve">28), but not by GAD peptides spanning amino acids 16-195 (Fig. </w:t>
        <w:br/>
        <w:t xml:space="preserve">28) (data not shown).  The binding to GAD 65 fragments spanning </w:t>
        <w:br/>
        <w:t xml:space="preserve">amino  acids  188-442 and 444-585 was blocked by full length </w:t>
        <w:br/>
        <w:t xml:space="preserve">GAD 65 protein and by the respective GAD fragment, but not by </w:t>
        <w:br/>
        <w:t xml:space="preserve">any other GAD peptide or combination of peptides spanning </w:t>
        <w:br/>
        <w:t xml:space="preserve">amino acids 188-585 (data not shown). This suggests that these </w:t>
        <w:br/>
        <w:t xml:space="preserve">Abs require a  degree of protein conformation not contained in the </w:t>
        <w:br/>
        <w:t xml:space="preserve">relatively short GAD peptides. </w:t>
        <w:br/>
        <w:t xml:space="preserve">SMS sera react with  full length GAD 65 and GAD 65 </w:t>
        <w:br/>
        <w:t xml:space="preserve">protein fragments </w:t>
        <w:br/>
        <w:t xml:space="preserve">In four SMS sera, Abs reacting with full length GAD 65 were </w:t>
        <w:br/>
        <w:t xml:space="preserve">detected at least a 10-fold higher dilution than Abs reacting with </w:t>
        <w:br/>
        <w:t xml:space="preserve">GAD 65 protein fragments containing amino acids 1-360 or amino </w:t>
        <w:br/>
        <w:t xml:space="preserve">100 1000 I0000  100000 </w:t>
        <w:br/>
        <w:t xml:space="preserve">SERUM  DILUTION </w:t>
        <w:br/>
        <w:t xml:space="preserve">acids 361-585 (Fig. 2C). The binding of SMS sera to full length </w:t>
        <w:br/>
        <w:t xml:space="preserve">GAD 65 could not be blocked by any GAD protein fragment, </w:t>
        <w:br/>
        <w:t xml:space="preserve">peptide, or combination of peptides, but could be blocked by un- </w:t>
        <w:br/>
        <w:t xml:space="preserve">labeled, full length GAD 65 protein (data not shown). At relatively </w:t>
        <w:br/>
        <w:t xml:space="preserve">low serum dilutions (1/500 to 1/1000), SMS sera contain Abs that </w:t>
        <w:br/>
        <w:t xml:space="preserve">react with GAD fragments and with full length GAD 65. However, </w:t>
        <w:br/>
        <w:t xml:space="preserve">if one dilutes the sera further, then only binding to full length GAD </w:t>
        <w:br/>
        <w:t xml:space="preserve">65 is detected. The binding of SMS sera to GAD (361-585) by </w:t>
        <w:br/>
        <w:t xml:space="preserve">immunoprecipitation was detected at a similar serum dilution as </w:t>
        <w:br/>
        <w:t xml:space="preserve">reactivity to the same GAD fragment by immunoblotting (data not </w:t>
        <w:br/>
        <w:t xml:space="preserve">shown). In addition, the titer of Abs to full length GAD and  both </w:t>
        <w:br/>
        <w:t xml:space="preserve">GAD  fragments was always greater in the two sera of SMS pa- </w:t>
        <w:br/>
        <w:t xml:space="preserve">tients without diabetes as compared with the two sera with both </w:t>
        <w:br/>
        <w:t xml:space="preserve">SMS and diabetes (Fig. 2C). </w:t>
        <w:br/>
        <w:t>Downloaded from http://journals.aai.org/jimmunol/article-pdf/156/2/818/1071722/818.pdf by University of Zurich user on 27 May 2023</w:t>
      </w:r>
    </w:p>
    <w:p>
      <w:r>
        <w:t xml:space="preserve">822 COMPARISON OF GAD  AUTOANTIBODY EPITOPES </w:t>
        <w:br/>
        <w:t xml:space="preserve">1501 </w:t>
        <w:br/>
        <w:t xml:space="preserve">L </w:t>
        <w:br/>
        <w:t xml:space="preserve">T </w:t>
        <w:br/>
        <w:t xml:space="preserve">" </w:t>
        <w:br/>
        <w:t xml:space="preserve">GAD 65 GAD 65 GAD 65 GAD 65 GAD 67 </w:t>
        <w:br/>
        <w:t xml:space="preserve">(1-3M)) (361-585) (188.442) (1-585) </w:t>
        <w:br/>
        <w:t xml:space="preserve">GAD Protein (Amino Acid Boundary) </w:t>
        <w:br/>
        <w:t xml:space="preserve">FIGURE 3. Mapping of epitope region of GAD 67  targeted by SMS </w:t>
        <w:br/>
        <w:t xml:space="preserve">sera. SMS sera (n = 3) were  preincubated with full length GAD 65, full </w:t>
        <w:br/>
        <w:t xml:space="preserve">length GAD 67, or with GAD 65  fragments  containing amino acids </w:t>
        <w:br/>
        <w:t xml:space="preserve">1-360,  361-585,  and 188-442. Metabolically  labeled GAD 67 was </w:t>
        <w:br/>
        <w:t xml:space="preserve">then added and  immunoprecipitated  as in Figure 3. The percentage of </w:t>
        <w:br/>
        <w:t xml:space="preserve">inhibition of GAD 67 binding  after  preincubation  with each GAD frag- </w:t>
        <w:br/>
        <w:t xml:space="preserve">ment is shown. The amount of GAD 67 immunoprecipitated  after  pre- </w:t>
        <w:br/>
        <w:t xml:space="preserve">incubation  with  reticulocyte  lysate  without GAD protein  is defined  as </w:t>
        <w:br/>
        <w:t xml:space="preserve">100%. The  mean 2 SEM for three SMS sera (2 measurements/serum) is </w:t>
        <w:br/>
        <w:t xml:space="preserve">shown. </w:t>
        <w:br/>
      </w:r>
      <w:r>
        <w:rPr>
          <w:shd w:val="clear" w:color="auto" w:fill="FFF2CC"/>
        </w:rPr>
        <w:t xml:space="preserve">Mapping of epitope region of GAD  67 </w:t>
        <w:br/>
        <w:t xml:space="preserve">To characterize the GAD  67 autoantibodies in SMS  sera,  the  sera </w:t>
        <w:br/>
        <w:t xml:space="preserve">were preincubated with unlabeled GAD  67,  GAD  65, or GAD 65 </w:t>
        <w:br/>
        <w:t xml:space="preserve">protein fragments. Preincubation of SMS sera with either unla- </w:t>
        <w:br/>
        <w:t xml:space="preserve">beled, full length GAD 65 or GAD 67 blocked the Ab binding to </w:t>
        <w:br/>
        <w:t xml:space="preserve">GAD  67 (Fig. 3). Preincubation with the unlabeled GAD 65 frag- </w:t>
        <w:br/>
        <w:t xml:space="preserve">ment containing amino acids 188 -442 blocked GAD 67 reactivity, </w:t>
        <w:br/>
        <w:t xml:space="preserve">but preincubation with the GAD 65 fragments containing amino </w:t>
        <w:br/>
        <w:t xml:space="preserve">acids 1-360 and amino acids 361-585 did not block the binding of </w:t>
        <w:br/>
        <w:t xml:space="preserve">GAD 67 by SMS  sera (Fig. 3). In addition, the reactivity of the </w:t>
        <w:br/>
        <w:t xml:space="preserve">SMS sera to GAD 67 could not be blocked by any single GAD 65 </w:t>
        <w:br/>
        <w:t xml:space="preserve">synthetic peptide or a combination of peptides spanning amino </w:t>
        <w:br/>
        <w:t xml:space="preserve">acids 188-442 (data not shown).  These results suggest that the set </w:t>
        <w:br/>
        <w:t xml:space="preserve">of GAD 67 Abs binds a conformational epitope that is highly ho- </w:t>
        <w:br/>
        <w:t xml:space="preserve">mologous with GAD 65 and is contained in amino acids 188-442 </w:t>
        <w:br/>
        <w:t>of GAD  65</w:t>
      </w:r>
      <w:r>
        <w:t xml:space="preserve">, but not in GAD 65 (1-360), GAD 65 (361-585), or a </w:t>
        <w:br/>
        <w:t xml:space="preserve">series of 20 amino acid peptides spanning  amino  acids  188-442. </w:t>
        <w:br/>
        <w:t xml:space="preserve">Reactivity of SMS sera with  GAD  65/GAD  67 </w:t>
        <w:br/>
        <w:t xml:space="preserve">chimeric proteins </w:t>
        <w:br/>
        <w:t xml:space="preserve">Since the highest titer GAD autoantibodies in both SMS and </w:t>
        <w:br/>
        <w:t xml:space="preserve">IDDM react only with full length GAD 65 and do not bind GAD </w:t>
        <w:br/>
        <w:t xml:space="preserve">65 protein fragments or GAD peptides, the conformation of the </w:t>
        <w:br/>
        <w:t xml:space="preserve">GAD protein is important for binding of these Abs To define the </w:t>
        <w:br/>
        <w:t xml:space="preserve">regions of the GAD 65 protein targeted by these conformation- </w:t>
        <w:br/>
        <w:t xml:space="preserve">dependent Abs, we developed a method to examine the relative </w:t>
        <w:br/>
        <w:t xml:space="preserve">importance of different regions of the GAD 65 protein while main- </w:t>
        <w:br/>
        <w:t xml:space="preserve">taining the overall GAD protein conformation. This approach is </w:t>
        <w:br/>
        <w:t xml:space="preserve">based on the following factors: 1) GAD 65 and GAD 67 are highly </w:t>
        <w:br/>
        <w:t xml:space="preserve">homologous in the middle and COOH-terminus of the protein; 2) </w:t>
        <w:br/>
        <w:t xml:space="preserve">GAD 65 and GAD 67 likely have similar protein conformations; 3) </w:t>
        <w:br/>
        <w:t xml:space="preserve">GAD Abs present at the highest titer in SMS and IDDM bind GAD </w:t>
        <w:br/>
        <w:t xml:space="preserve">65 but not GAD 67. By exchanging regions of the GAD 65 and </w:t>
        <w:br/>
        <w:t xml:space="preserve">GAD 67 cDNAs, we created GAD chimeric proteins and examined </w:t>
        <w:br/>
        <w:t xml:space="preserve">the binding of GAD 65-specific Abs to a specific region of the </w:t>
        <w:br/>
        <w:t xml:space="preserve">GAD 65 protein. This approach utilized a serum dilution at which </w:t>
        <w:br/>
        <w:t xml:space="preserve">reactivity to full length GAD 65 was detectable, but reactivity to </w:t>
        <w:br/>
        <w:t xml:space="preserve">GAD 65 fragments or full length GAD 67 was not detectable. The </w:t>
        <w:br/>
        <w:t xml:space="preserve">following nomenclature for  GAD chimera was utilized: GAD 65 </w:t>
        <w:br/>
        <w:t xml:space="preserve">or 67 (amino acid number of that GAD species present in the GAD </w:t>
        <w:br/>
        <w:t xml:space="preserve">chimera)/GAD 65 or 67 (amino acid number of that GAD species </w:t>
        <w:br/>
        <w:t xml:space="preserve">present in the GAD chimera). </w:t>
        <w:br/>
        <w:t xml:space="preserve">Although GAD 65 and GAD 67 differ substantially in the N- </w:t>
        <w:br/>
        <w:t xml:space="preserve">terminal third of the protein and the first eight amino acids of GAD </w:t>
        <w:br/>
      </w:r>
      <w:r>
        <w:rPr>
          <w:shd w:val="clear" w:color="auto" w:fill="FFF2CC"/>
        </w:rPr>
        <w:t xml:space="preserve">65 are targeted by low titer Abs in SMS sera (Fig.  2B) (19,21), the </w:t>
        <w:br/>
        <w:t xml:space="preserve">high titer, GAD 65-specific autoantibodies from SMS sera do not </w:t>
        <w:br/>
        <w:t xml:space="preserve">bind a chimeric protein consisting of the N-terminal third of GAD </w:t>
        <w:br/>
        <w:t xml:space="preserve">65 and the C-terminal two-thirds of GAD 67 (GAD 65 (1-195)/ </w:t>
        <w:br/>
        <w:t xml:space="preserve">GAD 67 (205-594)) (Fig. 4, A and B). Both SMS and IDDM sera </w:t>
        <w:br/>
        <w:t xml:space="preserve">bind GAD 67 (1-230)/GAD 65 (221-585) (Fig. 4, A and B). An </w:t>
        <w:br/>
        <w:t xml:space="preserve">identical pattern was seen with 12 other IDDM sera (33) and is </w:t>
        <w:br/>
        <w:t xml:space="preserve">typically a larger cohort of 30 IDDM sera. The inability to detect </w:t>
        <w:br/>
        <w:t xml:space="preserve">binding to the N-terminal third of GAD 65 with IDDM sera is </w:t>
        <w:br/>
        <w:t xml:space="preserve">consistent with our prior observation that GAD 65 (188-585) is </w:t>
        <w:br/>
        <w:t xml:space="preserve">capable of blocking the binding of IDDM sera to full length GAD </w:t>
        <w:br/>
        <w:t xml:space="preserve">65 (23). </w:t>
        <w:br/>
        <w:t xml:space="preserve">Two regions of the  C-terminal  two-thirds of GAD  65  are </w:t>
        <w:br/>
        <w:t xml:space="preserve">targeted by both SMS  and  IDDM  sera. Most SMS  and  IDDM </w:t>
        <w:br/>
        <w:t xml:space="preserve">sera  bind  chimeric  proteins  that  contain amino  acids 221-442 </w:t>
        <w:br/>
        <w:t>of GAD  65</w:t>
      </w:r>
      <w:r>
        <w:t xml:space="preserve"> and chimeric proteins  that  contain amino  acids 443- </w:t>
        <w:br/>
        <w:t xml:space="preserve">585 of GAD  65 (Fig. 4, A and  B and  Fig. 5). One  serum  (SMS </w:t>
        <w:br/>
        <w:t xml:space="preserve">4) targets GAD  65 (1-442)/GAD 67 (452-594), but  not GAD </w:t>
        <w:br/>
        <w:t xml:space="preserve">67  (1-451)/GAD  65 (443-585),  which suggests  the presence of </w:t>
        <w:br/>
        <w:t xml:space="preserve">only one Ab or a  much higher titer of this  Ab  in  this  serum. </w:t>
        <w:br/>
        <w:t xml:space="preserve">Discussion </w:t>
        <w:br/>
        <w:t xml:space="preserve">Comparisons of the autoimmune repertoires in  SMS and IDDM </w:t>
        <w:br/>
        <w:t xml:space="preserve">are important since most individuals with one disease do not de- </w:t>
        <w:br/>
        <w:t xml:space="preserve">velop the other disease despite the fact that GAD  is an important </w:t>
        <w:br/>
        <w:t xml:space="preserve">autoantigen in both diseases. How an autoimmune process directed </w:t>
        <w:br/>
        <w:t xml:space="preserve">at a single protein yields two different diseases is not known. One </w:t>
        <w:br/>
        <w:t xml:space="preserve">potential explanation is that the GAD protein epitopes targeted by </w:t>
        <w:br/>
        <w:t xml:space="preserve">the immune system are different in the two diseases. The current </w:t>
        <w:br/>
        <w:t xml:space="preserve">study addresses this hypothesis by precisely characterizing and </w:t>
        <w:br/>
        <w:t xml:space="preserve">comparing epitope regions targeted by GAD autoantibodies from </w:t>
        <w:br/>
        <w:t xml:space="preserve">individuals with SMS and IDDM. Our results indicate that there </w:t>
        <w:br/>
        <w:t xml:space="preserve">are both differences and similarities in the humoral autoimmunity </w:t>
        <w:br/>
        <w:t xml:space="preserve">directed at GAD in the two diseases. </w:t>
        <w:br/>
        <w:t xml:space="preserve">Differences in the humoral response to GAD in </w:t>
        <w:br/>
        <w:t xml:space="preserve">SMS and IDDM sera </w:t>
        <w:br/>
      </w:r>
      <w:r>
        <w:rPr>
          <w:shd w:val="clear" w:color="auto" w:fill="FFF2CC"/>
        </w:rPr>
        <w:t xml:space="preserve">Using an immunoprecipitation assay to measure anti-GAD speci- </w:t>
        <w:br/>
        <w:t xml:space="preserve">ficity, our results demonstrate that the humoral response to GAD in </w:t>
        <w:br/>
        <w:t xml:space="preserve">SMS  is quite complex as reflected by the presence of several GAD </w:t>
        <w:br/>
        <w:t xml:space="preserve">autoantibody species directed at several regions of the GAD pro- </w:t>
        <w:br/>
        <w:t xml:space="preserve">tein. SMS and IDDM  sera differ in titer and epitope specificity of </w:t>
        <w:br/>
        <w:t xml:space="preserve">GAD Abs All SMS sera tested contained Abs to GAD 65 and </w:t>
        <w:br/>
        <w:t xml:space="preserve">GAD 67 at titers greater than 1/1000 in distinction to IDDM sera </w:t>
        <w:br/>
        <w:t xml:space="preserve">whose GAD autoantibodies bind GAD 65 only and can rarely be </w:t>
        <w:br/>
        <w:t xml:space="preserve">detected at  a greater titer than 1/100. In this fashion, individuals </w:t>
        <w:br/>
        <w:t xml:space="preserve">with SMS resemble individuals with the restricted ICA pattern </w:t>
        <w:br/>
        <w:t xml:space="preserve">(GAD-absorbable pattern) that has been associated with a low rate </w:t>
        <w:br/>
        <w:t xml:space="preserve">of progression to IDDM (23). SMS  sera also have Abs that bind </w:t>
        <w:br/>
        <w:t xml:space="preserve">GAD protein fragments consisting of the amino-, middle-, and </w:t>
        <w:br/>
        <w:t xml:space="preserve">carboxyl third of the GAD 65 protein. In contrast, the autoanti- </w:t>
        <w:br/>
        <w:t xml:space="preserve">bodies in IDDM sera react predominantly with GAD 65, do not </w:t>
        <w:br/>
        <w:t xml:space="preserve">bind GAD protein fragments or with denatured GAD protein by </w:t>
        <w:br/>
        <w:t xml:space="preserve">immunoblotting, and thus target GAD protein epitopes dependent </w:t>
        <w:br/>
        <w:t>on protein conformation (10, 23).</w:t>
      </w:r>
      <w:r>
        <w:t xml:space="preserve">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823 </w:t>
        <w:br/>
        <w:t xml:space="preserve">A </w:t>
        <w:br/>
        <w:t xml:space="preserve">GAD PROTEIN </w:t>
        <w:br/>
        <w:t xml:space="preserve">GAD 65 (1-585) </w:t>
        <w:br/>
        <w:t xml:space="preserve">GAD 67 (1-594) </w:t>
        <w:br/>
        <w:t xml:space="preserve">GAD 65 (1-195)lGAD 67 (205-594) </w:t>
        <w:br/>
        <w:t xml:space="preserve">GAD 67 (1-230)lGAD 65 (221.585)- </w:t>
        <w:br/>
        <w:t xml:space="preserve">GAD 65 (1-442)lGAD 67 (452-594) </w:t>
        <w:br/>
        <w:t xml:space="preserve">GAD 67 (1-451)IGAD 65 (443-585) </w:t>
        <w:br/>
        <w:t xml:space="preserve">1 I </w:t>
        <w:br/>
        <w:t xml:space="preserve">0 2500 5000 7500 10000 12500 </w:t>
        <w:br/>
        <w:t xml:space="preserve">GAD Immunoprecipitated  (cpm) </w:t>
        <w:br/>
        <w:t xml:space="preserve">B </w:t>
        <w:br/>
        <w:t xml:space="preserve">GAD PROTEIN </w:t>
        <w:br/>
        <w:t xml:space="preserve">GAD 67 (1-594) </w:t>
        <w:br/>
        <w:t xml:space="preserve">GAD 65 (1-195)lGAD 67 (205-594) </w:t>
        <w:br/>
        <w:t xml:space="preserve">GAD 67 -23O)lGAD 65 (221-585) </w:t>
        <w:br/>
        <w:t xml:space="preserve">GAD 65 (1-442)lGAD 67 (452-594) </w:t>
        <w:br/>
        <w:t xml:space="preserve">GAD 67 (1-451)IGAD 65 (443-585) </w:t>
        <w:br/>
        <w:t xml:space="preserve">1 </w:t>
        <w:br/>
        <w:t xml:space="preserve">150 </w:t>
        <w:br/>
        <w:t xml:space="preserve">GAD Immunoprecipitated [% of GAD 65 (1-585)] </w:t>
        <w:br/>
        <w:t xml:space="preserve">FIGURE 4. Binding  of  chimeric GAD proteins  by SMS and IDDM </w:t>
        <w:br/>
        <w:t xml:space="preserve">sera. A, a dilution  of SMS 1 serum (1/10,000) was chosen so that re- </w:t>
        <w:br/>
        <w:t xml:space="preserve">activity  with GAD 65, but  not GAD 67 or GAD 65 protein fragments, </w:t>
        <w:br/>
        <w:t xml:space="preserve">was present (see Fig. 2, A and B). Chimeric GAD proteins  were syn- </w:t>
        <w:br/>
        <w:t xml:space="preserve">thesized as described in  Materials  and  Methods  and  the  amount  im- </w:t>
        <w:br/>
        <w:t xml:space="preserve">munoprecipitated  (cpm) is shown on the x-axis. The horizontal bar </w:t>
        <w:br/>
        <w:t xml:space="preserve">shows the mean 2 SEM of  three  to  four separate experiments. The </w:t>
        <w:br/>
        <w:t xml:space="preserve">binding  to GAD  67 and GAD 65 (1-195)/GAD 67 (205-594) by  this </w:t>
        <w:br/>
        <w:t xml:space="preserve">dilution  of SMS serum was not different from  normal sera. B, as de- </w:t>
        <w:br/>
        <w:t xml:space="preserve">scribed in A, immunoprecipitations  of  the GAD chimera  were per- </w:t>
        <w:br/>
        <w:t xml:space="preserve">formed  with three SMS sera and two IDDM sera. A dilution  of SMS </w:t>
        <w:br/>
        <w:t xml:space="preserve">serum (1/5,000 to 1/20,000) was chosen so that  reactivity with GAD </w:t>
        <w:br/>
        <w:t xml:space="preserve">65, but  not GAD  67 or GAD 65 protein fragments, was present (see </w:t>
        <w:br/>
        <w:t xml:space="preserve">Fig. 2, A and B). Since the  amount  of GAD protein  immunoprecipi- </w:t>
        <w:br/>
        <w:t xml:space="preserve">tated by the sera varied  from 2,000 to 10,000 cpm, the amount  of GAD </w:t>
        <w:br/>
        <w:t xml:space="preserve">immunoprecipitated is expressed as a percentage of GAD 65 immu- </w:t>
        <w:br/>
        <w:t xml:space="preserve">noprecipitated  (defined as 100%). Each serum is shown  by a bar of </w:t>
        <w:br/>
        <w:t xml:space="preserve">different pattern. For some chimeras, the bar is too small to  be seen. </w:t>
        <w:br/>
        <w:t xml:space="preserve">The horizontal bar shows the mean  of two  to four separate experiments </w:t>
        <w:br/>
        <w:t xml:space="preserve">for each serum. The binding  to GAD 67 and GAD 65 (1-1 95)/GAD  67 </w:t>
        <w:br/>
        <w:t xml:space="preserve">(205-594) by IDDM and SMS sera  was not different from  normal sera. </w:t>
        <w:br/>
        <w:t xml:space="preserve">Our findings support two recent reports which found that SMS </w:t>
        <w:br/>
        <w:t xml:space="preserve">sera target: 1) a linear epitope contained in the N-terminal eight </w:t>
        <w:br/>
        <w:t xml:space="preserve">amino acids of GAD 65; and 2) an epitope near the  COOH ter- </w:t>
        <w:br/>
        <w:t xml:space="preserve">minus of GAD 65  (19,21). Butler  et al. utilized immunoblotting of </w:t>
        <w:br/>
        <w:t xml:space="preserve">recombinant GAD 65 protein and identified the C-terminus of the </w:t>
        <w:br/>
        <w:t xml:space="preserve">GAD protein (amino acids 475-585) as the major region targeted </w:t>
        <w:br/>
        <w:t xml:space="preserve">1250 </w:t>
        <w:br/>
        <w:t xml:space="preserve">- I </w:t>
        <w:br/>
        <w:t xml:space="preserve">1000 </w:t>
        <w:br/>
        <w:t xml:space="preserve">u - </w:t>
        <w:br/>
        <w:t xml:space="preserve">rn 750 </w:t>
        <w:br/>
        <w:t xml:space="preserve">C </w:t>
        <w:br/>
        <w:t xml:space="preserve">-0 </w:t>
        <w:br/>
        <w:t xml:space="preserve">C </w:t>
        <w:br/>
        <w:t xml:space="preserve">m 500 </w:t>
        <w:br/>
        <w:t xml:space="preserve">0 </w:t>
        <w:br/>
        <w:t xml:space="preserve">4 </w:t>
        <w:br/>
        <w:t xml:space="preserve">a 250 </w:t>
        <w:br/>
        <w:t xml:space="preserve">.- </w:t>
        <w:br/>
        <w:t xml:space="preserve">.- </w:t>
        <w:br/>
        <w:t xml:space="preserve">0 0 </w:t>
        <w:br/>
        <w:t xml:space="preserve">W </w:t>
        <w:br/>
        <w:t xml:space="preserve">B </w:t>
        <w:br/>
        <w:t xml:space="preserve">0 SMS #1 </w:t>
        <w:br/>
        <w:t xml:space="preserve">0 SMS #2 </w:t>
        <w:br/>
        <w:t xml:space="preserve">0 SMS #3 </w:t>
        <w:br/>
        <w:t xml:space="preserve">A SMS #4 </w:t>
        <w:br/>
        <w:t xml:space="preserve">W SMS #5 </w:t>
        <w:br/>
        <w:t xml:space="preserve">e . . . . . . . . . . . . . . . . . . . . . . . . . . . . . . ......a .. . . . . . . . . </w:t>
        <w:br/>
        <w:t xml:space="preserve">0 I I </w:t>
        <w:br/>
        <w:t xml:space="preserve">GAD 67/65/67 GAD 65/67/65 </w:t>
        <w:br/>
        <w:t xml:space="preserve">FIGURE 5. Frequency of  binding  to different GAD epitopes in SMS </w:t>
        <w:br/>
        <w:t xml:space="preserve">sera. Two  chimeric GAD proteins, GAD 67 (1-230)/GAD 65 (221- </w:t>
        <w:br/>
        <w:t xml:space="preserve">442)/GAD 67 (452-594) (termed GAD 67/65/67), and GAD 65 (1- </w:t>
        <w:br/>
        <w:t xml:space="preserve">195)/GAD 67 (205-441)/GAD 65 (443-585) (termed GAD 65/67/65), </w:t>
        <w:br/>
        <w:t xml:space="preserve">were  immunoprecipitated  by SMS sera (n = 5).  A dilution  of SMS </w:t>
        <w:br/>
        <w:t xml:space="preserve">serum (1/5,000 to 1/20,000) was chosen so that  reactivity with GAD </w:t>
        <w:br/>
        <w:t xml:space="preserve">65, but  not GAD 67 or GAD 65 protein fragments, was present (see </w:t>
        <w:br/>
        <w:t xml:space="preserve">Fig. 2, A and B). The binding  (cpm/methionine) of each GAD chimeric </w:t>
        <w:br/>
        <w:t xml:space="preserve">protein  by each SMS serum is shown. Each point represents a duplicate </w:t>
        <w:br/>
        <w:t xml:space="preserve">determination  for each serum. The binding  to GAD 67/65/67 by SMS </w:t>
        <w:br/>
        <w:t xml:space="preserve">4 is obscured by the symbols for SMS 2 and SMS 3. The binding  of </w:t>
        <w:br/>
        <w:t xml:space="preserve">GAD 65/67/65 by SMS 4 is not different from  normal sera (dotted  line </w:t>
        <w:br/>
        <w:t xml:space="preserve">is the  binding  by  normal sera). </w:t>
        <w:br/>
        <w:t xml:space="preserve">by a panel of 30 SMS sera (19). Kim et al. utilized a similar </w:t>
        <w:br/>
        <w:t xml:space="preserve">experimental approach, but localized the major site of binding to </w:t>
        <w:br/>
        <w:t xml:space="preserve">the first eight amino acids of GAD 65 and suggested that this was </w:t>
        <w:br/>
        <w:t xml:space="preserve">the major linear GAD epitope targeted by SMS sera (21). Our </w:t>
        <w:br/>
        <w:t xml:space="preserve">findings confirm the presence of such GAD Abs in SMS sera, but </w:t>
        <w:br/>
        <w:t xml:space="preserve">indicate Abs with additional GAD specificities are present in equal </w:t>
        <w:br/>
        <w:t xml:space="preserve">or higher titer in  SMS sera. For example, our study demonstrates </w:t>
        <w:br/>
        <w:t xml:space="preserve">the presence of GAD Abs in  SMS sera that target the amino-, </w:t>
        <w:br/>
        <w:t xml:space="preserve">middle-, and carboxyl-thirds of the GAD protein. Some of these </w:t>
        <w:br/>
        <w:t xml:space="preserve">differences likely relate to our use of immunoprecipitation rather </w:t>
        <w:br/>
        <w:t xml:space="preserve">than immunoblotting to detect GAD Abs (discussed below). It is </w:t>
        <w:br/>
        <w:t xml:space="preserve">important to note that the dilutions of SMS sera we used (MOO to </w:t>
        <w:br/>
        <w:t xml:space="preserve">1/1000) to detect binding to the amino, middle, and carboxyl thirds </w:t>
        <w:br/>
        <w:t xml:space="preserve">of the GAD 65 protein are similar to the serum dilutions used by </w:t>
        <w:br/>
        <w:t xml:space="preserve">Butler et al. and Kim et al. (1/500) to detect binding to the linear </w:t>
        <w:br/>
        <w:t xml:space="preserve">epitopes at the N-terminus and C-terminus of the protein by im- </w:t>
        <w:br/>
        <w:t xml:space="preserve">munoblotting (19, 21). We did not detect binding by IDDM sera to </w:t>
        <w:br/>
        <w:t xml:space="preserve">the epitope located in the N-terminal 16 amino acids, and IDDM </w:t>
        <w:br/>
        <w:t xml:space="preserve">sera usually do not bind those GAD protein fragments consisting </w:t>
        <w:br/>
        <w:t xml:space="preserve">only of the mid- or C-terminal region of GAD 65 (10, 23). </w:t>
        <w:br/>
        <w:t xml:space="preserve">Prior studies have not agreed on the existence of GAD 67 Abs </w:t>
        <w:br/>
        <w:t xml:space="preserve">in  SMS sera, but our results with recombinant GAD 67 clearly </w:t>
        <w:br/>
        <w:t xml:space="preserve">demonstrate the presence of such autoantibodies (10, 19-21). In </w:t>
        <w:br/>
        <w:t xml:space="preserve">the current study, the binding of the autoantibodies to GAD 67 was </w:t>
        <w:br/>
        <w:t xml:space="preserve">blocked by preincubation with GAD 6.5 (188-442) which indi- </w:t>
        <w:br/>
        <w:t xml:space="preserve">cates that the GAD 67-reactive Abs target a region that is highly </w:t>
        <w:br/>
        <w:t xml:space="preserve">homologous between the two GAD isoforms. It should be noted </w:t>
        <w:br/>
        <w:t xml:space="preserve">that GAD 6.5 binding cannot be blocked by preincubation with </w:t>
        <w:br/>
        <w:t xml:space="preserve">GAD  67) (23). Since this region of both GAD isoforms contains </w:t>
        <w:br/>
        <w:t xml:space="preserve">the pyridoxal 5"phosphate-binding site and the active site of the </w:t>
        <w:br/>
        <w:t xml:space="preserve">enzyme, it  is possible that this Ab, which binds to both GAD 65 </w:t>
        <w:br/>
        <w:t xml:space="preserve">and GAD 67, is responsible for  the inhibition of GAD  enzyme </w:t>
        <w:br/>
        <w:t xml:space="preserve">activity by SMS sera reported by Bjork et al. (18). </w:t>
        <w:br/>
        <w:t xml:space="preserve">Similarities in  the humoral response to GAD in SMS and IDDM </w:t>
        <w:br/>
        <w:t xml:space="preserve">sera. Our results confirm two recent reports that SMS sera contain </w:t>
        <w:br/>
        <w:t xml:space="preserve">autoantibodies that bind amino- and carboxyl-terminal epitopes, </w:t>
        <w:br/>
        <w:t xml:space="preserve">but indicate that such Abs represent a minor portion of the humoral </w:t>
        <w:br/>
        <w:t>Downloaded from http://journals.aai.org/jimmunol/article-pdf/156/2/818/1071722/818.pdf by University of Zurich user on 27 May 2023</w:t>
      </w:r>
    </w:p>
    <w:p>
      <w:r>
        <w:rPr>
          <w:shd w:val="clear" w:color="auto" w:fill="FFF2CC"/>
        </w:rPr>
        <w:t xml:space="preserve">824 COMPARISON OF GAD  AUTOANTIBODY EPITOPES </w:t>
        <w:br/>
        <w:t xml:space="preserve">response to GAD (19, 21). Despite clear differences in the GAD </w:t>
        <w:br/>
        <w:t xml:space="preserve">Ab profile in SMS and IDDM, an extremely important similarity </w:t>
        <w:br/>
        <w:t xml:space="preserve">exists. In both SMS and IDDM sera, Abs that are GAD  65-specific </w:t>
        <w:br/>
        <w:t xml:space="preserve">and bind only full length GAD 65 protein and not GAD protein </w:t>
        <w:br/>
        <w:t xml:space="preserve">fragments or peptides are present. Both SMS and IDDM Sera con- </w:t>
        <w:br/>
        <w:t xml:space="preserve">tain Abs that bind a conformation-dependent region in the middle </w:t>
        <w:br/>
        <w:t xml:space="preserve">third of the protein and a second set of Abs that binds a  confor- </w:t>
        <w:br/>
        <w:t xml:space="preserve">mation-dependent epitope in the COOH terminus of the protein. </w:t>
        <w:br/>
        <w:t xml:space="preserve">Abs specific for the two regions of GAD protein are present in </w:t>
        <w:br/>
        <w:t xml:space="preserve">approximately equivalent titers in most sera although a single </w:t>
        <w:br/>
        <w:t xml:space="preserve">specificity may predominate. These GAD Abs appear to be similar </w:t>
        <w:br/>
        <w:t xml:space="preserve">in isoform reactivity and epitope recognition pattern to the MICA </w:t>
        <w:br/>
        <w:t xml:space="preserve">1 and MICA 3 mAbs produced by Richter et al. from a single </w:t>
        <w:br/>
        <w:t>IDDM patient (22).</w:t>
      </w:r>
      <w:r>
        <w:t xml:space="preserve"> Whether GAD and SMS Abs are identical will </w:t>
        <w:br/>
        <w:t xml:space="preserve">require additional studies to precisely localize the amino acids res- </w:t>
        <w:br/>
        <w:t xml:space="preserve">idues that comprise the conformation-dependent epitope. </w:t>
        <w:br/>
        <w:t xml:space="preserve">GAD  Ab assay methodology </w:t>
        <w:br/>
        <w:t xml:space="preserve">Our results support previously published work on mapping of SMS </w:t>
        <w:br/>
        <w:t xml:space="preserve">epitopes, but demonstrate that prior studies have failed to discover </w:t>
        <w:br/>
        <w:t xml:space="preserve">the complexity of GAD Abs in SMS sera. The likely reason is the </w:t>
        <w:br/>
        <w:t xml:space="preserve">method of GAD  Ab analysis. Our assay was optimized for mea- </w:t>
        <w:br/>
        <w:t xml:space="preserve">suring the GAD Abs found in IDDM sera and uses immunopre- </w:t>
        <w:br/>
        <w:t xml:space="preserve">cipitation of GAD protein prepared by  in vitro translation. Two </w:t>
        <w:br/>
        <w:t xml:space="preserve">workshops on GAD Abs and IDDM have emphasized that immu- </w:t>
        <w:br/>
        <w:t xml:space="preserve">noprecipitation is the assay of choice in assessing IDDM-relevant </w:t>
        <w:br/>
        <w:t xml:space="preserve">GAD Abs (29, 30). Since all prior studies of SMS sera used im- </w:t>
        <w:br/>
        <w:t xml:space="preserve">munoblotting and IDDM sera do not react with GAD by immu- </w:t>
        <w:br/>
        <w:t xml:space="preserve">noblotting, no prior study can compare epitopes in these two types </w:t>
        <w:br/>
        <w:t xml:space="preserve">of sera (19, 21). Abs (monoclonal or polyclonal) often behave </w:t>
        <w:br/>
        <w:t xml:space="preserve">quite differently in immunoprecipitation and immunoblotting sys- </w:t>
        <w:br/>
        <w:t xml:space="preserve">tems and therefore our results are not directly comparable with </w:t>
        <w:br/>
        <w:t xml:space="preserve">reports using immunoblotting. However, in certain instances there </w:t>
        <w:br/>
        <w:t xml:space="preserve">is close agreement between the two assays. For example, we iden- </w:t>
        <w:br/>
        <w:t xml:space="preserve">tified an aminoterminal epitope using immunoprecipitation of a </w:t>
        <w:br/>
        <w:t xml:space="preserve">GAD fragment containing amino acids 1-195  and this is in perfect </w:t>
        <w:br/>
        <w:t xml:space="preserve">agreement with the findings by immunoblotting (19, 21). </w:t>
        <w:br/>
        <w:t xml:space="preserve">An alternative interpretation to the presence of two different </w:t>
        <w:br/>
        <w:t xml:space="preserve">types of GAD Abs (one that binds a conformation-dependent </w:t>
        <w:br/>
        <w:t xml:space="preserve">epitope and a second type that binds linear epitopes) is that there </w:t>
        <w:br/>
        <w:t xml:space="preserve">exists a single type of  Ab having a different affinity for full length </w:t>
        <w:br/>
        <w:t xml:space="preserve">GAD protein and GAD protein fragments. The apparent difference </w:t>
        <w:br/>
        <w:t xml:space="preserve">in the titer of Abs dependent on protein conformation and Abs that </w:t>
        <w:br/>
        <w:t xml:space="preserve">bind denatured GAD protein may simply reflect an Ab species </w:t>
        <w:br/>
        <w:t xml:space="preserve">with a higher affinity for the full length protein than for the dena- </w:t>
        <w:br/>
        <w:t xml:space="preserve">tured protein. The current study cannot distinguish between these </w:t>
        <w:br/>
        <w:t xml:space="preserve">two interpretations since  SMS sera reflect a polyclonal response to </w:t>
        <w:br/>
        <w:t xml:space="preserve">several epitope regions of the GAD protein. Further understanding </w:t>
        <w:br/>
        <w:t xml:space="preserve">of the affinity/titer of a particular Ab species requires the isolation </w:t>
        <w:br/>
        <w:t xml:space="preserve">of  mAb species. </w:t>
        <w:br/>
        <w:t xml:space="preserve">The use of total human serum to map autoantibody epitopes may </w:t>
        <w:br/>
        <w:t xml:space="preserve">be problematic because: 1) the immune response to an autoantigen </w:t>
        <w:br/>
        <w:t xml:space="preserve">is likely to be polyclonal; 2) different autoantibodies may be </w:t>
        <w:br/>
        <w:t xml:space="preserve">present at different titers; 3) the reactivity of a certain autoantibody </w:t>
        <w:br/>
        <w:t xml:space="preserve">cannot be examined in isolation; and 4) the inability to discrimi- </w:t>
        <w:br/>
        <w:t xml:space="preserve">nate between a single Ab species directed at an epitope and  a set </w:t>
        <w:br/>
        <w:t xml:space="preserve">of closely-related Abs targeting the same epitope. A precise quan- </w:t>
        <w:br/>
        <w:t xml:space="preserve">titation of the number of autoantibodies in a particular serum and </w:t>
        <w:br/>
        <w:t xml:space="preserve">mAb approach, all lymphocyte clones are immortalized and the </w:t>
        <w:br/>
        <w:t xml:space="preserve">contribution of a particular clone, which may  be present at an </w:t>
        <w:br/>
        <w:t xml:space="preserve">extremely low frequency, to the total GAD autoantibody pool is </w:t>
        <w:br/>
        <w:t xml:space="preserve">difficult to discern. The relative frequency of a particular autoan- </w:t>
        <w:br/>
        <w:t xml:space="preserve">tibody species in relation to other autoantibody species can only be </w:t>
        <w:br/>
        <w:t xml:space="preserve">answered with total serum. In the current study, we have focused </w:t>
        <w:br/>
        <w:t xml:space="preserve">on particular GAD autoantibodies by using several GAD autoan- </w:t>
        <w:br/>
        <w:t xml:space="preserve">tigens and several dilutions of serum. The use  of full length GAD </w:t>
        <w:br/>
        <w:t xml:space="preserve">protein, GAD protein fragments, and GAD peptides as targets in </w:t>
        <w:br/>
        <w:t xml:space="preserve">our assay allows one to focus on those Ab species that optimally </w:t>
        <w:br/>
        <w:t xml:space="preserve">bind that target. For example, using a 1/10,000 dilution of SMS </w:t>
        <w:br/>
        <w:t xml:space="preserve">sera, reactivity to only full length GAD protein is detected. In </w:t>
        <w:br/>
        <w:t xml:space="preserve">contrast, SMS serum at a dilution of 1/100 contains not only such </w:t>
        <w:br/>
        <w:t xml:space="preserve">full length, conformation-dependent Abs but also Abs that bind </w:t>
        <w:br/>
        <w:t xml:space="preserve">GAD protein fragments. If one uses GAD protein fragments or </w:t>
        <w:br/>
        <w:t xml:space="preserve">GAD peptides with SMS serum at a 1/100 dilution, then only Abs </w:t>
        <w:br/>
        <w:t xml:space="preserve">capable of reacting with GAD protein fragments are detected, even </w:t>
        <w:br/>
        <w:t xml:space="preserve">though this serum dilution would contain Abs that bind full length </w:t>
        <w:br/>
        <w:t xml:space="preserve">GAD protein. </w:t>
        <w:br/>
        <w:t xml:space="preserve">Imdications for oathogenesis of SMS and IDDM </w:t>
        <w:br/>
        <w:t xml:space="preserve">Differences in GAD epitope recognition in SMS and IDDM have </w:t>
        <w:br/>
        <w:t xml:space="preserve">led to speculation that differences in the autoimmune repertoire are </w:t>
        <w:br/>
        <w:t xml:space="preserve">important in determining whether diabetes or neurologic symp- </w:t>
        <w:br/>
        <w:t xml:space="preserve">toms develop ( 19, 21). Our observation that GAD Abs in both </w:t>
        <w:br/>
        <w:t xml:space="preserve">SMS and IDDM are similar does not support this hypothesis, but </w:t>
        <w:br/>
        <w:t xml:space="preserve">additional studies are required to determine if these SMS and </w:t>
        <w:br/>
        <w:t xml:space="preserve">IDDM Abs target precisely the same amino acids or the same </w:t>
        <w:br/>
        <w:t xml:space="preserve">regions of the protein. The lower titer GAD Abs in SMS that bind </w:t>
        <w:br/>
        <w:t xml:space="preserve">linear epitopes may represent immunologic spreading of an ex- </w:t>
        <w:br/>
        <w:t xml:space="preserve">tremely vigorous humoral response from conformation-dependent </w:t>
        <w:br/>
        <w:t xml:space="preserve">GAD epitopes in SMS.  The failure to detect such Abs in IDDM </w:t>
        <w:br/>
        <w:t xml:space="preserve">may simply reflect the much lower titer of GAD Abs in this dis- </w:t>
        <w:br/>
        <w:t xml:space="preserve">ease. Perhaps, if a comparable level of GAD Abs from IDDM and </w:t>
        <w:br/>
        <w:t xml:space="preserve">SMS sera were examined, GAD Abs that target linear epitopes </w:t>
        <w:br/>
        <w:t xml:space="preserve">would be found in IDDM. The findings of Richter et al. support </w:t>
        <w:br/>
        <w:t xml:space="preserve">this view since they isolated mAbs capable of immunoblotting </w:t>
        <w:br/>
        <w:t xml:space="preserve">GAD from an individual with IDDM (22). </w:t>
        <w:br/>
        <w:t xml:space="preserve">The presence of the SMS-specific Abs in individuals with SMS </w:t>
        <w:br/>
        <w:t xml:space="preserve">alone and also in individuals with SMS and IDDM also suggests </w:t>
        <w:br/>
        <w:t xml:space="preserve">that the difference in GAD epitope recognition in these two disease </w:t>
        <w:br/>
        <w:t xml:space="preserve">is not the explanation for why IDDM or SMS develops. Since up </w:t>
        <w:br/>
        <w:t xml:space="preserve">to one-third of individuals with SMS also have diabetes, it is as- </w:t>
        <w:br/>
        <w:t xml:space="preserve">sumed that the pathogenesis of the diabetes in SMS is an autoim- </w:t>
        <w:br/>
        <w:t xml:space="preserve">mune process that is comparable to IDDM in the absence of SMS. </w:t>
        <w:br/>
        <w:t xml:space="preserve">If differences in the humoral response influence whether IDDM or </w:t>
        <w:br/>
        <w:t xml:space="preserve">SMS develops, then one would expect the GAD Ab profile to differ </w:t>
        <w:br/>
        <w:t xml:space="preserve">in individuals with SMS and IDDM and individuals with SMS </w:t>
        <w:br/>
        <w:t xml:space="preserve">alone. Kim et al. found that Abs directed at a linear, N-terminal </w:t>
        <w:br/>
        <w:t xml:space="preserve">epitope distinguished SMS from IDDM sera. However, both SMS </w:t>
        <w:br/>
        <w:t xml:space="preserve">patients with and without IDDM had Abs directed at this epitope </w:t>
        <w:br/>
        <w:t xml:space="preserve">and no epitope pattern distinguished individuals who also had </w:t>
        <w:br/>
        <w:t xml:space="preserve">IDDM. This conclusion is supported by our findings that the two </w:t>
        <w:br/>
      </w:r>
      <w:r>
        <w:rPr>
          <w:shd w:val="clear" w:color="auto" w:fill="FFF2CC"/>
        </w:rPr>
        <w:t xml:space="preserve">individuals with SMS and diabetes targeted epitope regions similar </w:t>
        <w:br/>
        <w:t xml:space="preserve">to those of the two individuals with SMS alone. Thus, other dif- </w:t>
        <w:br/>
        <w:t xml:space="preserve">ferences in the autoimmune process (T lymphocyte responses) </w:t>
        <w:br/>
        <w:t>may determine whether IDDM or SMS develops.</w:t>
      </w:r>
      <w:r>
        <w:t xml:space="preserve"> </w:t>
        <w:br/>
        <w:t xml:space="preserve">the epitope targeted by each Ab species requires either the isola- </w:t>
        <w:br/>
        <w:t xml:space="preserve">tion  of each Ab species or the production of human mAbs from </w:t>
        <w:br/>
        <w:t xml:space="preserve">such patients. This later approach has been successfully employed Our finding of similar GAD Abs in SMS and  in IDDM sera also </w:t>
        <w:br/>
        <w:t xml:space="preserve">by Richter et al. and sheds additional information on the actual has important implications for the immunologic screening with </w:t>
        <w:br/>
        <w:t xml:space="preserve">number of Abs contained in a particular serum and the epitope GAD Abs to identify individuals who are at high risk for devel- </w:t>
        <w:br/>
        <w:t xml:space="preserve">specificity of a particular autoantibody (22). However, using this oping IDDM. </w:t>
        <w:br/>
        <w:t xml:space="preserve">Implications for prediction of IDDM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</w:t>
        <w:br/>
        <w:t xml:space="preserve">GAD Abs are an important immunologic marker for IDDM </w:t>
        <w:br/>
        <w:t xml:space="preserve">since most individuals with new-onset IDDM and most individuals </w:t>
        <w:br/>
        <w:t xml:space="preserve">in the prediabetic phase of IDDM are GAD  Ab positive (I 1-13). </w:t>
        <w:br/>
        <w:t xml:space="preserve">However, several groups of individuals have now been recognized </w:t>
        <w:br/>
        <w:t xml:space="preserve">to have GAD autoantibodies and yet have a low risk of developing </w:t>
        <w:br/>
        <w:t xml:space="preserve">IDDM in the future. These GAD Ab-positive groups include in- </w:t>
        <w:br/>
        <w:t xml:space="preserve">dividuals with SMS,  autoimmune polyglandular failure type I, and </w:t>
        <w:br/>
        <w:t xml:space="preserve">nondiabetic individuals with the restricted or p cell-specific ICA </w:t>
        <w:br/>
        <w:t xml:space="preserve">pattern (18,  34, 35). Such observations have led to the hypothesis </w:t>
        <w:br/>
        <w:t xml:space="preserve">that differences in the GAD  Ab profile may allow one to distin- </w:t>
        <w:br/>
        <w:t xml:space="preserve">guish between individuals of high and low risk of developing </w:t>
        <w:br/>
        <w:t xml:space="preserve">IDDM (1 8). Our study demonstrates that one subset of individuals </w:t>
        <w:br/>
        <w:t xml:space="preserve">who do not always have diabetes on long-term follow-up (SMS) </w:t>
        <w:br/>
        <w:t xml:space="preserve">has GAD Abs similar to the GAD Abs found in individuals with </w:t>
        <w:br/>
        <w:t xml:space="preserve">IDDM. A precise comparison of the GAD Ab profile in the other </w:t>
        <w:br/>
        <w:t xml:space="preserve">nondiabetic GAD Ab-positive subsets is lacking and will be im- </w:t>
        <w:br/>
        <w:t xml:space="preserve">portant in determining the precise role of GAD Abs as  a predictive </w:t>
        <w:br/>
        <w:t xml:space="preserve">marker for IDDM. In addition, a precise localization of amino </w:t>
        <w:br/>
        <w:t xml:space="preserve">acids targeted by the various GAD autoantibodies should now be </w:t>
        <w:br/>
        <w:t xml:space="preserve">possible using the GAD  65/GAD 67 chimeric proteins and will be </w:t>
        <w:br/>
        <w:t xml:space="preserve">important in determining if Abs that target the same region of </w:t>
        <w:br/>
        <w:t xml:space="preserve">GAD actually target identical amino acids. </w:t>
        <w:br/>
        <w:t xml:space="preserve">Acknowledgments </w:t>
        <w:br/>
        <w:t xml:space="preserve">The authors thank Dr. James  Thomas, Vanderbilt University, for reading </w:t>
        <w:br/>
        <w:t xml:space="preserve">the manuscript and for many helpful suggestions. The authors also thank </w:t>
        <w:br/>
        <w:t xml:space="preserve">Dr. Vanda Lennon, Rochester, MN, Dr. Robert Schmidli, Melbourne, Aus- </w:t>
        <w:br/>
        <w:t xml:space="preserve">tralia; and Drs. Roberto Gianani and George Eisenbarth, Denver, CO for </w:t>
        <w:br/>
        <w:t xml:space="preserve">providing SMS  sera. </w:t>
        <w:br/>
        <w:t xml:space="preserve">References </w:t>
        <w:br/>
        <w:t xml:space="preserve">1. Castano, L., and G. S. Eisenbarth. 1990. Type-I diabetes: a chronic autoimmune </w:t>
        <w:br/>
        <w:t xml:space="preserve">2. Clare-Salzler. M. J., A. J. Tobin. and D. L. Kaufman. 1992. Glutamate decar- </w:t>
        <w:br/>
        <w:t xml:space="preserve">disease of human, mouse. and rat. Annu. Rev.  lmmunol. 8:647. </w:t>
        <w:br/>
        <w:t xml:space="preserve">3. Solimena, M., and P. De Camilli. 1991. Autonnmunity to glutamic acid decar- </w:t>
        <w:br/>
        <w:t xml:space="preserve">boxylase: an autoantigen in IDDM. Dlabetes  Cure 15.132. </w:t>
        <w:br/>
        <w:t xml:space="preserve">boxylase (GAD) in stiff-man syndrome and insulin-dependent diabeteq mellitus. </w:t>
        <w:br/>
        <w:t xml:space="preserve">Trends  Neurosci. 14:452. </w:t>
        <w:br/>
        <w:t xml:space="preserve">4. Erlander, M. G.. and A. J. Tobin. 1991. The structural and functional heteroge- </w:t>
        <w:br/>
        <w:t xml:space="preserve">neity of glutamic acid decarboxylase: a review. Neurochem.  Res. 16:2/5. </w:t>
        <w:br/>
        <w:t xml:space="preserve">5. Reetz. A., M. Solimena, M. Matteoli, F. Folli, K. Takei, and P. De Camilli. 1991. </w:t>
        <w:br/>
        <w:t xml:space="preserve">GABA and pancreatic beta-cells: colocalization of glutamic acid decarboxylase </w:t>
        <w:br/>
        <w:t xml:space="preserve">(GAD) and GABA with synaptic-like microvesicles suggests their role in GABA </w:t>
        <w:br/>
        <w:t xml:space="preserve">storage and secretion. EMBO J. 10:1275. </w:t>
        <w:br/>
        <w:t xml:space="preserve">6. Bu, D. F., M. G. Erlander, B. C. Hitz, N. J. Tillakaratne. D. L. Kaufman, C.  B. </w:t>
        <w:br/>
        <w:t xml:space="preserve">Wagner-McPherson, G. A. Evans, and A. J. Tobin. 1992. Two human glutamate </w:t>
        <w:br/>
        <w:t xml:space="preserve">decarboxylases, 65-kDa GAD and 67-kDa GAD,  are encoded by a single gene. </w:t>
        <w:br/>
        <w:t xml:space="preserve">Proc.  Natl.  Acad. Scr. USA 89:2115. </w:t>
        <w:br/>
        <w:t xml:space="preserve">7. Solimena, M., D. Aggujaro, C. Muntzel, R. Dirkx, M. Butler, P. De Camilli, and </w:t>
        <w:br/>
        <w:t xml:space="preserve">A. Hayday. 1993. Association of GAD-65, hut not of GAD-67, with the Golgi </w:t>
        <w:br/>
        <w:t xml:space="preserve">complex of transfected Chinese hamster ovary cells mediated by the N-terminal </w:t>
        <w:br/>
        <w:t xml:space="preserve">reglon. Proc. Narl. Acad. Sci. USA 90:3073. </w:t>
        <w:br/>
        <w:t xml:space="preserve">8. Petersen, J. S..  S. Russel, M. 0. Marshall, H. Kofod, K. Buschard. N. Cambon, </w:t>
        <w:br/>
        <w:t xml:space="preserve">A. E. Karlsen. E. Boel. W. A. Hagopian, K. R. Hejnaes, A. Moody, T. Dyrberg, </w:t>
        <w:br/>
        <w:t xml:space="preserve">A. Lernmark, 0. D. Madsen, and B. K. Michelson. 1993. Differential expression </w:t>
        <w:br/>
        <w:t xml:space="preserve">9. Kim, J., W. Richter, H. J. Aanstoot, Y. Shi, Q. Fu, R. Rajotte, G. Wamock, and </w:t>
        <w:br/>
        <w:t xml:space="preserve">of glutamic acid decarboxylase in rat and human islets. Diabetes 42.484. </w:t>
        <w:br/>
        <w:t xml:space="preserve">S. Baekkeskov. 1993. Differential expresssion of GAD  65 and GAD  67 in human, </w:t>
        <w:br/>
        <w:t xml:space="preserve">rat, and mouse pancreatic islets. Diabetes 421799. </w:t>
        <w:br/>
        <w:t xml:space="preserve">IO. Baekkeskov, S., H. J. Aanstoot, S. Christgau, A. Reetz, M. Solimena. </w:t>
        <w:br/>
        <w:t xml:space="preserve">M. Cascalho. F. Folli, H. Richter-Olesen, and P. DeCamilli. 1990. Identification </w:t>
        <w:br/>
        <w:t xml:space="preserve">of the 64K autoantigen in insulin-dependent diabetes as the GABA-synthesizing </w:t>
        <w:br/>
        <w:t xml:space="preserve">I I. Hagopian. W. A,, A. E. Karlsen, A. Gottsater, M. Landin-Olsson, C. E. Grubin, </w:t>
        <w:br/>
        <w:t xml:space="preserve">enzyme glutamic acid decarboxylase. Nature 347:lSl. </w:t>
        <w:br/>
        <w:t xml:space="preserve">tltative assay using recombinant human islet glutamic acid decarboxylase </w:t>
        <w:br/>
        <w:t xml:space="preserve">G. Sundkvist, J. S. Petersen, E. Boel, T. Dyrberg, and A. Lernmark. 1993. Quan- </w:t>
        <w:br/>
        <w:t xml:space="preserve">(GAD651 shows that 64K autoantibody positivity at onset predicts diabetes type. </w:t>
        <w:br/>
        <w:t xml:space="preserve">J. Clin.  Invest. 91:368. </w:t>
        <w:br/>
        <w:t xml:space="preserve">12. Rowley, M. J., I. R. Mackay, Q. Y. Chen, W. J. Knowles, and P. Z. Zimmet. </w:t>
        <w:br/>
        <w:t xml:space="preserve">1992. Antibodies to glutamic acid decarboxylase discrimmate major types of </w:t>
        <w:br/>
        <w:t xml:space="preserve">dlabetes mellitus. Diabetes 41:548. </w:t>
        <w:br/>
        <w:t xml:space="preserve">825 </w:t>
        <w:br/>
        <w:t xml:space="preserve">13. De Aizpurua, H. J., Y. M. Wilson, and L. C. Harrison. 1992. Glutamic acid </w:t>
        <w:br/>
        <w:t xml:space="preserve">decarboxylase autoantibodies in preclinical insulin-dependent diabetes. Proc. </w:t>
        <w:br/>
        <w:t xml:space="preserve">Null. Acud. Sci. USA 89:9841. </w:t>
        <w:br/>
        <w:t xml:space="preserve">14. Honeyman, M.  C.,  D. S. Cram, and L. C. Harrison. 1993. Glutamic acid decar- </w:t>
        <w:br/>
        <w:t xml:space="preserve">boxylase 67-reactive T cells: a marker of insulin-dependent diabetes. J. Exp. Med. </w:t>
        <w:br/>
        <w:t xml:space="preserve">177:535. </w:t>
        <w:br/>
        <w:t xml:space="preserve">15. Atkinson, M. A,, D. Kaufman, L. Campbell, K. A. Gibbs, S. C. Shah, D.  F. Bu, </w:t>
        <w:br/>
        <w:t xml:space="preserve">M. G. Erlander, A. J. Tobin, and N. K. Maclaren. 1992. Response of peripheral </w:t>
        <w:br/>
        <w:t xml:space="preserve">blood mononuclear cells to glutamate decarboxylase in insulin-dependent diabe- </w:t>
        <w:br/>
        <w:t xml:space="preserve">tes. Luncet 339:458. </w:t>
        <w:br/>
        <w:t xml:space="preserve">16. </w:t>
        <w:br/>
        <w:t xml:space="preserve">17. </w:t>
        <w:br/>
        <w:t xml:space="preserve">18. </w:t>
        <w:br/>
        <w:t xml:space="preserve">19. </w:t>
        <w:br/>
        <w:t xml:space="preserve">20. </w:t>
        <w:br/>
        <w:t xml:space="preserve">21. </w:t>
        <w:br/>
        <w:t xml:space="preserve">22. </w:t>
        <w:br/>
        <w:t xml:space="preserve">23. </w:t>
        <w:br/>
        <w:t xml:space="preserve">24 </w:t>
        <w:br/>
        <w:t xml:space="preserve">25 </w:t>
        <w:br/>
        <w:t xml:space="preserve">26 </w:t>
        <w:br/>
        <w:t xml:space="preserve">27 </w:t>
        <w:br/>
        <w:t xml:space="preserve">28 </w:t>
        <w:br/>
        <w:t xml:space="preserve">29 </w:t>
        <w:br/>
        <w:t xml:space="preserve">30 </w:t>
        <w:br/>
        <w:t xml:space="preserve">31 </w:t>
        <w:br/>
        <w:t xml:space="preserve">Kaufman, D. L., M. J. Clare-Salzler, J. Tian, T. Forsthuber, G. S. P. Ting, </w:t>
        <w:br/>
        <w:t xml:space="preserve">P. Robinson, M. A. Atkinson. E. E. Seroarz, A. J. Tobin, and P. V. Lehman. 1993. </w:t>
        <w:br/>
        <w:t xml:space="preserve">Spontaneous loss of T-cell tolerance to glutamic acid decarboxylase in murine </w:t>
        <w:br/>
        <w:t xml:space="preserve">insulin-dependent diabetes. Nuture 366:69. </w:t>
        <w:br/>
        <w:t xml:space="preserve">Tisch, R., Y. D. Yang, S. M. Singer, R. S. Liblau. L. Fugger, and H. 0. McDevitt. </w:t>
        <w:br/>
        <w:t xml:space="preserve">1993. Immune response to glutamic acid decarboxylase correlates with insulitis </w:t>
        <w:br/>
        <w:t xml:space="preserve">in non-obese diabetic mice. Nature 366:72. </w:t>
        <w:br/>
        <w:t xml:space="preserve">Bjork, E., L. A. Velloso, 0. Kampe, and F. A. Karlsson. 1994. GAD autoanti- </w:t>
        <w:br/>
        <w:t xml:space="preserve">bodies in IDDM, stiff-man syndrome, and autoimmune polyendocrine syndrome </w:t>
        <w:br/>
        <w:t xml:space="preserve">type 1 recognlze different epitopes. Diabetes 43:161. </w:t>
        <w:br/>
        <w:t xml:space="preserve">Butler, M. H.. M. Solimena, R. Dirkx, A. Hayday, and P. De Camilli. 1993. </w:t>
        <w:br/>
        <w:t xml:space="preserve">recognized by autoantibodies in stiff-man syndrome. J. Exp. Med. 178:2097. </w:t>
        <w:br/>
        <w:t xml:space="preserve">Identification of a dominant epitope of glutamic acid decarboxylase (GAD-65) </w:t>
        <w:br/>
        <w:t xml:space="preserve">Li, L., W. A. Hagopian, R. Brashear. T. Daniels, and A. Lemmark. 1993. Iden- </w:t>
        <w:br/>
        <w:t xml:space="preserve">tification of autoantibody epitopes of glutamic acid decarboxylase in stiff-man </w:t>
        <w:br/>
        <w:t xml:space="preserve">syndrome patients. J. lmmunol. 152:930. </w:t>
        <w:br/>
        <w:t xml:space="preserve">Kim, J., M. Manchuk, T. Bugawan. Q. Fu, M. Jaffe. Y. Shi, H. J. Aanstoot, C. W. </w:t>
        <w:br/>
        <w:t xml:space="preserve">Turck. H. Erlich, V. Lennon, and S. Baekkeskov. 1994. Higher titer autoantibody </w:t>
        <w:br/>
        <w:t xml:space="preserve">levels and recognition of a linear NH2-terminal epitope in the autoantigen, </w:t>
        <w:br/>
        <w:t xml:space="preserve">GAD65, distinguish stiff-man syndrome from insulin-dependent diabetes melli- </w:t>
        <w:br/>
        <w:t xml:space="preserve">tus. J. Exp.  Med. lR0:595. </w:t>
        <w:br/>
        <w:t xml:space="preserve">Richter, W., Y.  Shi, and S. Baekkeskov. 1993. Autoreactive epitopes defined by </w:t>
        <w:br/>
        <w:t xml:space="preserve">diabetes-associated human monoclonal antibodies are localized in the middle and </w:t>
        <w:br/>
        <w:t xml:space="preserve">Acud. Sci. USA 90:2832. </w:t>
        <w:br/>
        <w:t xml:space="preserve">C-terminal domains of the smaller form of glutamate decarboxylase. Proc.  Natl. </w:t>
        <w:br/>
        <w:t xml:space="preserve">Ujihara, N.. K. Daw. R. Gianani, E. Boel. L. Yu, and A. C. Powers. 1994. </w:t>
        <w:br/>
        <w:t xml:space="preserve">Identification of glutamic acid decarboxylase autoantibody heterogeneity and </w:t>
        <w:br/>
        <w:t xml:space="preserve">epitope regions in type I diabetes. Diabetes 43:968. </w:t>
        <w:br/>
        <w:t xml:space="preserve">Chang, Y. C., and D. L. Gottlieb. 1988. Characterization of the proteins purified </w:t>
        <w:br/>
        <w:t xml:space="preserve">with monoclonal antibodies to glutamic acid decarboxylase. J. Neurosci. 8:2/23. </w:t>
        <w:br/>
        <w:t xml:space="preserve">Mugnaini, E., and A.  L. Dahl. 1983. Zinc-aldehyde fixation for light-microscopic </w:t>
        <w:br/>
        <w:t xml:space="preserve">immunocytochemistry of nervous tissue. J. Histochem.  Cvtochem. 31:1435. </w:t>
        <w:br/>
        <w:t xml:space="preserve">Christgau, S., H. Schierheck, H. J. Aanstoot, L. Aagaard, K. Begley, H. Kofod, </w:t>
        <w:br/>
        <w:t xml:space="preserve">K. Hejnaes, and S. Baekkeskov. 1991. Pancreatic beta cells express two autoan- </w:t>
        <w:br/>
        <w:t xml:space="preserve">tigenic forms of glutamic acid decarboxylase, a 65-kDa hydrophilic form and a </w:t>
        <w:br/>
        <w:t xml:space="preserve">64-kDa amphiphilic form which can be both membrane-bound and soluble [pub- </w:t>
        <w:br/>
        <w:t xml:space="preserve">lished erratum appears in J. Bid. Chem. 1991;266(34):23516]. J. Biol. Chem. </w:t>
        <w:br/>
        <w:t xml:space="preserve">266:21257. </w:t>
        <w:br/>
        <w:t xml:space="preserve">Grubin, C. E.. T. Daniels, B. Toivola, M. Landin-Olsson, W. A. Hagopian, L. Li, </w:t>
        <w:br/>
        <w:t xml:space="preserve">gand binding assay to determine diagnostic accuracy of isoform-specific glutamic </w:t>
        <w:br/>
        <w:t xml:space="preserve">A. E. Karlsen, E. Boel, B. Michelsen, and A. Lemmark. 1994. A novel radioli- </w:t>
        <w:br/>
        <w:t xml:space="preserve">acid decarboxylase antibodies in childhood IDDM. Diabetologia 37:344. </w:t>
        <w:br/>
        <w:t xml:space="preserve">Jackson, R. J., and T. Hunt. 1983. Preparation and use of nuclease-treated rabbit </w:t>
        <w:br/>
        <w:t xml:space="preserve">reticulocyte lysates for the translation of eukaryotic messenger RNA. Methods </w:t>
        <w:br/>
        <w:t xml:space="preserve">Enzymol. 96:SO. </w:t>
        <w:br/>
        <w:t xml:space="preserve">Schmidli, R. S., P. G. Colman. E. Bonifacio, G. F. Bottazzo, and L.  C. Harrison. </w:t>
        <w:br/>
        <w:t xml:space="preserve">antibodies: the first international glutamic acid decarboxylase antibody work- </w:t>
        <w:br/>
        <w:t xml:space="preserve">1994. High level of concordance between assays for glutamic acid decarboxylase </w:t>
        <w:br/>
        <w:t xml:space="preserve">shop. Diubetes 43:1005. </w:t>
        <w:br/>
        <w:t xml:space="preserve">Schmidli, R. S., P. G. Colman, and E. Bonifacio.  1995. Disease sensitivity and spec- </w:t>
        <w:br/>
        <w:t xml:space="preserve">ificity of fifty-two assays for glutamic acid decarboxylase antibodies:  the second </w:t>
        <w:br/>
        <w:t xml:space="preserve">international glutam~c acid decarboxylase antibody workshop. Diabetes 44:636. </w:t>
        <w:br/>
        <w:t xml:space="preserve">Hayopian. W. A..  B. Michelsen, A. E. Karlsen, F. Larsen, A. Moody, C.  E. " </w:t>
        <w:br/>
        <w:t xml:space="preserve">Grubin, R. Rowe, J. Petersen, R. McEvoy, and A. Lernmark. 1993. Autoanti- </w:t>
        <w:br/>
        <w:t xml:space="preserve">bodies in IDDM primarily recognize the 65,000-M, rather than the 67,000-Mr </w:t>
        <w:br/>
        <w:t xml:space="preserve">isoform of glutamic acid decarboxylase, Diabetes 42:631. </w:t>
        <w:br/>
        <w:t xml:space="preserve">32. Velloso, L. A,, 0. Kampe, A. Hallberg. L. Christmanson, C. Betsholtz, and F. A. </w:t>
        <w:br/>
        <w:t xml:space="preserve">glutamate decarboxylase in Type I diabetes and determination of autoantibodies </w:t>
        <w:br/>
        <w:t xml:space="preserve">Karlsson. 1993. Demonstration of GAD-65 as the main immunogenic isoform of </w:t>
        <w:br/>
        <w:t xml:space="preserve">using a radioligand produced by eukaryotic expression. J. Clin.  Invest. 91:2084. </w:t>
        <w:br/>
        <w:t xml:space="preserve">33. Daw, K., and A. C. Powers. 1995. Two distinct glutamic acid decarboxylase </w:t>
        <w:br/>
        <w:t xml:space="preserve">autoantibody specificities in IDDM target different epitopes. Diabetes 44:216. </w:t>
        <w:br/>
        <w:t xml:space="preserve">34. Genovese, S., E. Bonifacio, J. M. McNally, B.  M. Dean, R. Wagner, E.  Bosi. E. A. </w:t>
        <w:br/>
        <w:t xml:space="preserve">Gale, and G. F. Bottazzo. 1992. Distinct cytoplasmic islet cell antibodies with dif- </w:t>
        <w:br/>
        <w:t xml:space="preserve">ferent risks for type 1 (insulin-dependent) diabetes mellitus. Diabetologiu 35:385. </w:t>
        <w:br/>
        <w:t xml:space="preserve">35. Gianani, R., A. Pugliese, S. Bonner-Weir, A. J. Shiffrin, J. S. Soeldner, H. Erlich, </w:t>
        <w:br/>
        <w:t xml:space="preserve">Z. Awdeh, C. A. Alper, R. A. Jackson, and G. S. Eisenbarth. 1992. Prognostically </w:t>
        <w:br/>
        <w:t xml:space="preserve">significant heterogeneity of cytoplasmic islet cell antibodies in relatives of pa- </w:t>
        <w:br/>
        <w:t xml:space="preserve">tients with type I diabetes. Diabetes 4/:347. </w:t>
        <w:br/>
        <w:t>Downloaded from http://journals.aai.org/jimmunol/article-pdf/156/2/818/1071722/818.pdf by University of Zurich user on 27 May 2023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g1 | SPSD group | group | yellow | FFF2CC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target_id=g1 | label=SPSD group | kind=group | colour=yellow | fill=FFF2CC</w:t>
      </w:r>
    </w:p>
    <w:p>
      <w:r>
        <w:t>RESEARCH ARTICLE|JANUARY 15 1996</w:t>
        <w:br/>
        <w:t>Glutam ic acid decarboxylase autoantibodies in sti -m an syndrom e and</w:t>
        <w:br/>
        <w:t>insulin-dependent diabetes m ellitus exhibit sim ilarities and di erences in</w:t>
        <w:br/>
        <w:t>epitope recognition. </w:t>
        <w:br/>
        <w:t>K Daw; ... et. al</w:t>
        <w:br/>
        <w:t>J Immunol (1996) 156 (2): 818–825.</w:t>
        <w:br/>
        <w:t>https://doi.org/10.4049/jimmunol.156.2.818</w:t>
        <w:br/>
        <w:t>Related Content</w:t>
        <w:br/>
        <w:t>Identi cation of autoantibody epitopes of glutamic acid decarboxylase in stiff-man syndrome patients.</w:t>
        <w:br/>
        <w:t>J Immunol (January,1994)</w:t>
        <w:br/>
        <w:t>Therapeutic Alteration of Insulin-Dependent Diabetes Mellitus Progression by T Cell Tolerance to Glutamic Acid</w:t>
        <w:br/>
        <w:t>Decarboxylase 65 Peptides In Vitro and In Vivo</w:t>
        <w:br/>
        <w:t>J Immunol (July,2001)</w:t>
        <w:br/>
        <w:t>B Lymphocytes Are Critical Antigen-Presenting Cells for the Initiation of T Cell-Mediated Autoimmune Diabetes in Nonobese</w:t>
        <w:br/>
        <w:t>Diabetic Mice</w:t>
        <w:br/>
        <w:t>J Immunol (October,1998)</w:t>
        <w:br/>
        <w:t>Downloaded from http://journals.aai.org/jimmunol/article-pdf/156/2/818/1071722/818.pdf by University of Zurich user on 27 May 2023</w:t>
      </w:r>
    </w:p>
    <w:p>
      <w:r>
        <w:t xml:space="preserve">Glutamic Acid Decarboxylase  Autoantibodies in Stiff-Man </w:t>
        <w:br/>
        <w:t xml:space="preserve">Syndrome and Insulin-Dependent Diabetes Mellitus Exhibit </w:t>
        <w:br/>
        <w:t xml:space="preserve">Similarities  and  Differences in Epitope  Recognition' </w:t>
        <w:br/>
        <w:t xml:space="preserve">Kendra Daw,2*  Noriko Ujihara,'* Mark Atkinson,+  and Alvin C. Powers3** </w:t>
        <w:br/>
        <w:t xml:space="preserve">Glutamic  acid decarboxylase (GAD) is an autoantigen in  two autoimmune diseases, insulin-dependent diabetes mellitus (IDDM) </w:t>
        <w:br/>
        <w:t xml:space="preserve">and stiff-man syndrome (SMS). However,  most individuals with one of these  diseases do not have the other disease. Prior studies </w:t>
        <w:br/>
        <w:t xml:space="preserve">have suggested that  the natures of the GAD Abs  associated with each of these  diseases are different, which may  have impli- </w:t>
        <w:br/>
        <w:t xml:space="preserve">cations for the autoimmune pathogenesis. We have compared the GAD autoantibody profile and have  mapped GAD protein </w:t>
        <w:br/>
        <w:t xml:space="preserve">epitope regions in the two diseases using an immunoprecipitation assay with recombinant GAD 65 and GAD 67 proteins, GAD </w:t>
        <w:br/>
        <w:t xml:space="preserve">protein fragments, and synthetic GAD peptides, as well as chimeric GAD proteins. Our results indicate  that individuals with SMS </w:t>
        <w:br/>
        <w:t xml:space="preserve">have GAD Abs in 100- to 500-fold higher titer than individuals with IDDM. The population of  GAD Abs in SMS sera is quite </w:t>
        <w:br/>
        <w:t xml:space="preserve">complex and includes those that recognize at  least three GAD 65 epitope regions located between amino acids I-16,188-442, </w:t>
        <w:br/>
        <w:t xml:space="preserve">and 442-563.  These  types of  GAD Abs are not found in IDDM sera. All SMS sera  also had Ab specificity  that binds GAD 67 in </w:t>
        <w:br/>
        <w:t xml:space="preserve">a region highly homologous to amino acids 188-442  of GAD 65. In contrast to  prior studies that used immunoblotting to </w:t>
        <w:br/>
        <w:t xml:space="preserve">measure GAD Abs, we find GAD Abs in SMS sera also target two conformation-dependent regions of  GAD 65, one located in </w:t>
        <w:br/>
        <w:t xml:space="preserve">the  middle and one  near the C-terminus of the protein. These two regions of the GAD 65 protein are similar to regions targeted </w:t>
        <w:br/>
        <w:t xml:space="preserve">by GAD 65-specific Abs found in individuals with  IDDM. These results indicate  that although disease-specific  epitopes  may </w:t>
        <w:br/>
        <w:t xml:space="preserve">exist, there is also overlap in the humoral response between the two diseases. The journal of Immunology, 1996,  156: </w:t>
        <w:br/>
        <w:t xml:space="preserve">818-825. </w:t>
        <w:br/>
        <w:t xml:space="preserve">T </w:t>
        <w:br/>
        <w:t xml:space="preserve">ype I or insulin-dependent diabetes mellitus (IDDM)" is </w:t>
        <w:br/>
        <w:t xml:space="preserve">an autoimmune disease directed at the pancreatic 0 cell </w:t>
        <w:br/>
        <w:t xml:space="preserve">(1). A major antigenic target in IDDM is glutamic acid </w:t>
        <w:br/>
        <w:t xml:space="preserve">decarboxylase (GAD), which also is an autoantigen in the rare </w:t>
        <w:br/>
        <w:t xml:space="preserve">neurologic disease, stiff-man syndrome (SMS) (2, 3). GAD, which </w:t>
        <w:br/>
        <w:t xml:space="preserve">converts glutamic acid to the neurotransmitter y-aminobutyric acid </w:t>
        <w:br/>
        <w:t xml:space="preserve">(GABA), is found in the cytoplasm and microsecretory vesicles of </w:t>
        <w:br/>
        <w:t xml:space="preserve">GABA-secreting neurons and pancreatic cells (4, 5). GAD exists </w:t>
        <w:br/>
        <w:t xml:space="preserve">as two protein isoforms of 65 kDa (585 amino acids) and 67 kDa </w:t>
        <w:br/>
        <w:t xml:space="preserve">(594 amino acids), which are encoded by two distinct genes (6). </w:t>
        <w:br/>
        <w:t xml:space="preserve">The amino acid sequences of GAD 65 and GAD 67 are highly </w:t>
        <w:br/>
        <w:t xml:space="preserve">*Division  of Endocrinology,  Department  of  Medicine,  Vanderbilt  University. </w:t>
        <w:br/>
        <w:t xml:space="preserve">Nashville, TN 37232;  'Department  of Pathology and Laboratory Medicine,  Col- </w:t>
        <w:br/>
        <w:t xml:space="preserve">lege of  Medicine,  Universlty oi Florida, Gainesville, FL 32610; *Department  of </w:t>
        <w:br/>
        <w:t xml:space="preserve">Veterans Affairs Medical Center, Nashville, TN 37232 </w:t>
        <w:br/>
        <w:t xml:space="preserve">Received for  publication  December 14, 1994.  Accepted for publ~cat~on October </w:t>
        <w:br/>
        <w:t xml:space="preserve">30, 1995. </w:t>
        <w:br/>
        <w:t xml:space="preserve">The costs of  publication  of  this  alticle  were defrayed in part by the  payment  of </w:t>
        <w:br/>
        <w:t xml:space="preserve">page charges. This article  must  therefore  be hereby marked  adverfisemenf in </w:t>
        <w:br/>
        <w:t xml:space="preserve">accordance with  18 U.S.C. Section 1734  solely  to  indicate  this fact. </w:t>
        <w:br/>
        <w:t xml:space="preserve">' This work was supported by National institutes of Health  Grant R01 DK43736. </w:t>
        <w:br/>
        <w:t xml:space="preserve">Career Development  Awards  from  the  Department  of Veterans Affairs Research </w:t>
        <w:br/>
        <w:t xml:space="preserve">Service and  the  American Diabetes Association, a Merit Review Award  from  the </w:t>
        <w:br/>
        <w:t xml:space="preserve">Veterans Affairs Research Service, the Diabetes Research and  Training Center at </w:t>
        <w:br/>
        <w:t xml:space="preserve">Vanderbilt  University  (National Institutes of Health DK205931, a University </w:t>
        <w:br/>
        <w:t xml:space="preserve">Grant  from  Vanderbilt  University,  a  Biomedical Research Support Grant  admin- </w:t>
        <w:br/>
        <w:t xml:space="preserve">~stered by Vanderbilt  University (BRSC  RR054241, and a grant from  the Diabetes </w:t>
        <w:br/>
        <w:t xml:space="preserve">Research and  Education  Foundation. </w:t>
        <w:br/>
        <w:t xml:space="preserve">K.D. and N.U. contributed  equally  to  this  work </w:t>
        <w:br/>
        <w:t xml:space="preserve">of Endocrinology,  715 MRB 11, Vanderbilt  University, Nashville, TN  37232. </w:t>
        <w:br/>
        <w:t xml:space="preserve">' Address correspondence  and reprint requests to  Dr. Alvin C. Powers, Division </w:t>
        <w:br/>
        <w:t xml:space="preserve">Abbreviations used In  this  paper: IDDM, insulin-dependent diabetes mellitus; </w:t>
        <w:br/>
        <w:t xml:space="preserve">GAD, glutamic  acid decarboxylase; SMS, stlff-man syndrome; ICA, islet cell au- </w:t>
        <w:br/>
        <w:t xml:space="preserve">toantibodies: IDF, Juvenile Diabetes Foundation; PAS, protein A-Sepharose; </w:t>
        <w:br/>
        <w:t xml:space="preserve">MICA,  monoclonal islet cell Ab; TBST, Tris-buffered sallne/0.05'% Tween 20; </w:t>
        <w:br/>
        <w:t xml:space="preserve">GABA,  y-amlnobutyric  acid. </w:t>
        <w:br/>
        <w:t xml:space="preserve">Copyright 0 1996 by The American  Association of Immunologists </w:t>
        <w:br/>
        <w:t xml:space="preserve">homologous throughout the middle and carboxyl third of the pro- </w:t>
        <w:br/>
        <w:t xml:space="preserve">tein, but differ substantially in the N-terminal region. Differences </w:t>
        <w:br/>
        <w:t xml:space="preserve">in the N-terminus of the protein are responsible for targeting GAD </w:t>
        <w:br/>
        <w:t xml:space="preserve">65 and GAD 67 to different intracellular locations (7). In contrast </w:t>
        <w:br/>
        <w:t xml:space="preserve">to rat pancreatic islets that express both GAD 65 and GAD 67, </w:t>
        <w:br/>
        <w:t xml:space="preserve">human pancreatic islets contain only GAD  65 (8, 9). </w:t>
        <w:br/>
        <w:t xml:space="preserve">GAD autoantibodies were initially discovered in individuals </w:t>
        <w:br/>
        <w:t xml:space="preserve">with SMS (3). Subsequent studies by Baekkeskov et al. demon- </w:t>
        <w:br/>
        <w:t xml:space="preserve">strated that GAD autoantibodies are also found in individuals with </w:t>
        <w:br/>
        <w:t xml:space="preserve">IDDM (1 0). GAD autoantibodies are an important marker of the </w:t>
        <w:br/>
        <w:t xml:space="preserve">autoimmune process of IDDM since they are present in the vast </w:t>
        <w:br/>
        <w:t xml:space="preserve">majority of individuals with new-onset diabetes as well as in many </w:t>
        <w:br/>
        <w:t xml:space="preserve">individuals in the prediabetic stage of the disease (I 1-13). The </w:t>
        <w:br/>
        <w:t xml:space="preserve">possible role of GAD as the primary autoantigen in IDDM has </w:t>
        <w:br/>
        <w:t xml:space="preserve">been suggested by recent demonstrations of cellular autoimmunity </w:t>
        <w:br/>
        <w:t xml:space="preserve">directed at GAD in IDDM (14, 15) as well as autoimmunity di- </w:t>
        <w:br/>
        <w:t xml:space="preserve">rected at GAD in an animal model of IDDM (16, 17). </w:t>
        <w:br/>
        <w:t xml:space="preserve">Although GAD Abs are found in both SMS and IDDM, the </w:t>
        <w:br/>
        <w:t xml:space="preserve">GAD autoantibody profile in the two diseases differs. For example, </w:t>
        <w:br/>
        <w:t xml:space="preserve">GAD Abs in SMS bind denatured GAD protein utilized in immu- </w:t>
        <w:br/>
        <w:t xml:space="preserve">noblotting while the GAD autoantibodies in IDDM do not bind the </w:t>
        <w:br/>
        <w:t xml:space="preserve">protein under such conditions (IO). In addition, co-incubation of </w:t>
        <w:br/>
        <w:t xml:space="preserve">purified GAD protein and SMS sera inhibits the enzymatic activity </w:t>
        <w:br/>
        <w:t xml:space="preserve">of GAD, which suggests that these GAD Abs from SMS bind the </w:t>
        <w:br/>
        <w:t xml:space="preserve">active site of the enzyme (18). This inhibition does not occur with </w:t>
        <w:br/>
        <w:t xml:space="preserve">GAD Abs from IDDM. </w:t>
        <w:br/>
        <w:t xml:space="preserve">Other studies of the GAD Abs in the two diseases have focused </w:t>
        <w:br/>
        <w:t xml:space="preserve">on the GAD protein epitopes at which the autoantibodies are di- </w:t>
        <w:br/>
        <w:t xml:space="preserve">rected. Utilizing immunoblotting of recombinant GAD protein, </w:t>
        <w:br/>
        <w:t xml:space="preserve">Butler et al. mapped the major GAD 65 epitope in a large number </w:t>
        <w:br/>
        <w:t xml:space="preserve">of individuals with SMS to the COOH terminus of the protein </w:t>
        <w:br/>
        <w:t xml:space="preserve">(amino  acids 475-484 and amino acids 571-585) (19). Li et al. </w:t>
        <w:br/>
        <w:t xml:space="preserve">also used immunoblotting to detect reactivity of SMS sera to two </w:t>
        <w:br/>
        <w:t xml:space="preserve">0022-1  767/96/$02.00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81 9 </w:t>
        <w:br/>
        <w:t xml:space="preserve">synthetic GAD peptides (amino acids 354-368 and amino acids </w:t>
        <w:br/>
        <w:t xml:space="preserve">390-402) which are thought to span the active site of the GAD </w:t>
        <w:br/>
        <w:t xml:space="preserve">enzyme (20). Kim et al. recently reported that SMS sera have </w:t>
        <w:br/>
        <w:t xml:space="preserve">higher GAD autoantibody levels than IDDM sera and target a con- </w:t>
        <w:br/>
        <w:t xml:space="preserve">tinuous protein epitope located in the first eight amino acids of </w:t>
        <w:br/>
        <w:t xml:space="preserve">GAD 65 (21). The N-terminal epitope was not bound by IDDM </w:t>
        <w:br/>
        <w:t xml:space="preserve">sera. These results suggest that SMS sera have GAD Abs that bind </w:t>
        <w:br/>
        <w:t xml:space="preserve">linear protein epitopes. </w:t>
        <w:br/>
        <w:t xml:space="preserve">Conversely, GAD Abs in IDDM do not bind denatured GAD </w:t>
        <w:br/>
        <w:t xml:space="preserve">protein, GAD fragments, or GAD peptides, which implies that </w:t>
        <w:br/>
        <w:t xml:space="preserve">these GAD Abs bind an epitope dependent on protein conforma- </w:t>
        <w:br/>
        <w:t xml:space="preserve">tion (10, 22, 23). This concept has led to the suggestion that GAD </w:t>
        <w:br/>
        <w:t xml:space="preserve">Abs in SMS and in IDDM differ in their epitope recognition pat- </w:t>
        <w:br/>
        <w:t xml:space="preserve">tern  and that disease-specific epitopes may exist (1 8, 19, 21). How- </w:t>
        <w:br/>
        <w:t xml:space="preserve">ever,  a limitation of prior reports is that studies with SMS sera </w:t>
        <w:br/>
        <w:t xml:space="preserve">were optimized for detecting Abs that bind linear epitopes (immu- </w:t>
        <w:br/>
        <w:t xml:space="preserve">noblotting), while studies in IDDM used immunoprecipitation of </w:t>
        <w:br/>
        <w:t xml:space="preserve">nondenatured GAD protein as the assay system. Because of these </w:t>
        <w:br/>
        <w:t xml:space="preserve">experimental differences, the results of epitope mapping are diffi- </w:t>
        <w:br/>
        <w:t xml:space="preserve">cult to compare. To compare the GAD Abs in the two diseases and </w:t>
        <w:br/>
        <w:t xml:space="preserve">to determine if disease-specific GAD epitopes exist, we have </w:t>
        <w:br/>
        <w:t xml:space="preserve">mapped the protein epitope regions in sera from individuals with </w:t>
        <w:br/>
        <w:t xml:space="preserve">SMS and individuals with IDDM in an immunoprecipitation assay </w:t>
        <w:br/>
        <w:t xml:space="preserve">using recombinant GAD 65 and GAD 67 proteins, GAD protein </w:t>
        <w:br/>
        <w:t xml:space="preserve">fragments, GAD peptides, and chimeric GAD proteins. </w:t>
        <w:br/>
        <w:t xml:space="preserve">Materials and Methods </w:t>
        <w:br/>
        <w:t xml:space="preserve">Preparation of GAD protein </w:t>
        <w:br/>
        <w:t xml:space="preserve">Full length rat GAD  65 and human GAD  67 cDNAs were transcribed into </w:t>
        <w:br/>
        <w:t xml:space="preserve">GAD RNA using T7 RNA Polymerase in an in vitro transcription system </w:t>
        <w:br/>
        <w:t xml:space="preserve">(Megascript, Ambion, Austin, TX) (23). Metabolically labeled, recombi- </w:t>
        <w:br/>
        <w:t xml:space="preserve">nant rat GAD 65 and human GAD 67 proteins were prepared by in vitro </w:t>
        <w:br/>
        <w:t xml:space="preserve">translation of GAD RNA with reticulocyte lysate (Promega, Madison,WI) </w:t>
        <w:br/>
        <w:t xml:space="preserve">using an amino acid mixture containing ["Slmethionine (1 200 Ci/mmol) </w:t>
        <w:br/>
        <w:t xml:space="preserve">(23).  TCA precipitation of the translation products was utilized to deter- </w:t>
        <w:br/>
        <w:t xml:space="preserve">mine the percentage of incorporation of the labeled amino acid in the GAD </w:t>
        <w:br/>
        <w:t xml:space="preserve">protein. Percentage of incorporation was calculated as (radioactivity in </w:t>
        <w:br/>
        <w:t xml:space="preserve">TCA-precipitated proteidtotal radioactivity in the reaction) X 100 and </w:t>
        <w:br/>
        <w:t xml:space="preserve">ranged from 20 to  60%.  The rat GAD 65 protein reacted with a widely used </w:t>
        <w:br/>
        <w:t xml:space="preserve">sheep polyclonal GAD antiserum and two mAbs, GAD 1 and GAD 6  (24, </w:t>
        <w:br/>
        <w:t xml:space="preserve">25).  The polyclonal GAD antiserum was a gift of  Dr. Enrico Mugnaini </w:t>
        <w:br/>
        <w:t xml:space="preserve">(University of Connecticut, Hartford, CT) and Virginia Weise (Laboratory </w:t>
        <w:br/>
        <w:t xml:space="preserve">of Clinical Science at the National Institute of Mental Health, Bethesda, </w:t>
        <w:br/>
        <w:t xml:space="preserve">MD) and reacted with both GAD  65 and GAD 67. The GAD 1 mAb was </w:t>
        <w:br/>
        <w:t xml:space="preserve">a gift of Dr. David Gottlieb (Washington University, Washington, MO); </w:t>
        <w:br/>
        <w:t xml:space="preserve">the GAD  6 mAb was obtained from the Developmental Studies Hybridoma </w:t>
        <w:br/>
        <w:t xml:space="preserve">Bank at the University of Iowa, Ames, 1A (National Institute of Child </w:t>
        <w:br/>
        <w:t xml:space="preserve">Development Contract No. I-HD-2-3144). As shown by other groups, the </w:t>
        <w:br/>
        <w:t xml:space="preserve">GAD  6 mAb reacted only with the GAD 65 isoform (9. 19, 21, 26, 27). </w:t>
        <w:br/>
        <w:t xml:space="preserve">GAD 65 protein fragments containing amino acids 1-195  and  1-360 </w:t>
        <w:br/>
        <w:t xml:space="preserve">were prepared from restriction enzyme fragments of GAD  65 cDNA after </w:t>
        <w:br/>
        <w:t xml:space="preserve">linearization with HinclI and NsiI enzymes, respectively. PCR was utilized </w:t>
        <w:br/>
        <w:t xml:space="preserve">to create GAD 65 cDNA fragments encoding amino acids 188-585 and </w:t>
        <w:br/>
        <w:t xml:space="preserve">444-585 (23). Each primer used was complementary to published GAD </w:t>
        <w:br/>
        <w:t xml:space="preserve">cDNA sequence with incorporation of a unique restriction enzyme site to </w:t>
        <w:br/>
        <w:t xml:space="preserve">facilitate subcloning. The PCR products were either purified using a Gene- </w:t>
        <w:br/>
        <w:t xml:space="preserve">clean I1 kit (Bio 101, Vista, CA) after restriction enzyme digestion or </w:t>
        <w:br/>
        <w:t xml:space="preserve">directly subcloned into pT7 Blue plasmid (Novagen, Madison, WI). The </w:t>
        <w:br/>
        <w:t xml:space="preserve">GAD 65 cDNA fragment encoding amino acids 188-585 was digested </w:t>
        <w:br/>
        <w:t xml:space="preserve">with Stul to create a cDNA fragment encoding amino acids 188-442. A </w:t>
        <w:br/>
        <w:t xml:space="preserve">GAD 65 cDNA fragment encoding amino acids 361-585 was created with </w:t>
        <w:br/>
        <w:t xml:space="preserve">a unique BglII site in the GAD  65  cDNA. Fragments of the GAD 65 protein </w:t>
        <w:br/>
        <w:t xml:space="preserve">were then prepared from the cDNA fragments by  in vitro transcription and </w:t>
        <w:br/>
        <w:t xml:space="preserve">translation as described above. Since there are 30 pmol of hot ["Slmethi- </w:t>
        <w:br/>
        <w:t xml:space="preserve">onine and 175 pmol  of unlabeled methionine in the translation reaction, </w:t>
        <w:br/>
        <w:t xml:space="preserve">approximately one in  six to seven methionines will be labeled (28). Since </w:t>
        <w:br/>
        <w:t xml:space="preserve">incorporation of [3sSJmethionine will be a random event. the number of </w:t>
        <w:br/>
        <w:t xml:space="preserve">methionine residues in a protein fragment was linearly related to the </w:t>
        <w:br/>
        <w:t xml:space="preserve">amount of label incorporated (R2 = 0.99).  Thus, the specific activity of a </w:t>
        <w:br/>
        <w:t xml:space="preserve">GAD protein is a function of the number of methionine residues in that </w:t>
        <w:br/>
        <w:t xml:space="preserve">protein. </w:t>
        <w:br/>
        <w:t xml:space="preserve">Serum samples </w:t>
        <w:br/>
        <w:t xml:space="preserve">Serum samples were collected from individuals with new-onset diabetes </w:t>
        <w:br/>
        <w:t xml:space="preserve">(n = 30) as well as from control (nondiabetic) individuals and stored at </w:t>
        <w:br/>
        <w:t xml:space="preserve">-20°C.  The clinical features of these sera have been previously described </w:t>
        <w:br/>
        <w:t xml:space="preserve">(23). Serum samples from individuals with the clinical diagnosis of stiff- </w:t>
        <w:br/>
        <w:t xml:space="preserve">man syndrome (n = 5) were obtained from Dr. Vanda Lennon, Mayo </w:t>
        <w:br/>
        <w:t xml:space="preserve">Clinic, Rochester, MN; from Dr. Robert Schmidli, Royal Melbourne Hos- </w:t>
        <w:br/>
        <w:t xml:space="preserve">pital, Melbourne, Australia; and from Drs. Roberto Gianani and George </w:t>
        <w:br/>
        <w:t xml:space="preserve">Eisenbarth, Barbara Davis Center of Childhood Diabetes, Denver, CO. </w:t>
        <w:br/>
        <w:t xml:space="preserve">SMS serum 3 (as noted in figures) was utilized as the standard serum in </w:t>
        <w:br/>
        <w:t xml:space="preserve">both international GAD autoantibody comparisons sponsored by the Im- </w:t>
        <w:br/>
        <w:t xml:space="preserve">munology of Diabetes Workshop (29).  Two of the individuals with SMS </w:t>
        <w:br/>
        <w:t xml:space="preserve">also have diabetes (SMS 3  and  4). </w:t>
        <w:br/>
        <w:t xml:space="preserve">Immunoprecipitation of GAD protein </w:t>
        <w:br/>
        <w:t xml:space="preserve">A total of 15 yl of diluted serum (diluted 1/10 to 1/50,000) from individ- </w:t>
        <w:br/>
        <w:t xml:space="preserve">uals with stiff-man syndrome, new-onset IDDM, or from control subjects </w:t>
        <w:br/>
        <w:t xml:space="preserve">was incubated with 30 yl of metabolically-labeled GAD protein for 12 to </w:t>
        <w:br/>
        <w:t xml:space="preserve">15 h at 4°C in a total assay volume of 60 pI (23). Based on percent </w:t>
        <w:br/>
        <w:t xml:space="preserve">incorporation rate of [3sS]methionine, 50,000 cpm of each GAD protein </w:t>
        <w:br/>
        <w:t xml:space="preserve">were used  in each assay tube. All dilutions of serum and GAD protein were </w:t>
        <w:br/>
        <w:t xml:space="preserve">made with Tris-buffered saline/0.05% Tween 20 (TBST). Protein A-Sepha- </w:t>
        <w:br/>
        <w:t xml:space="preserve">rose (PAS, Sigma Chemical Co., St. Louis, MO) was washed and resus- </w:t>
        <w:br/>
        <w:t xml:space="preserve">pended in TBST to a 2% solution. Six microliters of PAS (final  bed vol- </w:t>
        <w:br/>
        <w:t xml:space="preserve">ume) were added to the reaction and mixed for 1 h  at 4°C with gentle </w:t>
        <w:br/>
        <w:t xml:space="preserve">rotation. Using this volume of PAS, protein A is  in excess of  Ig  in the </w:t>
        <w:br/>
        <w:t xml:space="preserve">serum (manufacturer's specification). We confirmed experimentally that 6 </w:t>
        <w:br/>
        <w:t xml:space="preserve">yl of PAS quantitatively immunoprecipitates Igs from the serum samples. </w:t>
        <w:br/>
        <w:t xml:space="preserve">The protein A-Sepharose pellets were washed three times with 500 pl of </w:t>
        <w:br/>
        <w:t xml:space="preserve">TBST and resuspended in 100 yl of 1% SDS and counted by p scintillation </w:t>
        <w:br/>
        <w:t xml:space="preserve">counting. All samples were assayed in duplicates. The relative amount of </w:t>
        <w:br/>
        <w:t xml:space="preserve">GAD protein immunoprecipitated was expressed as a molar ratio ((cpm of </w:t>
        <w:br/>
        <w:t xml:space="preserve">GAD protein immunoprecipitated by test serum minus cpm  of GAD pro- </w:t>
        <w:br/>
        <w:t xml:space="preserve">tein immunoprecipitated by normal serum)/(number of methionine residues </w:t>
        <w:br/>
        <w:t xml:space="preserve">in the GAD protein fragment)) as previously described (23). In  an inter- </w:t>
        <w:br/>
        <w:t xml:space="preserve">laboratory comparison of GAD Ab assays (29), this assay was positive in </w:t>
        <w:br/>
        <w:t xml:space="preserve">82% of sera from individuals with new-onset diabetes, 100% of bera from </w:t>
        <w:br/>
        <w:t xml:space="preserve">individuals with prediabetes, and 3% of normal individuals (1994 Work- </w:t>
        <w:br/>
        <w:t xml:space="preserve">shop results). Whether SMS or IDDM sera reacted with a particular GAD </w:t>
        <w:br/>
        <w:t xml:space="preserve">fragment was determined by assaying normal sera in parallel and from </w:t>
        <w:br/>
        <w:t xml:space="preserve">standards established during our laboratory's participation in international </w:t>
        <w:br/>
        <w:t xml:space="preserve">GAD Ab workshops (29, 30). A serum was determined to be positive for </w:t>
        <w:br/>
        <w:t xml:space="preserve">a particular GAD fragment if its reactivity exceeded the reactivity of five </w:t>
        <w:br/>
        <w:t xml:space="preserve">normal sera with that GAD fragment. </w:t>
        <w:br/>
        <w:t xml:space="preserve">Blocking of Ab  binding to GAD protein </w:t>
        <w:br/>
        <w:t xml:space="preserve">Unlabeled, full length GAD  65,  GAD 67, and GAD protein fragments were </w:t>
        <w:br/>
        <w:t xml:space="preserve">prepared in the reticulocyte lysate system as detailed above except that the </w:t>
        <w:br/>
        <w:t xml:space="preserve">amino acid mixture contained only unlabeled methionine. Since the me- </w:t>
        <w:br/>
        <w:t xml:space="preserve">thionine concentration in the reticulocyte lysate system is not limiting, </w:t>
        <w:br/>
        <w:t xml:space="preserve">similar amounts of cold and labeled protein were synthesized in a trans- </w:t>
        <w:br/>
        <w:t xml:space="preserve">lation reaction, diluted to the desired molar ratios, and then used for com- </w:t>
        <w:br/>
        <w:t xml:space="preserve">petition studies. For competition experiments. a dilution curve of a partic- </w:t>
        <w:br/>
        <w:t xml:space="preserve">ular serum was used to select the serum dilution in which binding to the </w:t>
        <w:br/>
        <w:t xml:space="preserve">GAD protein was easily detectable but less than maximum. Both labeled </w:t>
        <w:br/>
        <w:t xml:space="preserve">and unlabeled translation reactions were diluted five to eightfold so that the </w:t>
        <w:br/>
        <w:t xml:space="preserve">molar ratio of labeled protein to cold protein was 1 :3 to 1 :6.  The molar ratio </w:t>
        <w:br/>
        <w:t xml:space="preserve">was the same for different protein fragments. For the blocking studies, </w:t>
        <w:br/>
        <w:t xml:space="preserve">unlabeled GAD protein or reticulocyte lysate without GAD protein (neg- </w:t>
        <w:br/>
        <w:t xml:space="preserve">ative control) was incubated with a dilution of the test serum for 3 h at </w:t>
        <w:br/>
        <w:t xml:space="preserve">room temperature; this mixture was then added to 50,000 cpm of </w:t>
        <w:br/>
        <w:t xml:space="preserve">["SICAD protein and incubated for 12 to 15 h at 4°C (23). Each serum </w:t>
        <w:br/>
        <w:t xml:space="preserve">used in the blocking studies was diluted according to a previously per- </w:t>
        <w:br/>
        <w:t xml:space="preserve">formed serum dilution curve to allow for detection of Ab activity and to </w:t>
        <w:br/>
        <w:t xml:space="preserve">insure that the blocking assay was performed under the condition of Ag </w:t>
        <w:br/>
        <w:t xml:space="preserve">excess (serum dilutions ranged from 1/100 to 1/1000). PAS was added and </w:t>
        <w:br/>
        <w:t xml:space="preserve">immunoprecipitation was performed as described above. The immunopre- </w:t>
        <w:br/>
        <w:t xml:space="preserve">cipitate was analyzed by scintillation counting and expressed as the per- </w:t>
        <w:br/>
        <w:t xml:space="preserve">centage of inhibition of GAD binding following preincubation with reticu- </w:t>
        <w:br/>
        <w:t xml:space="preserve">locyte lysate without GAD protein. </w:t>
        <w:br/>
        <w:t xml:space="preserve">Synthesis of GAD peptides </w:t>
        <w:br/>
        <w:t xml:space="preserve">Synthetic  GAD  65  peptides  (20  amino  acids in length)  were  synthesized </w:t>
        <w:br/>
        <w:t xml:space="preserve">as previously  described (16) and  had a purity  greater than 85% by mass </w:t>
        <w:br/>
        <w:t xml:space="preserve">spectroscopy. </w:t>
        <w:br/>
        <w:t>Downloaded from http://journals.aai.org/jimmunol/article-pdf/156/2/818/1071722/818.pdf by University of Zurich user on 27 May 2023</w:t>
      </w:r>
    </w:p>
    <w:p>
      <w:r>
        <w:t xml:space="preserve">820 </w:t>
        <w:br/>
        <w:t xml:space="preserve">Creation of GAD 65/GAD 67 chimeric proteins </w:t>
        <w:br/>
        <w:t xml:space="preserve">TO prepare chimeric GAD 65/GAD 67 cDNAs, a unique restriction enzyme </w:t>
        <w:br/>
        <w:t xml:space="preserve">site was introduced into the rat GAD  65 cDNA or human GAD 67 cDNA </w:t>
        <w:br/>
        <w:t xml:space="preserve">by  PCR or site-directed mutagenesis. Introduction of the unique restriction </w:t>
        <w:br/>
        <w:t xml:space="preserve">site did not alter the predicted amino acid sequence and occurred in a </w:t>
        <w:br/>
        <w:t xml:space="preserve">stretch of amino acids that were identical in GAD 65 and GAD 67. PCR </w:t>
        <w:br/>
        <w:t xml:space="preserve">amplification was performed using either the human GAD 67 or rat GAD </w:t>
        <w:br/>
        <w:t xml:space="preserve">65 plasmid cDNA and primers to incorporate a 1-, 2-, or 3-bp mutation, </w:t>
        <w:br/>
        <w:t xml:space="preserve">Site-directed mutagenesis was performed with the transformer mutagenesis </w:t>
        <w:br/>
        <w:t xml:space="preserve">system (Clontech, Palo Alto, CA). The presence of the mutation introduced </w:t>
        <w:br/>
        <w:t xml:space="preserve">by PCR or site-directed mutagenesis was confirmed by dideoxy sequenc- </w:t>
        <w:br/>
        <w:t xml:space="preserve">ing. Following insertion of the desired restriction enzyme site into one </w:t>
        <w:br/>
        <w:t xml:space="preserve">GAD isoform, a  cDNA fragment was exchanged with the corresponding </w:t>
        <w:br/>
        <w:t xml:space="preserve">cDNA fragment from the other  GAD cDNA to produce a chimeric cDNA </w:t>
        <w:br/>
        <w:t xml:space="preserve">by standard subcloning techniques. For the production of GAD RNA, all </w:t>
        <w:br/>
        <w:t xml:space="preserve">wild-type and chimeric GAD  cDNAs were subcloned into the plasmid, </w:t>
        <w:br/>
        <w:t xml:space="preserve">pGOV, which contains a  T7 RNA polymerase promoter (23). </w:t>
        <w:br/>
        <w:t xml:space="preserve">The following nomenclature for  GAD chimera was utilized: GAD  65  or </w:t>
        <w:br/>
        <w:t xml:space="preserve">67 (amino acid number of that GAD species present in the GAD chimera)/ </w:t>
        <w:br/>
        <w:t xml:space="preserve">GAD  65 or 67 (amino acid number of that GAD species present in the </w:t>
        <w:br/>
        <w:t xml:space="preserve">GAD chimera). To create the chimera GAD  65  (l-I95)/GAD  67 (205- </w:t>
        <w:br/>
        <w:t xml:space="preserve">594),  a  HincII site was introduced at the appropriate location of the GAD </w:t>
        <w:br/>
        <w:t xml:space="preserve">67 cDNA by PCR and the resulting GAD  67 fragment exchanged with the </w:t>
        <w:br/>
        <w:t xml:space="preserve">corresponding fragment of the GAD  65 cDNA (using a native HincII site </w:t>
        <w:br/>
        <w:t xml:space="preserve">in the GAD  65  cDNA).  To create the chimera GAD 67 (I-230)/GAD 6.5 </w:t>
        <w:br/>
        <w:t xml:space="preserve">(221-585), an AflI site was introduced at the appropriate location of the </w:t>
        <w:br/>
        <w:t xml:space="preserve">GAD  65 cDNA by PCR and the resulting GAD  65 fragment exchanged </w:t>
        <w:br/>
        <w:t xml:space="preserve">with the corresponding fragment of the GAD  67 cDNA (using a native AflI </w:t>
        <w:br/>
        <w:t xml:space="preserve">site in the GAD  67  cDNA).  To create the chimera GAD 65 (1-442)/GAD </w:t>
        <w:br/>
        <w:t xml:space="preserve">67 (452-594) and the chimera  GAD  67 (1-451)/GAD 65 (443-585), a </w:t>
        <w:br/>
        <w:t xml:space="preserve">unique StuI site was introduced by site-directed mutagenesis in the GAD </w:t>
        <w:br/>
        <w:t xml:space="preserve">67 cDNA. Corresponding cDNA  fragments  encoding  GAD  65 (1-442) and </w:t>
        <w:br/>
        <w:t xml:space="preserve">GAD  67 (1-451) were exchanged (using  a native SruI site in the GAD  65 </w:t>
        <w:br/>
        <w:t xml:space="preserve">cDNA) to produce the chimera GAD  65  (1-442)GAD  67 (452-594) and </w:t>
        <w:br/>
        <w:t xml:space="preserve">the chimera GAD 67 (1-451)/GAD 65 (443-585). The chimera, GAD 67 </w:t>
        <w:br/>
        <w:t xml:space="preserve">(1-230)/GAD 65  (221-442)EAD  67 (452-594), was created by digesting </w:t>
        <w:br/>
        <w:t xml:space="preserve">GAD  67 (1-230)/GAD 65 (221-585) and GAD 65 (1-442)/GAD 67 (452- </w:t>
        <w:br/>
        <w:t xml:space="preserve">594) with StuI and exchanging cDNA fragments. The chimera, GAD 65 </w:t>
        <w:br/>
        <w:t xml:space="preserve">(1-195)/GAD 67 (205-441)/GAD 65 (443-585), was created by digesting </w:t>
        <w:br/>
        <w:t xml:space="preserve">GAD  65 (1-195)/GAD 67 (205-594) with Afll and exchanging this frag- </w:t>
        <w:br/>
        <w:t xml:space="preserve">ment with the corresponding fragment in GAD  67 (1-451)/GAD 65 (443- </w:t>
        <w:br/>
        <w:t xml:space="preserve">585). Both the AflI and StuI sites are unique for  GAD  65 and GAD  67, </w:t>
        <w:br/>
        <w:t xml:space="preserve">respectively. </w:t>
        <w:br/>
        <w:t xml:space="preserve">The chimeric composition of the GAD  cDNAs was confirmed by re- </w:t>
        <w:br/>
        <w:t xml:space="preserve">striction enzyme digestion and dideoxy DNA sequencing. Following in </w:t>
        <w:br/>
        <w:t xml:space="preserve">vitro translation, chimeric proteins were of the expected m.w. by SDS- </w:t>
        <w:br/>
        <w:t xml:space="preserve">PAGE. In addition, chimeric proteins containing the C-terminus of  GAD </w:t>
        <w:br/>
        <w:t xml:space="preserve">65, but not the C-terminus of GAD  67, reacted with mAb GAD  6, which </w:t>
        <w:br/>
        <w:t xml:space="preserve">is specific for the C-terminus of GAD 65. </w:t>
        <w:br/>
        <w:t xml:space="preserve">Results </w:t>
        <w:br/>
        <w:t xml:space="preserve">Reactivity with GAD 65 and GAD  67 </w:t>
        <w:br/>
        <w:t xml:space="preserve">Immunoprecipitation of recombinant GAD 65 and GAD 67 was </w:t>
        <w:br/>
      </w:r>
      <w:r>
        <w:rPr>
          <w:shd w:val="clear" w:color="auto" w:fill="FFF2CC"/>
        </w:rPr>
        <w:t xml:space="preserve">performed with 5 SMS sera and representative new-onset IDDM </w:t>
        <w:br/>
        <w:t xml:space="preserve">sera (Fig. IA). The SMS sera immunoprecipitated more labeled </w:t>
        <w:br/>
        <w:t xml:space="preserve">GAD protein than IDDM sera at low dilutions of serum (1/100) </w:t>
        <w:br/>
        <w:t xml:space="preserve">and the reactivity of the SMS sera could be detected at a dilution </w:t>
        <w:br/>
        <w:t xml:space="preserve">of 1/10,000 or greater. In contrast, reactivity of the IDDM sera to </w:t>
        <w:br/>
        <w:t xml:space="preserve">GAD 65 could not be detected at  a titer greater than MOO (Fig. </w:t>
        <w:br/>
        <w:t xml:space="preserve">IA). Five SMS sera immunoprecipitated GAD 67, but the reactiv- </w:t>
        <w:br/>
        <w:t xml:space="preserve">ity was detected at approximately a 10-fold lower titer than with </w:t>
        <w:br/>
        <w:t>GAD 65 (Fig. 1B).</w:t>
      </w:r>
      <w:r>
        <w:t xml:space="preserve"> Most sera from individuals with new-onset </w:t>
        <w:br/>
        <w:t xml:space="preserve">diabetes do not immunoprecipitate GAD 67 (data not shown) (23, </w:t>
        <w:br/>
        <w:t xml:space="preserve">31, 32). The results with IDDM sera are typical of a  cohort of 30 </w:t>
        <w:br/>
        <w:t xml:space="preserve">IDDM sera that have been previously reported (23). </w:t>
        <w:br/>
        <w:t xml:space="preserve">Mapping of epitope region of GAD  65 </w:t>
        <w:br/>
        <w:t xml:space="preserve">To define the regions of the GAD 65 protein targeted by the GAD </w:t>
        <w:br/>
        <w:t xml:space="preserve">autoantibodies, smaller fragments of the GAD 65 protein were </w:t>
        <w:br/>
        <w:t xml:space="preserve">prepared and immunoprecipitated with SMS sera. The nomencla- </w:t>
        <w:br/>
        <w:t xml:space="preserve">ture for GAD protein fragments utilizes the following pattern: </w:t>
        <w:br/>
        <w:t xml:space="preserve">GAD 65 or 67 (number of amino acids of that GAD species </w:t>
        <w:br/>
        <w:t xml:space="preserve">COMPARISON OF GAD  AUTOANTIBODY EPITOPES </w:t>
        <w:br/>
        <w:t xml:space="preserve">A </w:t>
        <w:br/>
        <w:t xml:space="preserve">2000 4 </w:t>
        <w:br/>
        <w:t xml:space="preserve">1500 1€ </w:t>
        <w:br/>
        <w:t xml:space="preserve">1000 </w:t>
        <w:br/>
        <w:t xml:space="preserve">500 </w:t>
        <w:br/>
        <w:t xml:space="preserve">0 </w:t>
        <w:br/>
        <w:t xml:space="preserve">U SMS U1 </w:t>
        <w:br/>
        <w:t xml:space="preserve">- SMS X2 </w:t>
        <w:br/>
        <w:t xml:space="preserve">- SMS X3 </w:t>
        <w:br/>
        <w:t xml:space="preserve">SMS X4 </w:t>
        <w:br/>
        <w:t xml:space="preserve">IDDM X1 </w:t>
        <w:br/>
        <w:t xml:space="preserve">-"- IDDM X2 </w:t>
        <w:br/>
        <w:t xml:space="preserve">- IDDM Y3 </w:t>
        <w:br/>
        <w:t xml:space="preserve">IDDM #4 </w:t>
        <w:br/>
        <w:t xml:space="preserve">10 100 loo0  10000  100000 </w:t>
        <w:br/>
        <w:t xml:space="preserve">SERUM DILUTION </w:t>
        <w:br/>
        <w:t xml:space="preserve">B </w:t>
        <w:br/>
        <w:t xml:space="preserve">500 - </w:t>
        <w:br/>
        <w:t xml:space="preserve">"-0"- SMS x1 </w:t>
        <w:br/>
        <w:t xml:space="preserve">...... 0 ........ SMS X2 </w:t>
        <w:br/>
        <w:t xml:space="preserve">.... 0." SMS 113 </w:t>
        <w:br/>
        <w:t xml:space="preserve">"is-- SMS X4 </w:t>
        <w:br/>
        <w:t xml:space="preserve">10 100 1000  10000 100000 </w:t>
        <w:br/>
        <w:t xml:space="preserve">SERUM DILUTION </w:t>
        <w:br/>
        <w:t xml:space="preserve">FIGURE 1. Immunoprecipitation  of GAD 65 and GAD  67 by SMS and </w:t>
        <w:br/>
        <w:t xml:space="preserve">IDDM sera. Metabolically-labeled GAD 65 (A) or GAD  67 (6) was im- </w:t>
        <w:br/>
        <w:t xml:space="preserve">munoprecipitated with  dilutions  of four SMS sera (open symbols) and four </w:t>
        <w:br/>
        <w:t xml:space="preserve">IDDM sera (closed symbols). The x-axis is a log scale of serum dilutions. </w:t>
        <w:br/>
        <w:t xml:space="preserve">The y-axis is the relative amount of  GAD protein immunoprecipitated </w:t>
        <w:br/>
        <w:t xml:space="preserve">expressed as a molar  ratio ((cpm of  GAD protein immunoprecipitated by </w:t>
        <w:br/>
        <w:t xml:space="preserve">test  serum minus cpm  of  GAD protein immunoprecipitated by normal </w:t>
        <w:br/>
        <w:t xml:space="preserve">serum)/(number of  methionine residues in the GAD protein fragment)). </w:t>
        <w:br/>
        <w:t xml:space="preserve">Most IDDM sera do  not immunoprecipitate GAD  67 (23, 31 j.  The mean </w:t>
        <w:br/>
        <w:t xml:space="preserve">2 SEM of at  least three measurements is shown. </w:t>
        <w:br/>
        <w:t xml:space="preserve">present in the GAD fragment). If no amino acid number is shown </w:t>
        <w:br/>
        <w:t xml:space="preserve">in parentheses, then the protein is full length GAD 65 (amino acids </w:t>
        <w:br/>
        <w:t xml:space="preserve">1-585) or GAD 67 (amino acids 1-594). These results are ex- </w:t>
        <w:br/>
        <w:t xml:space="preserve">pressed as the molar ratio of GAD protein immunoprecipitated at </w:t>
        <w:br/>
        <w:t xml:space="preserve">that serum dilution. Since the GAD protein is labeled by the pres- </w:t>
        <w:br/>
        <w:t xml:space="preserve">ence of [35S]methionine during protein synthesis, the molar ratio </w:t>
        <w:br/>
        <w:t xml:space="preserve">of GAD protein immunoprecipitated ((cpm of immunoprecipitated </w:t>
        <w:br/>
        <w:t xml:space="preserve">GAD protein)/(number of methionine residues in a particular pro- </w:t>
        <w:br/>
        <w:t xml:space="preserve">tein fragment)) allows one to compare the relative amount of the </w:t>
        <w:br/>
        <w:t xml:space="preserve">GAD fragments immunoprecipitated. Each serum was tested with </w:t>
        <w:br/>
        <w:t xml:space="preserve">each of the  GAD fragments at one dilution between 1/10 and </w:t>
        <w:br/>
        <w:t xml:space="preserve">1/100. </w:t>
      </w:r>
      <w:r>
        <w:rPr>
          <w:shd w:val="clear" w:color="auto" w:fill="FFF2CC"/>
        </w:rPr>
        <w:t xml:space="preserve">In addition to binding to full length GAD 65, SMS sera bind </w:t>
        <w:br/>
        <w:t xml:space="preserve">GAD 65 protein fragments containing amino acids 1-195, 1-360, </w:t>
        <w:br/>
        <w:t xml:space="preserve">188-442, 361-585, and 444-585 whereas IDDM sera bind only </w:t>
        <w:br/>
        <w:t xml:space="preserve">full length GAD 65 and the fragment containing amino acids 361- </w:t>
        <w:br/>
        <w:t xml:space="preserve">585 (Fig. 2A) (data not shown) (23). The lower binding to wild- </w:t>
        <w:br/>
        <w:t xml:space="preserve">type GAD 65 than to certain GAD protein fragments may indicate </w:t>
        <w:br/>
        <w:t xml:space="preserve">that the epitope detected by the Ab in that serum is more accessible </w:t>
        <w:br/>
        <w:t xml:space="preserve">in the protein fragment than in the full length protein. At the serum </w:t>
        <w:br/>
        <w:t xml:space="preserve">dilution used in Figure 2A (1/10 to 1/100), Ab excess leads to an </w:t>
        <w:br/>
        <w:t>underestimation of the amount of full length GAD 65 immuno-</w:t>
      </w:r>
      <w:r>
        <w:t xml:space="preserve"> </w:t>
        <w:br/>
        <w:t xml:space="preserve">precipitated. </w:t>
        <w:br/>
        <w:t xml:space="preserve">The binding by SMS sera to  GAD 65 (1-195) was blocked by </w:t>
        <w:br/>
        <w:t xml:space="preserve">preincubating the serum with full length GAD 65, GAD 65 (1- </w:t>
        <w:br/>
        <w:t xml:space="preserve">195), or a synthetic GAD peptide spanning amino acids 1-20 (Fig.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</w:t>
        <w:br/>
        <w:t xml:space="preserve">FIGURE 2. Mapping of epitope region of GAD 65 </w:t>
        <w:br/>
        <w:t xml:space="preserve">targeted by SMS sera. A, full length GAD 65 protein </w:t>
        <w:br/>
        <w:t xml:space="preserve">(amino acids 1-585) and GAD 65 protein fragments </w:t>
        <w:br/>
        <w:t xml:space="preserve">containing  amino acids 1-195,  1-360, 188-442, </w:t>
        <w:br/>
        <w:t xml:space="preserve">361-585, and 444-585 were immunoprecipitated </w:t>
        <w:br/>
        <w:t xml:space="preserve">with SMS sera, The y-axis  is the relative amount of </w:t>
        <w:br/>
        <w:t xml:space="preserve">GAD protein immunoprecipitated that was ex- </w:t>
        <w:br/>
        <w:t xml:space="preserve">pressed as a molar ratio ((cpm  of GAD protein im- </w:t>
        <w:br/>
        <w:t xml:space="preserve">munoprecipitated by test  serum minus cpm  of GAD </w:t>
        <w:br/>
        <w:t xml:space="preserve">protein immunoprecipitated by normal serum)/ </w:t>
        <w:br/>
        <w:t xml:space="preserve">(number of  methionine residues in the GAD protein </w:t>
        <w:br/>
        <w:t xml:space="preserve">fragment)) (23). Each  serum  was  used  at the same </w:t>
        <w:br/>
        <w:t xml:space="preserve">dilution (between 1/10 and 1/100) for immunopre- </w:t>
        <w:br/>
        <w:t xml:space="preserve">cipitation  of  all GAD fragments. The mean of two to </w:t>
        <w:br/>
        <w:t xml:space="preserve">five determinations for each serum is shown with a </w:t>
        <w:br/>
        <w:t xml:space="preserve">symbol. The experimental error bars  are not shown </w:t>
        <w:br/>
        <w:t xml:space="preserve">for the sake of clarity, but the reactivity to GAD 65 </w:t>
        <w:br/>
        <w:t xml:space="preserve">(1-1 95) and GAD 65 (1-357) are not statistically dif- </w:t>
        <w:br/>
        <w:t xml:space="preserve">ferent. To  allow the symbol for SMS 4 to be more </w:t>
        <w:br/>
        <w:t xml:space="preserve">clearly seen, it is a closed symbol. For the 444-585 </w:t>
        <w:br/>
        <w:t xml:space="preserve">fragment, the symbol for SMS 2 is partially obscured </w:t>
        <w:br/>
        <w:t xml:space="preserve">by the symbol for SMS  1. SMS 3 and SMS 4 also </w:t>
        <w:br/>
        <w:t xml:space="preserve">have diabetes. B, SMS sera (1, 2, and 3) were pre- </w:t>
        <w:br/>
        <w:t xml:space="preserve">incubated with  full length GAD 65, with a GAD 65 </w:t>
        <w:br/>
        <w:t xml:space="preserve">fragment containing  amino acids  1-195, or  with </w:t>
        <w:br/>
        <w:t xml:space="preserve">GAD 65 peptides that span amino acids 1-195. The </w:t>
        <w:br/>
        <w:t xml:space="preserve">result with peptides which span amino acids 1-20 </w:t>
        <w:br/>
        <w:t xml:space="preserve">and 16-38 are shown. Metabolically labeled GAD </w:t>
        <w:br/>
        <w:t xml:space="preserve">65 (1-195) was then added and immunoprecipitated </w:t>
        <w:br/>
        <w:t xml:space="preserve">as described for A. The percentage of  inhibition of </w:t>
        <w:br/>
        <w:t xml:space="preserve">GAD 65 (1-195) binding after preincubation with </w:t>
        <w:br/>
        <w:t xml:space="preserve">each GAD fragment or peptide is shown. The </w:t>
        <w:br/>
        <w:t xml:space="preserve">amount of GAD 65 (1-195) immunoprecipitated af- </w:t>
        <w:br/>
        <w:t xml:space="preserve">ter preincubation  with reticulocyte lysate without </w:t>
        <w:br/>
        <w:t xml:space="preserve">GAD protein is defined as 100%. Preincubation </w:t>
        <w:br/>
        <w:t xml:space="preserve">with other GAD synthetic peptides spanning amino </w:t>
        <w:br/>
        <w:t xml:space="preserve">acids 36-1 95 showed similar results as the peptide </w:t>
        <w:br/>
        <w:t xml:space="preserve">containing  amino acids 16-38 (data not shown). </w:t>
        <w:br/>
        <w:t xml:space="preserve">The mean -t SEM of three SMS sera (three measure- </w:t>
        <w:br/>
        <w:t xml:space="preserve">ments/sera)  is shown. The error bar for the 1-585 </w:t>
        <w:br/>
        <w:t xml:space="preserve">protein is too small to be seen. C, the reactivity of </w:t>
        <w:br/>
        <w:t xml:space="preserve">SMS sera to full length GAD 65 (1 -585), GAD 65 (1 - </w:t>
        <w:br/>
        <w:t xml:space="preserve">360), and GAD 65 (361-585) is shown. The x-axis is </w:t>
        <w:br/>
        <w:t xml:space="preserve">a log scale of serum dilutions. The  y-axis is a relative </w:t>
        <w:br/>
        <w:t xml:space="preserve">amount of each GAD protein fragment immunopre- </w:t>
        <w:br/>
        <w:t xml:space="preserve">cipitated expressed as a molar ratio. The mean -t </w:t>
        <w:br/>
        <w:t xml:space="preserve">SEM for two sera with SMS alone (three measure- </w:t>
        <w:br/>
        <w:t xml:space="preserve">ments of each serum) as well as for two sera with </w:t>
        <w:br/>
        <w:t xml:space="preserve">SMS and diabetes (three measurements of each se- </w:t>
        <w:br/>
        <w:t xml:space="preserve">rum) are shown. Individuals with SMS alone are </w:t>
        <w:br/>
        <w:t xml:space="preserve">shown with open symbols, while individuals with </w:t>
        <w:br/>
        <w:t xml:space="preserve">SMS and diabetes are shown with closed svmbols. </w:t>
        <w:br/>
        <w:t xml:space="preserve">3000 - </w:t>
        <w:br/>
        <w:t xml:space="preserve">2500 - </w:t>
        <w:br/>
        <w:t xml:space="preserve">2000 - </w:t>
        <w:br/>
        <w:t xml:space="preserve">1500- </w:t>
        <w:br/>
        <w:t xml:space="preserve">8 </w:t>
        <w:br/>
        <w:t xml:space="preserve">1000 - </w:t>
        <w:br/>
        <w:t xml:space="preserve">0 0 </w:t>
        <w:br/>
        <w:t xml:space="preserve">0 </w:t>
        <w:br/>
        <w:t xml:space="preserve">0 0 </w:t>
        <w:br/>
        <w:t xml:space="preserve">SMS #3 </w:t>
        <w:br/>
        <w:t xml:space="preserve">SMS #4 </w:t>
        <w:br/>
        <w:t xml:space="preserve">0 0 0 </w:t>
        <w:br/>
        <w:t xml:space="preserve">0 0 </w:t>
        <w:br/>
        <w:t xml:space="preserve">A </w:t>
        <w:br/>
        <w:t xml:space="preserve">500 - 0 A </w:t>
        <w:br/>
        <w:t xml:space="preserve">A 0 </w:t>
        <w:br/>
        <w:t xml:space="preserve">0 Q P </w:t>
        <w:br/>
        <w:t xml:space="preserve">I I I I 1 </w:t>
        <w:br/>
        <w:t xml:space="preserve">1-585  1-360  1-195 361-585 188-442  444-585 </w:t>
        <w:br/>
        <w:t xml:space="preserve">GAD 65 Protein (Amino Acid Boundary) </w:t>
        <w:br/>
        <w:t xml:space="preserve">B c </w:t>
        <w:br/>
        <w:t xml:space="preserve">2500 </w:t>
        <w:br/>
        <w:t xml:space="preserve">2000 </w:t>
        <w:br/>
        <w:t xml:space="preserve">In </w:t>
        <w:br/>
        <w:t xml:space="preserve">m r </w:t>
        <w:br/>
        <w:t xml:space="preserve">r - </w:t>
        <w:br/>
        <w:t xml:space="preserve">In </w:t>
        <w:br/>
        <w:t xml:space="preserve">W </w:t>
        <w:br/>
        <w:t xml:space="preserve">0 </w:t>
        <w:br/>
        <w:t xml:space="preserve">c1 U </w:t>
        <w:br/>
        <w:t xml:space="preserve">821 </w:t>
        <w:br/>
        <w:t xml:space="preserve">1-20  16-38  1-195 1-585 </w:t>
        <w:br/>
        <w:t xml:space="preserve">GAD 65 Protein (Amino Acid Boundary) </w:t>
        <w:br/>
        <w:t xml:space="preserve">+ GAD 65 (1-585) </w:t>
        <w:br/>
        <w:t xml:space="preserve">--b GAD 65 (1-360) 2 SMS </w:t>
        <w:br/>
        <w:t xml:space="preserve">U GAD 65 (361-585 </w:t>
        <w:br/>
        <w:t xml:space="preserve">----W.-.. GAD 65 (1-585) </w:t>
        <w:br/>
        <w:t xml:space="preserve">----A.--- GAD 65 (1-360) </w:t>
        <w:br/>
        <w:t xml:space="preserve">Diabetes </w:t>
        <w:br/>
        <w:t xml:space="preserve">1000 ---.O---- GAD 65  (361-585) </w:t>
        <w:br/>
        <w:t xml:space="preserve">10 </w:t>
        <w:br/>
        <w:t xml:space="preserve">28), but not by GAD peptides spanning amino acids 16-195 (Fig. </w:t>
        <w:br/>
        <w:t xml:space="preserve">28) (data not shown).  The binding to GAD 65 fragments spanning </w:t>
        <w:br/>
        <w:t xml:space="preserve">amino  acids  188-442 and 444-585 was blocked by full length </w:t>
        <w:br/>
        <w:t xml:space="preserve">GAD 65 protein and by the respective GAD fragment, but not by </w:t>
        <w:br/>
        <w:t xml:space="preserve">any other GAD peptide or combination of peptides spanning </w:t>
        <w:br/>
        <w:t xml:space="preserve">amino acids 188-585 (data not shown). This suggests that these </w:t>
        <w:br/>
        <w:t xml:space="preserve">Abs require a  degree of protein conformation not contained in the </w:t>
        <w:br/>
        <w:t xml:space="preserve">relatively short GAD peptides. </w:t>
        <w:br/>
        <w:t xml:space="preserve">SMS sera react with  full length GAD 65 and GAD 65 </w:t>
        <w:br/>
        <w:t xml:space="preserve">protein fragments </w:t>
        <w:br/>
        <w:t xml:space="preserve">In four SMS sera, Abs reacting with full length GAD 65 were </w:t>
        <w:br/>
        <w:t xml:space="preserve">detected at least a 10-fold higher dilution than Abs reacting with </w:t>
        <w:br/>
        <w:t xml:space="preserve">GAD 65 protein fragments containing amino acids 1-360 or amino </w:t>
        <w:br/>
        <w:t xml:space="preserve">100 1000 I0000  100000 </w:t>
        <w:br/>
        <w:t xml:space="preserve">SERUM  DILUTION </w:t>
        <w:br/>
        <w:t xml:space="preserve">acids 361-585 (Fig. 2C). The binding of SMS sera to full length </w:t>
        <w:br/>
        <w:t xml:space="preserve">GAD 65 could not be blocked by any GAD protein fragment, </w:t>
        <w:br/>
        <w:t xml:space="preserve">peptide, or combination of peptides, but could be blocked by un- </w:t>
        <w:br/>
        <w:t xml:space="preserve">labeled, full length GAD 65 protein (data not shown). At relatively </w:t>
        <w:br/>
        <w:t xml:space="preserve">low serum dilutions (1/500 to 1/1000), SMS sera contain Abs that </w:t>
        <w:br/>
        <w:t xml:space="preserve">react with GAD fragments and with full length GAD 65. However, </w:t>
        <w:br/>
        <w:t xml:space="preserve">if one dilutes the sera further, then only binding to full length GAD </w:t>
        <w:br/>
        <w:t xml:space="preserve">65 is detected. The binding of SMS sera to GAD (361-585) by </w:t>
        <w:br/>
        <w:t xml:space="preserve">immunoprecipitation was detected at a similar serum dilution as </w:t>
        <w:br/>
        <w:t xml:space="preserve">reactivity to the same GAD fragment by immunoblotting (data not </w:t>
        <w:br/>
        <w:t xml:space="preserve">shown). In addition, the titer of Abs to full length GAD and  both </w:t>
        <w:br/>
        <w:t xml:space="preserve">GAD  fragments was always greater in the two sera of SMS pa- </w:t>
        <w:br/>
        <w:t xml:space="preserve">tients without diabetes as compared with the two sera with both </w:t>
        <w:br/>
        <w:t xml:space="preserve">SMS and diabetes (Fig. 2C). </w:t>
        <w:br/>
        <w:t>Downloaded from http://journals.aai.org/jimmunol/article-pdf/156/2/818/1071722/818.pdf by University of Zurich user on 27 May 2023</w:t>
      </w:r>
    </w:p>
    <w:p>
      <w:r>
        <w:t xml:space="preserve">822 COMPARISON OF GAD  AUTOANTIBODY EPITOPES </w:t>
        <w:br/>
        <w:t xml:space="preserve">1501 </w:t>
        <w:br/>
        <w:t xml:space="preserve">L </w:t>
        <w:br/>
        <w:t xml:space="preserve">T </w:t>
        <w:br/>
        <w:t xml:space="preserve">" </w:t>
        <w:br/>
        <w:t xml:space="preserve">GAD 65 GAD 65 GAD 65 GAD 65 GAD 67 </w:t>
        <w:br/>
        <w:t xml:space="preserve">(1-3M)) (361-585) (188.442) (1-585) </w:t>
        <w:br/>
        <w:t xml:space="preserve">GAD Protein (Amino Acid Boundary) </w:t>
        <w:br/>
        <w:t xml:space="preserve">FIGURE 3. Mapping of epitope region of GAD 67  targeted by SMS </w:t>
        <w:br/>
        <w:t xml:space="preserve">sera. SMS sera (n = 3) were  preincubated with full length GAD 65, full </w:t>
        <w:br/>
        <w:t xml:space="preserve">length GAD 67, or with GAD 65  fragments  containing amino acids </w:t>
        <w:br/>
        <w:t xml:space="preserve">1-360,  361-585,  and 188-442. Metabolically  labeled GAD 67 was </w:t>
        <w:br/>
        <w:t xml:space="preserve">then added and  immunoprecipitated  as in Figure 3. The percentage of </w:t>
        <w:br/>
        <w:t xml:space="preserve">inhibition of GAD 67 binding  after  preincubation  with each GAD frag- </w:t>
        <w:br/>
        <w:t xml:space="preserve">ment is shown. The amount of GAD 67 immunoprecipitated  after  pre- </w:t>
        <w:br/>
        <w:t xml:space="preserve">incubation  with  reticulocyte  lysate  without GAD protein  is defined  as </w:t>
        <w:br/>
        <w:t xml:space="preserve">100%. The  mean 2 SEM for three SMS sera (2 measurements/serum) is </w:t>
        <w:br/>
        <w:t xml:space="preserve">shown. </w:t>
        <w:br/>
      </w:r>
      <w:r>
        <w:rPr>
          <w:shd w:val="clear" w:color="auto" w:fill="FFF2CC"/>
        </w:rPr>
        <w:t xml:space="preserve">Mapping of epitope region of GAD  67 </w:t>
        <w:br/>
        <w:t xml:space="preserve">To characterize the GAD  67 autoantibodies in SMS  sera,  the  sera </w:t>
        <w:br/>
        <w:t xml:space="preserve">were preincubated with unlabeled GAD  67,  GAD  65, or GAD 65 </w:t>
        <w:br/>
        <w:t xml:space="preserve">protein fragments. Preincubation of SMS sera with either unla- </w:t>
        <w:br/>
        <w:t xml:space="preserve">beled, full length GAD 65 or GAD 67 blocked the Ab binding to </w:t>
        <w:br/>
        <w:t xml:space="preserve">GAD  67 (Fig. 3). Preincubation with the unlabeled GAD 65 frag- </w:t>
        <w:br/>
        <w:t xml:space="preserve">ment containing amino acids 188 -442 blocked GAD 67 reactivity, </w:t>
        <w:br/>
        <w:t xml:space="preserve">but preincubation with the GAD 65 fragments containing amino </w:t>
        <w:br/>
        <w:t xml:space="preserve">acids 1-360 and amino acids 361-585 did not block the binding of </w:t>
        <w:br/>
        <w:t xml:space="preserve">GAD 67 by SMS  sera (Fig. 3). In addition, the reactivity of the </w:t>
        <w:br/>
        <w:t xml:space="preserve">SMS sera to GAD 67 could not be blocked by any single GAD 65 </w:t>
        <w:br/>
        <w:t xml:space="preserve">synthetic peptide or a combination of peptides spanning amino </w:t>
        <w:br/>
        <w:t xml:space="preserve">acids 188-442 (data not shown).  These results suggest that the set </w:t>
        <w:br/>
        <w:t xml:space="preserve">of GAD 67 Abs binds a conformational epitope that is highly ho- </w:t>
        <w:br/>
        <w:t xml:space="preserve">mologous with GAD 65 and is contained in amino acids 188-442 </w:t>
        <w:br/>
        <w:t>of GAD  65</w:t>
      </w:r>
      <w:r>
        <w:t xml:space="preserve">, but not in GAD 65 (1-360), GAD 65 (361-585), or a </w:t>
        <w:br/>
        <w:t xml:space="preserve">series of 20 amino acid peptides spanning  amino  acids  188-442. </w:t>
        <w:br/>
        <w:t xml:space="preserve">Reactivity of SMS sera with  GAD  65/GAD  67 </w:t>
        <w:br/>
        <w:t xml:space="preserve">chimeric proteins </w:t>
        <w:br/>
        <w:t xml:space="preserve">Since the highest titer GAD autoantibodies in both SMS and </w:t>
        <w:br/>
        <w:t xml:space="preserve">IDDM react only with full length GAD 65 and do not bind GAD </w:t>
        <w:br/>
        <w:t xml:space="preserve">65 protein fragments or GAD peptides, the conformation of the </w:t>
        <w:br/>
        <w:t xml:space="preserve">GAD protein is important for binding of these Abs To define the </w:t>
        <w:br/>
        <w:t xml:space="preserve">regions of the GAD 65 protein targeted by these conformation- </w:t>
        <w:br/>
        <w:t xml:space="preserve">dependent Abs, we developed a method to examine the relative </w:t>
        <w:br/>
        <w:t xml:space="preserve">importance of different regions of the GAD 65 protein while main- </w:t>
        <w:br/>
        <w:t xml:space="preserve">taining the overall GAD protein conformation. This approach is </w:t>
        <w:br/>
        <w:t xml:space="preserve">based on the following factors: 1) GAD 65 and GAD 67 are highly </w:t>
        <w:br/>
        <w:t xml:space="preserve">homologous in the middle and COOH-terminus of the protein; 2) </w:t>
        <w:br/>
        <w:t xml:space="preserve">GAD 65 and GAD 67 likely have similar protein conformations; 3) </w:t>
        <w:br/>
        <w:t xml:space="preserve">GAD Abs present at the highest titer in SMS and IDDM bind GAD </w:t>
        <w:br/>
        <w:t xml:space="preserve">65 but not GAD 67. By exchanging regions of the GAD 65 and </w:t>
        <w:br/>
        <w:t xml:space="preserve">GAD 67 cDNAs, we created GAD chimeric proteins and examined </w:t>
        <w:br/>
        <w:t xml:space="preserve">the binding of GAD 65-specific Abs to a specific region of the </w:t>
        <w:br/>
        <w:t xml:space="preserve">GAD 65 protein. This approach utilized a serum dilution at which </w:t>
        <w:br/>
        <w:t xml:space="preserve">reactivity to full length GAD 65 was detectable, but reactivity to </w:t>
        <w:br/>
        <w:t xml:space="preserve">GAD 65 fragments or full length GAD 67 was not detectable. The </w:t>
        <w:br/>
        <w:t xml:space="preserve">following nomenclature for  GAD chimera was utilized: GAD 65 </w:t>
        <w:br/>
        <w:t xml:space="preserve">or 67 (amino acid number of that GAD species present in the GAD </w:t>
        <w:br/>
        <w:t xml:space="preserve">chimera)/GAD 65 or 67 (amino acid number of that GAD species </w:t>
        <w:br/>
        <w:t xml:space="preserve">present in the GAD chimera). </w:t>
        <w:br/>
        <w:t xml:space="preserve">Although GAD 65 and GAD 67 differ substantially in the N- </w:t>
        <w:br/>
        <w:t xml:space="preserve">terminal third of the protein and the first eight amino acids of GAD </w:t>
        <w:br/>
      </w:r>
      <w:r>
        <w:rPr>
          <w:shd w:val="clear" w:color="auto" w:fill="FFF2CC"/>
        </w:rPr>
        <w:t xml:space="preserve">65 are targeted by low titer Abs in SMS sera (Fig.  2B) (19,21), the </w:t>
        <w:br/>
        <w:t xml:space="preserve">high titer, GAD 65-specific autoantibodies from SMS sera do not </w:t>
        <w:br/>
        <w:t xml:space="preserve">bind a chimeric protein consisting of the N-terminal third of GAD </w:t>
        <w:br/>
        <w:t xml:space="preserve">65 and the C-terminal two-thirds of GAD 67 (GAD 65 (1-195)/ </w:t>
        <w:br/>
        <w:t xml:space="preserve">GAD 67 (205-594)) (Fig. 4, A and B). Both SMS and IDDM sera </w:t>
        <w:br/>
        <w:t xml:space="preserve">bind GAD 67 (1-230)/GAD 65 (221-585) (Fig. 4, A and B). An </w:t>
        <w:br/>
        <w:t xml:space="preserve">identical pattern was seen with 12 other IDDM sera (33) and is </w:t>
        <w:br/>
        <w:t xml:space="preserve">typically a larger cohort of 30 IDDM sera. The inability to detect </w:t>
        <w:br/>
        <w:t xml:space="preserve">binding to the N-terminal third of GAD 65 with IDDM sera is </w:t>
        <w:br/>
        <w:t xml:space="preserve">consistent with our prior observation that GAD 65 (188-585) is </w:t>
        <w:br/>
        <w:t xml:space="preserve">capable of blocking the binding of IDDM sera to full length GAD </w:t>
        <w:br/>
        <w:t xml:space="preserve">65 (23). </w:t>
        <w:br/>
        <w:t xml:space="preserve">Two regions of the  C-terminal  two-thirds of GAD  65  are </w:t>
        <w:br/>
        <w:t xml:space="preserve">targeted by both SMS  and  IDDM  sera. Most SMS  and  IDDM </w:t>
        <w:br/>
        <w:t xml:space="preserve">sera  bind  chimeric  proteins  that  contain amino  acids 221-442 </w:t>
        <w:br/>
        <w:t>of GAD  65</w:t>
      </w:r>
      <w:r>
        <w:t xml:space="preserve"> and chimeric proteins  that  contain amino  acids 443- </w:t>
        <w:br/>
        <w:t xml:space="preserve">585 of GAD  65 (Fig. 4, A and  B and  Fig. 5). One  serum  (SMS </w:t>
        <w:br/>
        <w:t xml:space="preserve">4) targets GAD  65 (1-442)/GAD 67 (452-594), but  not GAD </w:t>
        <w:br/>
        <w:t xml:space="preserve">67  (1-451)/GAD  65 (443-585),  which suggests  the presence of </w:t>
        <w:br/>
        <w:t xml:space="preserve">only one Ab or a  much higher titer of this  Ab  in  this  serum. </w:t>
        <w:br/>
        <w:t xml:space="preserve">Discussion </w:t>
        <w:br/>
        <w:t xml:space="preserve">Comparisons of the autoimmune repertoires in  SMS and IDDM </w:t>
        <w:br/>
        <w:t xml:space="preserve">are important since most individuals with one disease do not de- </w:t>
        <w:br/>
        <w:t xml:space="preserve">velop the other disease despite the fact that GAD  is an important </w:t>
        <w:br/>
        <w:t xml:space="preserve">autoantigen in both diseases. How an autoimmune process directed </w:t>
        <w:br/>
        <w:t xml:space="preserve">at a single protein yields two different diseases is not known. One </w:t>
        <w:br/>
        <w:t xml:space="preserve">potential explanation is that the GAD protein epitopes targeted by </w:t>
        <w:br/>
        <w:t xml:space="preserve">the immune system are different in the two diseases. The current </w:t>
        <w:br/>
        <w:t xml:space="preserve">study addresses this hypothesis by precisely characterizing and </w:t>
        <w:br/>
        <w:t xml:space="preserve">comparing epitope regions targeted by GAD autoantibodies from </w:t>
        <w:br/>
        <w:t xml:space="preserve">individuals with SMS and IDDM. Our results indicate that there </w:t>
        <w:br/>
        <w:t xml:space="preserve">are both differences and similarities in the humoral autoimmunity </w:t>
        <w:br/>
        <w:t xml:space="preserve">directed at GAD in the two diseases. </w:t>
        <w:br/>
        <w:t xml:space="preserve">Differences in the humoral response to GAD in </w:t>
        <w:br/>
        <w:t xml:space="preserve">SMS and IDDM sera </w:t>
        <w:br/>
      </w:r>
      <w:r>
        <w:rPr>
          <w:shd w:val="clear" w:color="auto" w:fill="FFF2CC"/>
        </w:rPr>
        <w:t xml:space="preserve">Using an immunoprecipitation assay to measure anti-GAD speci- </w:t>
        <w:br/>
        <w:t xml:space="preserve">ficity, our results demonstrate that the humoral response to GAD in </w:t>
        <w:br/>
        <w:t xml:space="preserve">SMS  is quite complex as reflected by the presence of several GAD </w:t>
        <w:br/>
        <w:t xml:space="preserve">autoantibody species directed at several regions of the GAD pro- </w:t>
        <w:br/>
        <w:t xml:space="preserve">tein. SMS and IDDM  sera differ in titer and epitope specificity of </w:t>
        <w:br/>
        <w:t xml:space="preserve">GAD Abs All SMS sera tested contained Abs to GAD 65 and </w:t>
        <w:br/>
        <w:t xml:space="preserve">GAD 67 at titers greater than 1/1000 in distinction to IDDM sera </w:t>
        <w:br/>
        <w:t xml:space="preserve">whose GAD autoantibodies bind GAD 65 only and can rarely be </w:t>
        <w:br/>
        <w:t xml:space="preserve">detected at  a greater titer than 1/100. In this fashion, individuals </w:t>
        <w:br/>
        <w:t xml:space="preserve">with SMS resemble individuals with the restricted ICA pattern </w:t>
        <w:br/>
        <w:t xml:space="preserve">(GAD-absorbable pattern) that has been associated with a low rate </w:t>
        <w:br/>
        <w:t xml:space="preserve">of progression to IDDM (23). SMS  sera also have Abs that bind </w:t>
        <w:br/>
        <w:t xml:space="preserve">GAD protein fragments consisting of the amino-, middle-, and </w:t>
        <w:br/>
        <w:t xml:space="preserve">carboxyl third of the GAD 65 protein. In contrast, the autoanti- </w:t>
        <w:br/>
        <w:t xml:space="preserve">bodies in IDDM sera react predominantly with GAD 65, do not </w:t>
        <w:br/>
        <w:t xml:space="preserve">bind GAD protein fragments or with denatured GAD protein by </w:t>
        <w:br/>
        <w:t xml:space="preserve">immunoblotting, and thus target GAD protein epitopes dependent </w:t>
        <w:br/>
        <w:t>on protein conformation (10, 23).</w:t>
      </w:r>
      <w:r>
        <w:t xml:space="preserve">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823 </w:t>
        <w:br/>
        <w:t xml:space="preserve">A </w:t>
        <w:br/>
        <w:t xml:space="preserve">GAD PROTEIN </w:t>
        <w:br/>
        <w:t xml:space="preserve">GAD 65 (1-585) </w:t>
        <w:br/>
        <w:t xml:space="preserve">GAD 67 (1-594) </w:t>
        <w:br/>
        <w:t xml:space="preserve">GAD 65 (1-195)lGAD 67 (205-594) </w:t>
        <w:br/>
        <w:t xml:space="preserve">GAD 67 (1-230)lGAD 65 (221.585)- </w:t>
        <w:br/>
        <w:t xml:space="preserve">GAD 65 (1-442)lGAD 67 (452-594) </w:t>
        <w:br/>
        <w:t xml:space="preserve">GAD 67 (1-451)IGAD 65 (443-585) </w:t>
        <w:br/>
        <w:t xml:space="preserve">1 I </w:t>
        <w:br/>
        <w:t xml:space="preserve">0 2500 5000 7500 10000 12500 </w:t>
        <w:br/>
        <w:t xml:space="preserve">GAD Immunoprecipitated  (cpm) </w:t>
        <w:br/>
        <w:t xml:space="preserve">B </w:t>
        <w:br/>
        <w:t xml:space="preserve">GAD PROTEIN </w:t>
        <w:br/>
        <w:t xml:space="preserve">GAD 67 (1-594) </w:t>
        <w:br/>
        <w:t xml:space="preserve">GAD 65 (1-195)lGAD 67 (205-594) </w:t>
        <w:br/>
        <w:t xml:space="preserve">GAD 67 -23O)lGAD 65 (221-585) </w:t>
        <w:br/>
        <w:t xml:space="preserve">GAD 65 (1-442)lGAD 67 (452-594) </w:t>
        <w:br/>
        <w:t xml:space="preserve">GAD 67 (1-451)IGAD 65 (443-585) </w:t>
        <w:br/>
        <w:t xml:space="preserve">1 </w:t>
        <w:br/>
        <w:t xml:space="preserve">150 </w:t>
        <w:br/>
        <w:t xml:space="preserve">GAD Immunoprecipitated [% of GAD 65 (1-585)] </w:t>
        <w:br/>
        <w:t xml:space="preserve">FIGURE 4. Binding  of  chimeric GAD proteins  by SMS and IDDM </w:t>
        <w:br/>
        <w:t xml:space="preserve">sera. A, a dilution  of SMS 1 serum (1/10,000) was chosen so that re- </w:t>
        <w:br/>
        <w:t xml:space="preserve">activity  with GAD 65, but  not GAD 67 or GAD 65 protein fragments, </w:t>
        <w:br/>
        <w:t xml:space="preserve">was present (see Fig. 2, A and B). Chimeric GAD proteins  were syn- </w:t>
        <w:br/>
        <w:t xml:space="preserve">thesized as described in  Materials  and  Methods  and  the  amount  im- </w:t>
        <w:br/>
        <w:t xml:space="preserve">munoprecipitated  (cpm) is shown on the x-axis. The horizontal bar </w:t>
        <w:br/>
        <w:t xml:space="preserve">shows the mean 2 SEM of  three  to  four separate experiments. The </w:t>
        <w:br/>
        <w:t xml:space="preserve">binding  to GAD  67 and GAD 65 (1-195)/GAD 67 (205-594) by  this </w:t>
        <w:br/>
        <w:t xml:space="preserve">dilution  of SMS serum was not different from  normal sera. B, as de- </w:t>
        <w:br/>
        <w:t xml:space="preserve">scribed in A, immunoprecipitations  of  the GAD chimera  were per- </w:t>
        <w:br/>
        <w:t xml:space="preserve">formed  with three SMS sera and two IDDM sera. A dilution  of SMS </w:t>
        <w:br/>
        <w:t xml:space="preserve">serum (1/5,000 to 1/20,000) was chosen so that  reactivity with GAD </w:t>
        <w:br/>
        <w:t xml:space="preserve">65, but  not GAD  67 or GAD 65 protein fragments, was present (see </w:t>
        <w:br/>
        <w:t xml:space="preserve">Fig. 2, A and B). Since the  amount  of GAD protein  immunoprecipi- </w:t>
        <w:br/>
        <w:t xml:space="preserve">tated by the sera varied  from 2,000 to 10,000 cpm, the amount  of GAD </w:t>
        <w:br/>
        <w:t xml:space="preserve">immunoprecipitated is expressed as a percentage of GAD 65 immu- </w:t>
        <w:br/>
        <w:t xml:space="preserve">noprecipitated  (defined as 100%). Each serum is shown  by a bar of </w:t>
        <w:br/>
        <w:t xml:space="preserve">different pattern. For some chimeras, the bar is too small to  be seen. </w:t>
        <w:br/>
        <w:t xml:space="preserve">The horizontal bar shows the mean  of two  to four separate experiments </w:t>
        <w:br/>
        <w:t xml:space="preserve">for each serum. The binding  to GAD 67 and GAD 65 (1-1 95)/GAD  67 </w:t>
        <w:br/>
        <w:t xml:space="preserve">(205-594) by IDDM and SMS sera  was not different from  normal sera. </w:t>
        <w:br/>
        <w:t xml:space="preserve">Our findings support two recent reports which found that SMS </w:t>
        <w:br/>
        <w:t xml:space="preserve">sera target: 1) a linear epitope contained in the N-terminal eight </w:t>
        <w:br/>
        <w:t xml:space="preserve">amino acids of GAD 65; and 2) an epitope near the  COOH ter- </w:t>
        <w:br/>
        <w:t xml:space="preserve">minus of GAD 65  (19,21). Butler  et al. utilized immunoblotting of </w:t>
        <w:br/>
        <w:t xml:space="preserve">recombinant GAD 65 protein and identified the C-terminus of the </w:t>
        <w:br/>
        <w:t xml:space="preserve">GAD protein (amino acids 475-585) as the major region targeted </w:t>
        <w:br/>
        <w:t xml:space="preserve">1250 </w:t>
        <w:br/>
        <w:t xml:space="preserve">- I </w:t>
        <w:br/>
        <w:t xml:space="preserve">1000 </w:t>
        <w:br/>
        <w:t xml:space="preserve">u - </w:t>
        <w:br/>
        <w:t xml:space="preserve">rn 750 </w:t>
        <w:br/>
        <w:t xml:space="preserve">C </w:t>
        <w:br/>
        <w:t xml:space="preserve">-0 </w:t>
        <w:br/>
        <w:t xml:space="preserve">C </w:t>
        <w:br/>
        <w:t xml:space="preserve">m 500 </w:t>
        <w:br/>
        <w:t xml:space="preserve">0 </w:t>
        <w:br/>
        <w:t xml:space="preserve">4 </w:t>
        <w:br/>
        <w:t xml:space="preserve">a 250 </w:t>
        <w:br/>
        <w:t xml:space="preserve">.- </w:t>
        <w:br/>
        <w:t xml:space="preserve">.- </w:t>
        <w:br/>
        <w:t xml:space="preserve">0 0 </w:t>
        <w:br/>
        <w:t xml:space="preserve">W </w:t>
        <w:br/>
        <w:t xml:space="preserve">B </w:t>
        <w:br/>
        <w:t xml:space="preserve">0 SMS #1 </w:t>
        <w:br/>
        <w:t xml:space="preserve">0 SMS #2 </w:t>
        <w:br/>
        <w:t xml:space="preserve">0 SMS #3 </w:t>
        <w:br/>
        <w:t xml:space="preserve">A SMS #4 </w:t>
        <w:br/>
        <w:t xml:space="preserve">W SMS #5 </w:t>
        <w:br/>
        <w:t xml:space="preserve">e . . . . . . . . . . . . . . . . . . . . . . . . . . . . . . ......a .. . . . . . . . . </w:t>
        <w:br/>
        <w:t xml:space="preserve">0 I I </w:t>
        <w:br/>
        <w:t xml:space="preserve">GAD 67/65/67 GAD 65/67/65 </w:t>
        <w:br/>
        <w:t xml:space="preserve">FIGURE 5. Frequency of  binding  to different GAD epitopes in SMS </w:t>
        <w:br/>
        <w:t xml:space="preserve">sera. Two  chimeric GAD proteins, GAD 67 (1-230)/GAD 65 (221- </w:t>
        <w:br/>
        <w:t xml:space="preserve">442)/GAD 67 (452-594) (termed GAD 67/65/67), and GAD 65 (1- </w:t>
        <w:br/>
        <w:t xml:space="preserve">195)/GAD 67 (205-441)/GAD 65 (443-585) (termed GAD 65/67/65), </w:t>
        <w:br/>
        <w:t xml:space="preserve">were  immunoprecipitated  by SMS sera (n = 5).  A dilution  of SMS </w:t>
        <w:br/>
        <w:t xml:space="preserve">serum (1/5,000 to 1/20,000) was chosen so that  reactivity with GAD </w:t>
        <w:br/>
        <w:t xml:space="preserve">65, but  not GAD 67 or GAD 65 protein fragments, was present (see </w:t>
        <w:br/>
        <w:t xml:space="preserve">Fig. 2, A and B). The binding  (cpm/methionine) of each GAD chimeric </w:t>
        <w:br/>
        <w:t xml:space="preserve">protein  by each SMS serum is shown. Each point represents a duplicate </w:t>
        <w:br/>
        <w:t xml:space="preserve">determination  for each serum. The binding  to GAD 67/65/67 by SMS </w:t>
        <w:br/>
        <w:t xml:space="preserve">4 is obscured by the symbols for SMS 2 and SMS 3. The binding  of </w:t>
        <w:br/>
        <w:t xml:space="preserve">GAD 65/67/65 by SMS 4 is not different from  normal sera (dotted  line </w:t>
        <w:br/>
        <w:t xml:space="preserve">is the  binding  by  normal sera). </w:t>
        <w:br/>
        <w:t xml:space="preserve">by a panel of 30 SMS sera (19). Kim et al. utilized a similar </w:t>
        <w:br/>
        <w:t xml:space="preserve">experimental approach, but localized the major site of binding to </w:t>
        <w:br/>
        <w:t xml:space="preserve">the first eight amino acids of GAD 65 and suggested that this was </w:t>
        <w:br/>
        <w:t xml:space="preserve">the major linear GAD epitope targeted by SMS sera (21). Our </w:t>
        <w:br/>
        <w:t xml:space="preserve">findings confirm the presence of such GAD Abs in SMS sera, but </w:t>
        <w:br/>
        <w:t xml:space="preserve">indicate Abs with additional GAD specificities are present in equal </w:t>
        <w:br/>
        <w:t xml:space="preserve">or higher titer in  SMS sera. For example, our study demonstrates </w:t>
        <w:br/>
        <w:t xml:space="preserve">the presence of GAD Abs in  SMS sera that target the amino-, </w:t>
        <w:br/>
        <w:t xml:space="preserve">middle-, and carboxyl-thirds of the GAD protein. Some of these </w:t>
        <w:br/>
        <w:t xml:space="preserve">differences likely relate to our use of immunoprecipitation rather </w:t>
        <w:br/>
        <w:t xml:space="preserve">than immunoblotting to detect GAD Abs (discussed below). It is </w:t>
        <w:br/>
        <w:t xml:space="preserve">important to note that the dilutions of SMS sera we used (MOO to </w:t>
        <w:br/>
        <w:t xml:space="preserve">1/1000) to detect binding to the amino, middle, and carboxyl thirds </w:t>
        <w:br/>
        <w:t xml:space="preserve">of the GAD 65 protein are similar to the serum dilutions used by </w:t>
        <w:br/>
        <w:t xml:space="preserve">Butler et al. and Kim et al. (1/500) to detect binding to the linear </w:t>
        <w:br/>
        <w:t xml:space="preserve">epitopes at the N-terminus and C-terminus of the protein by im- </w:t>
        <w:br/>
        <w:t xml:space="preserve">munoblotting (19, 21). We did not detect binding by IDDM sera to </w:t>
        <w:br/>
        <w:t xml:space="preserve">the epitope located in the N-terminal 16 amino acids, and IDDM </w:t>
        <w:br/>
        <w:t xml:space="preserve">sera usually do not bind those GAD protein fragments consisting </w:t>
        <w:br/>
        <w:t xml:space="preserve">only of the mid- or C-terminal region of GAD 65 (10, 23). </w:t>
        <w:br/>
        <w:t xml:space="preserve">Prior studies have not agreed on the existence of GAD 67 Abs </w:t>
        <w:br/>
        <w:t xml:space="preserve">in  SMS sera, but our results with recombinant GAD 67 clearly </w:t>
        <w:br/>
        <w:t xml:space="preserve">demonstrate the presence of such autoantibodies (10, 19-21). In </w:t>
        <w:br/>
        <w:t xml:space="preserve">the current study, the binding of the autoantibodies to GAD 67 was </w:t>
        <w:br/>
        <w:t xml:space="preserve">blocked by preincubation with GAD 6.5 (188-442) which indi- </w:t>
        <w:br/>
        <w:t xml:space="preserve">cates that the GAD 67-reactive Abs target a region that is highly </w:t>
        <w:br/>
        <w:t xml:space="preserve">homologous between the two GAD isoforms. It should be noted </w:t>
        <w:br/>
        <w:t xml:space="preserve">that GAD 6.5 binding cannot be blocked by preincubation with </w:t>
        <w:br/>
        <w:t xml:space="preserve">GAD  67) (23). Since this region of both GAD isoforms contains </w:t>
        <w:br/>
        <w:t xml:space="preserve">the pyridoxal 5"phosphate-binding site and the active site of the </w:t>
        <w:br/>
        <w:t xml:space="preserve">enzyme, it  is possible that this Ab, which binds to both GAD 65 </w:t>
        <w:br/>
        <w:t xml:space="preserve">and GAD 67, is responsible for  the inhibition of GAD  enzyme </w:t>
        <w:br/>
        <w:t xml:space="preserve">activity by SMS sera reported by Bjork et al. (18). </w:t>
        <w:br/>
        <w:t xml:space="preserve">Similarities in  the humoral response to GAD in SMS and IDDM </w:t>
        <w:br/>
        <w:t xml:space="preserve">sera. Our results confirm two recent reports that SMS sera contain </w:t>
        <w:br/>
        <w:t xml:space="preserve">autoantibodies that bind amino- and carboxyl-terminal epitopes, </w:t>
        <w:br/>
        <w:t xml:space="preserve">but indicate that such Abs represent a minor portion of the humoral </w:t>
        <w:br/>
        <w:t>Downloaded from http://journals.aai.org/jimmunol/article-pdf/156/2/818/1071722/818.pdf by University of Zurich user on 27 May 2023</w:t>
      </w:r>
    </w:p>
    <w:p>
      <w:r>
        <w:rPr>
          <w:shd w:val="clear" w:color="auto" w:fill="FFF2CC"/>
        </w:rPr>
        <w:t xml:space="preserve">824 COMPARISON OF GAD  AUTOANTIBODY EPITOPES </w:t>
        <w:br/>
        <w:t xml:space="preserve">response to GAD (19, 21). Despite clear differences in the GAD </w:t>
        <w:br/>
        <w:t xml:space="preserve">Ab profile in SMS and IDDM, an extremely important similarity </w:t>
        <w:br/>
        <w:t xml:space="preserve">exists. In both SMS and IDDM sera, Abs that are GAD  65-specific </w:t>
        <w:br/>
        <w:t xml:space="preserve">and bind only full length GAD 65 protein and not GAD protein </w:t>
        <w:br/>
        <w:t xml:space="preserve">fragments or peptides are present. Both SMS and IDDM Sera con- </w:t>
        <w:br/>
        <w:t xml:space="preserve">tain Abs that bind a conformation-dependent region in the middle </w:t>
        <w:br/>
        <w:t xml:space="preserve">third of the protein and a second set of Abs that binds a  confor- </w:t>
        <w:br/>
        <w:t xml:space="preserve">mation-dependent epitope in the COOH terminus of the protein. </w:t>
        <w:br/>
        <w:t xml:space="preserve">Abs specific for the two regions of GAD protein are present in </w:t>
        <w:br/>
        <w:t xml:space="preserve">approximately equivalent titers in most sera although a single </w:t>
        <w:br/>
        <w:t xml:space="preserve">specificity may predominate. These GAD Abs appear to be similar </w:t>
        <w:br/>
        <w:t xml:space="preserve">in isoform reactivity and epitope recognition pattern to the MICA </w:t>
        <w:br/>
        <w:t xml:space="preserve">1 and MICA 3 mAbs produced by Richter et al. from a single </w:t>
        <w:br/>
        <w:t>IDDM patient (22).</w:t>
      </w:r>
      <w:r>
        <w:t xml:space="preserve"> Whether GAD and SMS Abs are identical will </w:t>
        <w:br/>
        <w:t xml:space="preserve">require additional studies to precisely localize the amino acids res- </w:t>
        <w:br/>
        <w:t xml:space="preserve">idues that comprise the conformation-dependent epitope. </w:t>
        <w:br/>
        <w:t xml:space="preserve">GAD  Ab assay methodology </w:t>
        <w:br/>
        <w:t xml:space="preserve">Our results support previously published work on mapping of SMS </w:t>
        <w:br/>
        <w:t xml:space="preserve">epitopes, but demonstrate that prior studies have failed to discover </w:t>
        <w:br/>
        <w:t xml:space="preserve">the complexity of GAD Abs in SMS sera. The likely reason is the </w:t>
        <w:br/>
        <w:t xml:space="preserve">method of GAD  Ab analysis. Our assay was optimized for mea- </w:t>
        <w:br/>
        <w:t xml:space="preserve">suring the GAD Abs found in IDDM sera and uses immunopre- </w:t>
        <w:br/>
        <w:t xml:space="preserve">cipitation of GAD protein prepared by  in vitro translation. Two </w:t>
        <w:br/>
        <w:t xml:space="preserve">workshops on GAD Abs and IDDM have emphasized that immu- </w:t>
        <w:br/>
        <w:t xml:space="preserve">noprecipitation is the assay of choice in assessing IDDM-relevant </w:t>
        <w:br/>
        <w:t xml:space="preserve">GAD Abs (29, 30). Since all prior studies of SMS sera used im- </w:t>
        <w:br/>
        <w:t xml:space="preserve">munoblotting and IDDM sera do not react with GAD by immu- </w:t>
        <w:br/>
        <w:t xml:space="preserve">noblotting, no prior study can compare epitopes in these two types </w:t>
        <w:br/>
        <w:t xml:space="preserve">of sera (19, 21). Abs (monoclonal or polyclonal) often behave </w:t>
        <w:br/>
        <w:t xml:space="preserve">quite differently in immunoprecipitation and immunoblotting sys- </w:t>
        <w:br/>
        <w:t xml:space="preserve">tems and therefore our results are not directly comparable with </w:t>
        <w:br/>
        <w:t xml:space="preserve">reports using immunoblotting. However, in certain instances there </w:t>
        <w:br/>
        <w:t xml:space="preserve">is close agreement between the two assays. For example, we iden- </w:t>
        <w:br/>
        <w:t xml:space="preserve">tified an aminoterminal epitope using immunoprecipitation of a </w:t>
        <w:br/>
        <w:t xml:space="preserve">GAD fragment containing amino acids 1-195  and this is in perfect </w:t>
        <w:br/>
        <w:t xml:space="preserve">agreement with the findings by immunoblotting (19, 21). </w:t>
        <w:br/>
        <w:t xml:space="preserve">An alternative interpretation to the presence of two different </w:t>
        <w:br/>
        <w:t xml:space="preserve">types of GAD Abs (one that binds a conformation-dependent </w:t>
        <w:br/>
        <w:t xml:space="preserve">epitope and a second type that binds linear epitopes) is that there </w:t>
        <w:br/>
        <w:t xml:space="preserve">exists a single type of  Ab having a different affinity for full length </w:t>
        <w:br/>
        <w:t xml:space="preserve">GAD protein and GAD protein fragments. The apparent difference </w:t>
        <w:br/>
        <w:t xml:space="preserve">in the titer of Abs dependent on protein conformation and Abs that </w:t>
        <w:br/>
        <w:t xml:space="preserve">bind denatured GAD protein may simply reflect an Ab species </w:t>
        <w:br/>
        <w:t xml:space="preserve">with a higher affinity for the full length protein than for the dena- </w:t>
        <w:br/>
        <w:t xml:space="preserve">tured protein. The current study cannot distinguish between these </w:t>
        <w:br/>
        <w:t xml:space="preserve">two interpretations since  SMS sera reflect a polyclonal response to </w:t>
        <w:br/>
        <w:t xml:space="preserve">several epitope regions of the GAD protein. Further understanding </w:t>
        <w:br/>
        <w:t xml:space="preserve">of the affinity/titer of a particular Ab species requires the isolation </w:t>
        <w:br/>
        <w:t xml:space="preserve">of  mAb species. </w:t>
        <w:br/>
        <w:t xml:space="preserve">The use of total human serum to map autoantibody epitopes may </w:t>
        <w:br/>
        <w:t xml:space="preserve">be problematic because: 1) the immune response to an autoantigen </w:t>
        <w:br/>
        <w:t xml:space="preserve">is likely to be polyclonal; 2) different autoantibodies may be </w:t>
        <w:br/>
        <w:t xml:space="preserve">present at different titers; 3) the reactivity of a certain autoantibody </w:t>
        <w:br/>
        <w:t xml:space="preserve">cannot be examined in isolation; and 4) the inability to discrimi- </w:t>
        <w:br/>
        <w:t xml:space="preserve">nate between a single Ab species directed at an epitope and  a set </w:t>
        <w:br/>
        <w:t xml:space="preserve">of closely-related Abs targeting the same epitope. A precise quan- </w:t>
        <w:br/>
        <w:t xml:space="preserve">titation of the number of autoantibodies in a particular serum and </w:t>
        <w:br/>
        <w:t xml:space="preserve">mAb approach, all lymphocyte clones are immortalized and the </w:t>
        <w:br/>
        <w:t xml:space="preserve">contribution of a particular clone, which may  be present at an </w:t>
        <w:br/>
        <w:t xml:space="preserve">extremely low frequency, to the total GAD autoantibody pool is </w:t>
        <w:br/>
        <w:t xml:space="preserve">difficult to discern. The relative frequency of a particular autoan- </w:t>
        <w:br/>
        <w:t xml:space="preserve">tibody species in relation to other autoantibody species can only be </w:t>
        <w:br/>
        <w:t xml:space="preserve">answered with total serum. In the current study, we have focused </w:t>
        <w:br/>
        <w:t xml:space="preserve">on particular GAD autoantibodies by using several GAD autoan- </w:t>
        <w:br/>
        <w:t xml:space="preserve">tigens and several dilutions of serum. The use  of full length GAD </w:t>
        <w:br/>
        <w:t xml:space="preserve">protein, GAD protein fragments, and GAD peptides as targets in </w:t>
        <w:br/>
        <w:t xml:space="preserve">our assay allows one to focus on those Ab species that optimally </w:t>
        <w:br/>
        <w:t xml:space="preserve">bind that target. For example, using a 1/10,000 dilution of SMS </w:t>
        <w:br/>
        <w:t xml:space="preserve">sera, reactivity to only full length GAD protein is detected. In </w:t>
        <w:br/>
        <w:t xml:space="preserve">contrast, SMS serum at a dilution of 1/100 contains not only such </w:t>
        <w:br/>
        <w:t xml:space="preserve">full length, conformation-dependent Abs but also Abs that bind </w:t>
        <w:br/>
        <w:t xml:space="preserve">GAD protein fragments. If one uses GAD protein fragments or </w:t>
        <w:br/>
        <w:t xml:space="preserve">GAD peptides with SMS serum at a 1/100 dilution, then only Abs </w:t>
        <w:br/>
        <w:t xml:space="preserve">capable of reacting with GAD protein fragments are detected, even </w:t>
        <w:br/>
        <w:t xml:space="preserve">though this serum dilution would contain Abs that bind full length </w:t>
        <w:br/>
        <w:t xml:space="preserve">GAD protein. </w:t>
        <w:br/>
        <w:t xml:space="preserve">Imdications for oathogenesis of SMS and IDDM </w:t>
        <w:br/>
        <w:t xml:space="preserve">Differences in GAD epitope recognition in SMS and IDDM have </w:t>
        <w:br/>
        <w:t xml:space="preserve">led to speculation that differences in the autoimmune repertoire are </w:t>
        <w:br/>
        <w:t xml:space="preserve">important in determining whether diabetes or neurologic symp- </w:t>
        <w:br/>
        <w:t xml:space="preserve">toms develop ( 19, 21). Our observation that GAD Abs in both </w:t>
        <w:br/>
        <w:t xml:space="preserve">SMS and IDDM are similar does not support this hypothesis, but </w:t>
        <w:br/>
        <w:t xml:space="preserve">additional studies are required to determine if these SMS and </w:t>
        <w:br/>
        <w:t xml:space="preserve">IDDM Abs target precisely the same amino acids or the same </w:t>
        <w:br/>
        <w:t xml:space="preserve">regions of the protein. The lower titer GAD Abs in SMS that bind </w:t>
        <w:br/>
        <w:t xml:space="preserve">linear epitopes may represent immunologic spreading of an ex- </w:t>
        <w:br/>
        <w:t xml:space="preserve">tremely vigorous humoral response from conformation-dependent </w:t>
        <w:br/>
        <w:t xml:space="preserve">GAD epitopes in SMS.  The failure to detect such Abs in IDDM </w:t>
        <w:br/>
        <w:t xml:space="preserve">may simply reflect the much lower titer of GAD Abs in this dis- </w:t>
        <w:br/>
        <w:t xml:space="preserve">ease. Perhaps, if a comparable level of GAD Abs from IDDM and </w:t>
        <w:br/>
        <w:t xml:space="preserve">SMS sera were examined, GAD Abs that target linear epitopes </w:t>
        <w:br/>
        <w:t xml:space="preserve">would be found in IDDM. The findings of Richter et al. support </w:t>
        <w:br/>
        <w:t xml:space="preserve">this view since they isolated mAbs capable of immunoblotting </w:t>
        <w:br/>
        <w:t xml:space="preserve">GAD from an individual with IDDM (22). </w:t>
        <w:br/>
        <w:t xml:space="preserve">The presence of the SMS-specific Abs in individuals with SMS </w:t>
        <w:br/>
        <w:t xml:space="preserve">alone and also in individuals with SMS and IDDM also suggests </w:t>
        <w:br/>
        <w:t xml:space="preserve">that the difference in GAD epitope recognition in these two disease </w:t>
        <w:br/>
        <w:t xml:space="preserve">is not the explanation for why IDDM or SMS develops. Since up </w:t>
        <w:br/>
        <w:t xml:space="preserve">to one-third of individuals with SMS also have diabetes, it is as- </w:t>
        <w:br/>
        <w:t xml:space="preserve">sumed that the pathogenesis of the diabetes in SMS is an autoim- </w:t>
        <w:br/>
        <w:t xml:space="preserve">mune process that is comparable to IDDM in the absence of SMS. </w:t>
        <w:br/>
        <w:t xml:space="preserve">If differences in the humoral response influence whether IDDM or </w:t>
        <w:br/>
        <w:t xml:space="preserve">SMS develops, then one would expect the GAD Ab profile to differ </w:t>
        <w:br/>
        <w:t xml:space="preserve">in individuals with SMS and IDDM and individuals with SMS </w:t>
        <w:br/>
        <w:t xml:space="preserve">alone. Kim et al. found that Abs directed at a linear, N-terminal </w:t>
        <w:br/>
        <w:t xml:space="preserve">epitope distinguished SMS from IDDM sera. However, both SMS </w:t>
        <w:br/>
        <w:t xml:space="preserve">patients with and without IDDM had Abs directed at this epitope </w:t>
        <w:br/>
        <w:t xml:space="preserve">and no epitope pattern distinguished individuals who also had </w:t>
        <w:br/>
        <w:t xml:space="preserve">IDDM. This conclusion is supported by our findings that the two </w:t>
        <w:br/>
      </w:r>
      <w:r>
        <w:rPr>
          <w:shd w:val="clear" w:color="auto" w:fill="FFF2CC"/>
        </w:rPr>
        <w:t xml:space="preserve">individuals with SMS and diabetes targeted epitope regions similar </w:t>
        <w:br/>
        <w:t xml:space="preserve">to those of the two individuals with SMS alone. Thus, other dif- </w:t>
        <w:br/>
        <w:t xml:space="preserve">ferences in the autoimmune process (T lymphocyte responses) </w:t>
        <w:br/>
        <w:t>may determine whether IDDM or SMS develops.</w:t>
      </w:r>
      <w:r>
        <w:t xml:space="preserve"> </w:t>
        <w:br/>
        <w:t xml:space="preserve">the epitope targeted by each Ab species requires either the isola- </w:t>
        <w:br/>
        <w:t xml:space="preserve">tion  of each Ab species or the production of human mAbs from </w:t>
        <w:br/>
        <w:t xml:space="preserve">such patients. This later approach has been successfully employed Our finding of similar GAD Abs in SMS and  in IDDM sera also </w:t>
        <w:br/>
        <w:t xml:space="preserve">by Richter et al. and sheds additional information on the actual has important implications for the immunologic screening with </w:t>
        <w:br/>
        <w:t xml:space="preserve">number of Abs contained in a particular serum and the epitope GAD Abs to identify individuals who are at high risk for devel- </w:t>
        <w:br/>
        <w:t xml:space="preserve">specificity of a particular autoantibody (22). However, using this oping IDDM. </w:t>
        <w:br/>
        <w:t xml:space="preserve">Implications for prediction of IDDM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</w:t>
        <w:br/>
        <w:t xml:space="preserve">GAD Abs are an important immunologic marker for IDDM </w:t>
        <w:br/>
        <w:t xml:space="preserve">since most individuals with new-onset IDDM and most individuals </w:t>
        <w:br/>
        <w:t xml:space="preserve">in the prediabetic phase of IDDM are GAD  Ab positive (I 1-13). </w:t>
        <w:br/>
        <w:t xml:space="preserve">However, several groups of individuals have now been recognized </w:t>
        <w:br/>
        <w:t xml:space="preserve">to have GAD autoantibodies and yet have a low risk of developing </w:t>
        <w:br/>
        <w:t xml:space="preserve">IDDM in the future. These GAD Ab-positive groups include in- </w:t>
        <w:br/>
        <w:t xml:space="preserve">dividuals with SMS,  autoimmune polyglandular failure type I, and </w:t>
        <w:br/>
        <w:t xml:space="preserve">nondiabetic individuals with the restricted or p cell-specific ICA </w:t>
        <w:br/>
        <w:t xml:space="preserve">pattern (18,  34, 35). Such observations have led to the hypothesis </w:t>
        <w:br/>
        <w:t xml:space="preserve">that differences in the GAD  Ab profile may allow one to distin- </w:t>
        <w:br/>
        <w:t xml:space="preserve">guish between individuals of high and low risk of developing </w:t>
        <w:br/>
        <w:t xml:space="preserve">IDDM (1 8). Our study demonstrates that one subset of individuals </w:t>
        <w:br/>
        <w:t xml:space="preserve">who do not always have diabetes on long-term follow-up (SMS) </w:t>
        <w:br/>
        <w:t xml:space="preserve">has GAD Abs similar to the GAD Abs found in individuals with </w:t>
        <w:br/>
        <w:t xml:space="preserve">IDDM. A precise comparison of the GAD Ab profile in the other </w:t>
        <w:br/>
        <w:t xml:space="preserve">nondiabetic GAD Ab-positive subsets is lacking and will be im- </w:t>
        <w:br/>
        <w:t xml:space="preserve">portant in determining the precise role of GAD Abs as  a predictive </w:t>
        <w:br/>
        <w:t xml:space="preserve">marker for IDDM. In addition, a precise localization of amino </w:t>
        <w:br/>
        <w:t xml:space="preserve">acids targeted by the various GAD autoantibodies should now be </w:t>
        <w:br/>
        <w:t xml:space="preserve">possible using the GAD  65/GAD 67 chimeric proteins and will be </w:t>
        <w:br/>
        <w:t xml:space="preserve">important in determining if Abs that target the same region of </w:t>
        <w:br/>
        <w:t xml:space="preserve">GAD actually target identical amino acids. </w:t>
        <w:br/>
        <w:t xml:space="preserve">Acknowledgments </w:t>
        <w:br/>
        <w:t xml:space="preserve">The authors thank Dr. James  Thomas, Vanderbilt University, for reading </w:t>
        <w:br/>
        <w:t xml:space="preserve">the manuscript and for many helpful suggestions. The authors also thank </w:t>
        <w:br/>
        <w:t xml:space="preserve">Dr. Vanda Lennon, Rochester, MN, Dr. Robert Schmidli, Melbourne, Aus- </w:t>
        <w:br/>
        <w:t xml:space="preserve">tralia; and Drs. Roberto Gianani and George Eisenbarth, Denver, CO for </w:t>
        <w:br/>
        <w:t xml:space="preserve">providing SMS  sera. </w:t>
        <w:br/>
        <w:t xml:space="preserve">References </w:t>
        <w:br/>
        <w:t xml:space="preserve">1. Castano, L., and G. S. Eisenbarth. 1990. Type-I diabetes: a chronic autoimmune </w:t>
        <w:br/>
        <w:t xml:space="preserve">2. Clare-Salzler. M. J., A. J. Tobin. and D. L. Kaufman. 1992. Glutamate decar- </w:t>
        <w:br/>
        <w:t xml:space="preserve">disease of human, mouse. and rat. Annu. Rev.  lmmunol. 8:647. </w:t>
        <w:br/>
        <w:t xml:space="preserve">3. Solimena, M., and P. De Camilli. 1991. Autonnmunity to glutamic acid decar- </w:t>
        <w:br/>
        <w:t xml:space="preserve">boxylase: an autoantigen in IDDM. Dlabetes  Cure 15.132. </w:t>
        <w:br/>
        <w:t xml:space="preserve">boxylase (GAD) in stiff-man syndrome and insulin-dependent diabeteq mellitus. </w:t>
        <w:br/>
        <w:t xml:space="preserve">Trends  Neurosci. 14:452. </w:t>
        <w:br/>
        <w:t xml:space="preserve">4. Erlander, M. G.. and A. J. Tobin. 1991. The structural and functional heteroge- </w:t>
        <w:br/>
        <w:t xml:space="preserve">neity of glutamic acid decarboxylase: a review. Neurochem.  Res. 16:2/5. </w:t>
        <w:br/>
        <w:t xml:space="preserve">5. Reetz. A., M. Solimena, M. Matteoli, F. Folli, K. Takei, and P. De Camilli. 1991. </w:t>
        <w:br/>
        <w:t xml:space="preserve">GABA and pancreatic beta-cells: colocalization of glutamic acid decarboxylase </w:t>
        <w:br/>
        <w:t xml:space="preserve">(GAD) and GABA with synaptic-like microvesicles suggests their role in GABA </w:t>
        <w:br/>
        <w:t xml:space="preserve">storage and secretion. EMBO J. 10:1275. </w:t>
        <w:br/>
        <w:t xml:space="preserve">6. Bu, D. F., M. G. Erlander, B. C. Hitz, N. J. Tillakaratne. D. L. Kaufman, C.  B. </w:t>
        <w:br/>
        <w:t xml:space="preserve">Wagner-McPherson, G. A. Evans, and A. J. Tobin. 1992. Two human glutamate </w:t>
        <w:br/>
        <w:t xml:space="preserve">decarboxylases, 65-kDa GAD and 67-kDa GAD,  are encoded by a single gene. </w:t>
        <w:br/>
        <w:t xml:space="preserve">Proc.  Natl.  Acad. Scr. USA 89:2115. </w:t>
        <w:br/>
        <w:t xml:space="preserve">7. Solimena, M., D. Aggujaro, C. Muntzel, R. Dirkx, M. Butler, P. De Camilli, and </w:t>
        <w:br/>
        <w:t xml:space="preserve">A. Hayday. 1993. Association of GAD-65, hut not of GAD-67, with the Golgi </w:t>
        <w:br/>
        <w:t xml:space="preserve">complex of transfected Chinese hamster ovary cells mediated by the N-terminal </w:t>
        <w:br/>
        <w:t xml:space="preserve">reglon. Proc. Narl. Acad. Sci. USA 90:3073. </w:t>
        <w:br/>
        <w:t xml:space="preserve">8. Petersen, J. S..  S. Russel, M. 0. Marshall, H. Kofod, K. Buschard. N. Cambon, </w:t>
        <w:br/>
        <w:t xml:space="preserve">A. E. Karlsen. E. Boel. W. A. Hagopian, K. R. Hejnaes, A. Moody, T. Dyrberg, </w:t>
        <w:br/>
        <w:t xml:space="preserve">A. Lernmark, 0. D. Madsen, and B. K. Michelson. 1993. Differential expression </w:t>
        <w:br/>
        <w:t xml:space="preserve">9. Kim, J., W. Richter, H. J. Aanstoot, Y. Shi, Q. Fu, R. Rajotte, G. Wamock, and </w:t>
        <w:br/>
        <w:t xml:space="preserve">of glutamic acid decarboxylase in rat and human islets. Diabetes 42.484. </w:t>
        <w:br/>
        <w:t xml:space="preserve">S. Baekkeskov. 1993. Differential expresssion of GAD  65 and GAD  67 in human, </w:t>
        <w:br/>
        <w:t xml:space="preserve">rat, and mouse pancreatic islets. Diabetes 421799. </w:t>
        <w:br/>
        <w:t xml:space="preserve">IO. Baekkeskov, S., H. J. Aanstoot, S. Christgau, A. Reetz, M. Solimena. </w:t>
        <w:br/>
        <w:t xml:space="preserve">M. Cascalho. F. Folli, H. Richter-Olesen, and P. DeCamilli. 1990. Identification </w:t>
        <w:br/>
        <w:t xml:space="preserve">of the 64K autoantigen in insulin-dependent diabetes as the GABA-synthesizing </w:t>
        <w:br/>
        <w:t xml:space="preserve">I I. Hagopian. W. A,, A. E. Karlsen, A. Gottsater, M. Landin-Olsson, C. E. Grubin, </w:t>
        <w:br/>
        <w:t xml:space="preserve">enzyme glutamic acid decarboxylase. Nature 347:lSl. </w:t>
        <w:br/>
        <w:t xml:space="preserve">tltative assay using recombinant human islet glutamic acid decarboxylase </w:t>
        <w:br/>
        <w:t xml:space="preserve">G. Sundkvist, J. S. Petersen, E. Boel, T. Dyrberg, and A. Lernmark. 1993. Quan- </w:t>
        <w:br/>
        <w:t xml:space="preserve">(GAD651 shows that 64K autoantibody positivity at onset predicts diabetes type. </w:t>
        <w:br/>
        <w:t xml:space="preserve">J. Clin.  Invest. 91:368. </w:t>
        <w:br/>
        <w:t xml:space="preserve">12. Rowley, M. J., I. R. Mackay, Q. Y. Chen, W. J. Knowles, and P. Z. Zimmet. </w:t>
        <w:br/>
        <w:t xml:space="preserve">1992. Antibodies to glutamic acid decarboxylase discrimmate major types of </w:t>
        <w:br/>
        <w:t xml:space="preserve">dlabetes mellitus. Diabetes 41:548. </w:t>
        <w:br/>
        <w:t xml:space="preserve">825 </w:t>
        <w:br/>
        <w:t xml:space="preserve">13. De Aizpurua, H. J., Y. M. Wilson, and L. C. Harrison. 1992. Glutamic acid </w:t>
        <w:br/>
        <w:t xml:space="preserve">decarboxylase autoantibodies in preclinical insulin-dependent diabetes. Proc. </w:t>
        <w:br/>
        <w:t xml:space="preserve">Null. Acud. Sci. USA 89:9841. </w:t>
        <w:br/>
        <w:t xml:space="preserve">14. Honeyman, M.  C.,  D. S. Cram, and L. C. Harrison. 1993. Glutamic acid decar- </w:t>
        <w:br/>
        <w:t xml:space="preserve">boxylase 67-reactive T cells: a marker of insulin-dependent diabetes. J. Exp. Med. </w:t>
        <w:br/>
        <w:t xml:space="preserve">177:535. </w:t>
        <w:br/>
        <w:t xml:space="preserve">15. Atkinson, M. A,, D. Kaufman, L. Campbell, K. A. Gibbs, S. C. Shah, D.  F. Bu, </w:t>
        <w:br/>
        <w:t xml:space="preserve">M. G. Erlander, A. J. Tobin, and N. K. Maclaren. 1992. Response of peripheral </w:t>
        <w:br/>
        <w:t xml:space="preserve">blood mononuclear cells to glutamate decarboxylase in insulin-dependent diabe- </w:t>
        <w:br/>
        <w:t xml:space="preserve">tes. Luncet 339:458. </w:t>
        <w:br/>
        <w:t xml:space="preserve">16. </w:t>
        <w:br/>
        <w:t xml:space="preserve">17. </w:t>
        <w:br/>
        <w:t xml:space="preserve">18. </w:t>
        <w:br/>
        <w:t xml:space="preserve">19. </w:t>
        <w:br/>
        <w:t xml:space="preserve">20. </w:t>
        <w:br/>
        <w:t xml:space="preserve">21. </w:t>
        <w:br/>
        <w:t xml:space="preserve">22. </w:t>
        <w:br/>
        <w:t xml:space="preserve">23. </w:t>
        <w:br/>
        <w:t xml:space="preserve">24 </w:t>
        <w:br/>
        <w:t xml:space="preserve">25 </w:t>
        <w:br/>
        <w:t xml:space="preserve">26 </w:t>
        <w:br/>
        <w:t xml:space="preserve">27 </w:t>
        <w:br/>
        <w:t xml:space="preserve">28 </w:t>
        <w:br/>
        <w:t xml:space="preserve">29 </w:t>
        <w:br/>
        <w:t xml:space="preserve">30 </w:t>
        <w:br/>
        <w:t xml:space="preserve">31 </w:t>
        <w:br/>
        <w:t xml:space="preserve">Kaufman, D. L., M. J. Clare-Salzler, J. Tian, T. Forsthuber, G. S. P. Ting, </w:t>
        <w:br/>
        <w:t xml:space="preserve">P. Robinson, M. A. Atkinson. E. E. Seroarz, A. J. Tobin, and P. V. Lehman. 1993. </w:t>
        <w:br/>
        <w:t xml:space="preserve">Spontaneous loss of T-cell tolerance to glutamic acid decarboxylase in murine </w:t>
        <w:br/>
        <w:t xml:space="preserve">insulin-dependent diabetes. Nuture 366:69. </w:t>
        <w:br/>
        <w:t xml:space="preserve">Tisch, R., Y. D. Yang, S. M. Singer, R. S. Liblau. L. Fugger, and H. 0. McDevitt. </w:t>
        <w:br/>
        <w:t xml:space="preserve">1993. Immune response to glutamic acid decarboxylase correlates with insulitis </w:t>
        <w:br/>
        <w:t xml:space="preserve">in non-obese diabetic mice. Nature 366:72. </w:t>
        <w:br/>
        <w:t xml:space="preserve">Bjork, E., L. A. Velloso, 0. Kampe, and F. A. Karlsson. 1994. GAD autoanti- </w:t>
        <w:br/>
        <w:t xml:space="preserve">bodies in IDDM, stiff-man syndrome, and autoimmune polyendocrine syndrome </w:t>
        <w:br/>
        <w:t xml:space="preserve">type 1 recognlze different epitopes. Diabetes 43:161. </w:t>
        <w:br/>
        <w:t xml:space="preserve">Butler, M. H.. M. Solimena, R. Dirkx, A. Hayday, and P. De Camilli. 1993. </w:t>
        <w:br/>
        <w:t xml:space="preserve">recognized by autoantibodies in stiff-man syndrome. J. Exp. Med. 178:2097. </w:t>
        <w:br/>
        <w:t xml:space="preserve">Identification of a dominant epitope of glutamic acid decarboxylase (GAD-65) </w:t>
        <w:br/>
        <w:t xml:space="preserve">Li, L., W. A. Hagopian, R. Brashear. T. Daniels, and A. Lemmark. 1993. Iden- </w:t>
        <w:br/>
        <w:t xml:space="preserve">tification of autoantibody epitopes of glutamic acid decarboxylase in stiff-man </w:t>
        <w:br/>
        <w:t xml:space="preserve">syndrome patients. J. lmmunol. 152:930. </w:t>
        <w:br/>
        <w:t xml:space="preserve">Kim, J., M. Manchuk, T. Bugawan. Q. Fu, M. Jaffe. Y. Shi, H. J. Aanstoot, C. W. </w:t>
        <w:br/>
        <w:t xml:space="preserve">Turck. H. Erlich, V. Lennon, and S. Baekkeskov. 1994. Higher titer autoantibody </w:t>
        <w:br/>
        <w:t xml:space="preserve">levels and recognition of a linear NH2-terminal epitope in the autoantigen, </w:t>
        <w:br/>
        <w:t xml:space="preserve">GAD65, distinguish stiff-man syndrome from insulin-dependent diabetes melli- </w:t>
        <w:br/>
        <w:t xml:space="preserve">tus. J. Exp.  Med. lR0:595. </w:t>
        <w:br/>
        <w:t xml:space="preserve">Richter, W., Y.  Shi, and S. Baekkeskov. 1993. Autoreactive epitopes defined by </w:t>
        <w:br/>
        <w:t xml:space="preserve">diabetes-associated human monoclonal antibodies are localized in the middle and </w:t>
        <w:br/>
        <w:t xml:space="preserve">Acud. Sci. USA 90:2832. </w:t>
        <w:br/>
        <w:t xml:space="preserve">C-terminal domains of the smaller form of glutamate decarboxylase. Proc.  Natl. </w:t>
        <w:br/>
        <w:t xml:space="preserve">Ujihara, N.. K. Daw. R. Gianani, E. Boel. L. Yu, and A. C. Powers. 1994. </w:t>
        <w:br/>
        <w:t xml:space="preserve">Identification of glutamic acid decarboxylase autoantibody heterogeneity and </w:t>
        <w:br/>
        <w:t xml:space="preserve">epitope regions in type I diabetes. Diabetes 43:968. </w:t>
        <w:br/>
        <w:t xml:space="preserve">Chang, Y. C., and D. L. Gottlieb. 1988. Characterization of the proteins purified </w:t>
        <w:br/>
        <w:t xml:space="preserve">with monoclonal antibodies to glutamic acid decarboxylase. J. Neurosci. 8:2/23. </w:t>
        <w:br/>
        <w:t xml:space="preserve">Mugnaini, E., and A.  L. Dahl. 1983. Zinc-aldehyde fixation for light-microscopic </w:t>
        <w:br/>
        <w:t xml:space="preserve">immunocytochemistry of nervous tissue. J. Histochem.  Cvtochem. 31:1435. </w:t>
        <w:br/>
        <w:t xml:space="preserve">Christgau, S., H. Schierheck, H. J. Aanstoot, L. Aagaard, K. Begley, H. Kofod, </w:t>
        <w:br/>
        <w:t xml:space="preserve">K. Hejnaes, and S. Baekkeskov. 1991. Pancreatic beta cells express two autoan- </w:t>
        <w:br/>
        <w:t xml:space="preserve">tigenic forms of glutamic acid decarboxylase, a 65-kDa hydrophilic form and a </w:t>
        <w:br/>
        <w:t xml:space="preserve">64-kDa amphiphilic form which can be both membrane-bound and soluble [pub- </w:t>
        <w:br/>
        <w:t xml:space="preserve">lished erratum appears in J. Bid. Chem. 1991;266(34):23516]. J. Biol. Chem. </w:t>
        <w:br/>
        <w:t xml:space="preserve">266:21257. </w:t>
        <w:br/>
        <w:t xml:space="preserve">Grubin, C. E.. T. Daniels, B. Toivola, M. Landin-Olsson, W. A. Hagopian, L. Li, </w:t>
        <w:br/>
        <w:t xml:space="preserve">gand binding assay to determine diagnostic accuracy of isoform-specific glutamic </w:t>
        <w:br/>
        <w:t xml:space="preserve">A. E. Karlsen, E. Boel, B. Michelsen, and A. Lemmark. 1994. A novel radioli- </w:t>
        <w:br/>
        <w:t xml:space="preserve">acid decarboxylase antibodies in childhood IDDM. Diabetologia 37:344. </w:t>
        <w:br/>
        <w:t xml:space="preserve">Jackson, R. J., and T. Hunt. 1983. Preparation and use of nuclease-treated rabbit </w:t>
        <w:br/>
        <w:t xml:space="preserve">reticulocyte lysates for the translation of eukaryotic messenger RNA. Methods </w:t>
        <w:br/>
        <w:t xml:space="preserve">Enzymol. 96:SO. </w:t>
        <w:br/>
        <w:t xml:space="preserve">Schmidli, R. S., P. G. Colman. E. Bonifacio, G. F. Bottazzo, and L.  C. Harrison. </w:t>
        <w:br/>
        <w:t xml:space="preserve">antibodies: the first international glutamic acid decarboxylase antibody work- </w:t>
        <w:br/>
        <w:t xml:space="preserve">1994. High level of concordance between assays for glutamic acid decarboxylase </w:t>
        <w:br/>
        <w:t xml:space="preserve">shop. Diubetes 43:1005. </w:t>
        <w:br/>
        <w:t xml:space="preserve">Schmidli, R. S., P. G. Colman, and E. Bonifacio.  1995. Disease sensitivity and spec- </w:t>
        <w:br/>
        <w:t xml:space="preserve">ificity of fifty-two assays for glutamic acid decarboxylase antibodies:  the second </w:t>
        <w:br/>
        <w:t xml:space="preserve">international glutam~c acid decarboxylase antibody workshop. Diabetes 44:636. </w:t>
        <w:br/>
        <w:t xml:space="preserve">Hayopian. W. A..  B. Michelsen, A. E. Karlsen, F. Larsen, A. Moody, C.  E. " </w:t>
        <w:br/>
        <w:t xml:space="preserve">Grubin, R. Rowe, J. Petersen, R. McEvoy, and A. Lernmark. 1993. Autoanti- </w:t>
        <w:br/>
        <w:t xml:space="preserve">bodies in IDDM primarily recognize the 65,000-M, rather than the 67,000-Mr </w:t>
        <w:br/>
        <w:t xml:space="preserve">isoform of glutamic acid decarboxylase, Diabetes 42:631. </w:t>
        <w:br/>
        <w:t xml:space="preserve">32. Velloso, L. A,, 0. Kampe, A. Hallberg. L. Christmanson, C. Betsholtz, and F. A. </w:t>
        <w:br/>
        <w:t xml:space="preserve">glutamate decarboxylase in Type I diabetes and determination of autoantibodies </w:t>
        <w:br/>
        <w:t xml:space="preserve">Karlsson. 1993. Demonstration of GAD-65 as the main immunogenic isoform of </w:t>
        <w:br/>
        <w:t xml:space="preserve">using a radioligand produced by eukaryotic expression. J. Clin.  Invest. 91:2084. </w:t>
        <w:br/>
        <w:t xml:space="preserve">33. Daw, K., and A. C. Powers. 1995. Two distinct glutamic acid decarboxylase </w:t>
        <w:br/>
        <w:t xml:space="preserve">autoantibody specificities in IDDM target different epitopes. Diabetes 44:216. </w:t>
        <w:br/>
        <w:t xml:space="preserve">34. Genovese, S., E. Bonifacio, J. M. McNally, B.  M. Dean, R. Wagner, E.  Bosi. E. A. </w:t>
        <w:br/>
        <w:t xml:space="preserve">Gale, and G. F. Bottazzo. 1992. Distinct cytoplasmic islet cell antibodies with dif- </w:t>
        <w:br/>
        <w:t xml:space="preserve">ferent risks for type 1 (insulin-dependent) diabetes mellitus. Diabetologiu 35:385. </w:t>
        <w:br/>
        <w:t xml:space="preserve">35. Gianani, R., A. Pugliese, S. Bonner-Weir, A. J. Shiffrin, J. S. Soeldner, H. Erlich, </w:t>
        <w:br/>
        <w:t xml:space="preserve">Z. Awdeh, C. A. Alper, R. A. Jackson, and G. S. Eisenbarth. 1992. Prognostically </w:t>
        <w:br/>
        <w:t xml:space="preserve">significant heterogeneity of cytoplasmic islet cell antibodies in relatives of pa- </w:t>
        <w:br/>
        <w:t xml:space="preserve">tients with type I diabetes. Diabetes 4/:347. </w:t>
        <w:br/>
        <w:t>Downloaded from http://journals.aai.org/jimmunol/article-pdf/156/2/818/1071722/818.pdf by University of Zurich user on 27 May 2023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>RESEARCH ARTICLE|JANUARY 15 1996</w:t>
        <w:br/>
        <w:t>Glutam ic acid decarboxylase autoantibodies in sti -m an syndrom e and</w:t>
        <w:br/>
        <w:t>insulin-dependent diabetes m ellitus exhibit sim ilarities and di erences in</w:t>
        <w:br/>
        <w:t>epitope recognition. </w:t>
        <w:br/>
        <w:t>K Daw; ... et. al</w:t>
        <w:br/>
        <w:t>J Immunol (1996) 156 (2): 818–825.</w:t>
        <w:br/>
        <w:t>https://doi.org/10.4049/jimmunol.156.2.818</w:t>
        <w:br/>
        <w:t>Related Content</w:t>
        <w:br/>
        <w:t>Identi cation of autoantibody epitopes of glutamic acid decarboxylase in stiff-man syndrome patients.</w:t>
        <w:br/>
        <w:t>J Immunol (January,1994)</w:t>
        <w:br/>
        <w:t>Therapeutic Alteration of Insulin-Dependent Diabetes Mellitus Progression by T Cell Tolerance to Glutamic Acid</w:t>
        <w:br/>
        <w:t>Decarboxylase 65 Peptides In Vitro and In Vivo</w:t>
        <w:br/>
        <w:t>J Immunol (July,2001)</w:t>
        <w:br/>
        <w:t>B Lymphocytes Are Critical Antigen-Presenting Cells for the Initiation of T Cell-Mediated Autoimmune Diabetes in Nonobese</w:t>
        <w:br/>
        <w:t>Diabetic Mice</w:t>
        <w:br/>
        <w:t>J Immunol (October,1998)</w:t>
        <w:br/>
        <w:t>Downloaded from http://journals.aai.org/jimmunol/article-pdf/156/2/818/1071722/818.pdf by University of Zurich user on 27 May 2023</w:t>
      </w:r>
    </w:p>
    <w:p>
      <w:r>
        <w:t xml:space="preserve">Glutamic Acid Decarboxylase  Autoantibodies in Stiff-Man </w:t>
        <w:br/>
        <w:t xml:space="preserve">Syndrome and Insulin-Dependent Diabetes Mellitus Exhibit </w:t>
        <w:br/>
        <w:t xml:space="preserve">Similarities  and  Differences in Epitope  Recognition' </w:t>
        <w:br/>
        <w:t xml:space="preserve">Kendra Daw,2*  Noriko Ujihara,'* Mark Atkinson,+  and Alvin C. Powers3** </w:t>
        <w:br/>
        <w:t xml:space="preserve">Glutamic  acid decarboxylase (GAD) is an autoantigen in  two autoimmune diseases, insulin-dependent diabetes mellitus (IDDM) </w:t>
        <w:br/>
        <w:t xml:space="preserve">and stiff-man syndrome (SMS). However,  most individuals with one of these  diseases do not have the other disease. Prior studies </w:t>
        <w:br/>
        <w:t xml:space="preserve">have suggested that  the natures of the GAD Abs  associated with each of these  diseases are different, which may  have impli- </w:t>
        <w:br/>
        <w:t xml:space="preserve">cations for the autoimmune pathogenesis. We have compared the GAD autoantibody profile and have  mapped GAD protein </w:t>
        <w:br/>
        <w:t xml:space="preserve">epitope regions in the two diseases using an immunoprecipitation assay with recombinant GAD 65 and GAD 67 proteins, GAD </w:t>
        <w:br/>
        <w:t xml:space="preserve">protein fragments, and synthetic GAD peptides, as well as chimeric GAD proteins. Our results indicate  that individuals with SMS </w:t>
        <w:br/>
        <w:t xml:space="preserve">have GAD Abs in 100- to 500-fold higher titer than individuals with IDDM. The population of  GAD Abs in SMS sera is quite </w:t>
        <w:br/>
        <w:t xml:space="preserve">complex and includes those that recognize at  least three GAD 65 epitope regions located between amino acids I-16,188-442, </w:t>
        <w:br/>
        <w:t xml:space="preserve">and 442-563.  These  types of  GAD Abs are not found in IDDM sera. All SMS sera  also had Ab specificity  that binds GAD 67 in </w:t>
        <w:br/>
        <w:t xml:space="preserve">a region highly homologous to amino acids 188-442  of GAD 65. In contrast to  prior studies that used immunoblotting to </w:t>
        <w:br/>
        <w:t xml:space="preserve">measure GAD Abs, we find GAD Abs in SMS sera also target two conformation-dependent regions of  GAD 65, one located in </w:t>
        <w:br/>
        <w:t xml:space="preserve">the  middle and one  near the C-terminus of the protein. These two regions of the GAD 65 protein are similar to regions targeted </w:t>
        <w:br/>
        <w:t xml:space="preserve">by GAD 65-specific Abs found in individuals with  IDDM. These results indicate  that although disease-specific  epitopes  may </w:t>
        <w:br/>
        <w:t xml:space="preserve">exist, there is also overlap in the humoral response between the two diseases. The journal of Immunology, 1996,  156: </w:t>
        <w:br/>
        <w:t xml:space="preserve">818-825. </w:t>
        <w:br/>
        <w:t xml:space="preserve">T </w:t>
        <w:br/>
        <w:t xml:space="preserve">ype I or insulin-dependent diabetes mellitus (IDDM)" is </w:t>
        <w:br/>
        <w:t xml:space="preserve">an autoimmune disease directed at the pancreatic 0 cell </w:t>
        <w:br/>
        <w:t xml:space="preserve">(1). A major antigenic target in IDDM is glutamic acid </w:t>
        <w:br/>
        <w:t xml:space="preserve">decarboxylase (GAD), which also is an autoantigen in the rare </w:t>
        <w:br/>
        <w:t xml:space="preserve">neurologic disease, stiff-man syndrome (SMS) (2, 3). GAD, which </w:t>
        <w:br/>
        <w:t xml:space="preserve">converts glutamic acid to the neurotransmitter y-aminobutyric acid </w:t>
        <w:br/>
        <w:t xml:space="preserve">(GABA), is found in the cytoplasm and microsecretory vesicles of </w:t>
        <w:br/>
        <w:t xml:space="preserve">GABA-secreting neurons and pancreatic cells (4, 5). GAD exists </w:t>
        <w:br/>
        <w:t xml:space="preserve">as two protein isoforms of 65 kDa (585 amino acids) and 67 kDa </w:t>
        <w:br/>
        <w:t xml:space="preserve">(594 amino acids), which are encoded by two distinct genes (6). </w:t>
        <w:br/>
        <w:t xml:space="preserve">The amino acid sequences of GAD 65 and GAD 67 are highly </w:t>
        <w:br/>
        <w:t xml:space="preserve">*Division  of Endocrinology,  Department  of  Medicine,  Vanderbilt  University. </w:t>
        <w:br/>
        <w:t xml:space="preserve">Nashville, TN 37232;  'Department  of Pathology and Laboratory Medicine,  Col- </w:t>
        <w:br/>
        <w:t xml:space="preserve">lege of  Medicine,  Universlty oi Florida, Gainesville, FL 32610; *Department  of </w:t>
        <w:br/>
        <w:t xml:space="preserve">Veterans Affairs Medical Center, Nashville, TN 37232 </w:t>
        <w:br/>
        <w:t xml:space="preserve">Received for  publication  December 14, 1994.  Accepted for publ~cat~on October </w:t>
        <w:br/>
        <w:t xml:space="preserve">30, 1995. </w:t>
        <w:br/>
        <w:t xml:space="preserve">The costs of  publication  of  this  alticle  were defrayed in part by the  payment  of </w:t>
        <w:br/>
        <w:t xml:space="preserve">page charges. This article  must  therefore  be hereby marked  adverfisemenf in </w:t>
        <w:br/>
        <w:t xml:space="preserve">accordance with  18 U.S.C. Section 1734  solely  to  indicate  this fact. </w:t>
        <w:br/>
        <w:t xml:space="preserve">' This work was supported by National institutes of Health  Grant R01 DK43736. </w:t>
        <w:br/>
        <w:t xml:space="preserve">Career Development  Awards  from  the  Department  of Veterans Affairs Research </w:t>
        <w:br/>
        <w:t xml:space="preserve">Service and  the  American Diabetes Association, a Merit Review Award  from  the </w:t>
        <w:br/>
        <w:t xml:space="preserve">Veterans Affairs Research Service, the Diabetes Research and  Training Center at </w:t>
        <w:br/>
        <w:t xml:space="preserve">Vanderbilt  University  (National Institutes of Health DK205931, a University </w:t>
        <w:br/>
        <w:t xml:space="preserve">Grant  from  Vanderbilt  University,  a  Biomedical Research Support Grant  admin- </w:t>
        <w:br/>
        <w:t xml:space="preserve">~stered by Vanderbilt  University (BRSC  RR054241, and a grant from  the Diabetes </w:t>
        <w:br/>
        <w:t xml:space="preserve">Research and  Education  Foundation. </w:t>
        <w:br/>
        <w:t xml:space="preserve">K.D. and N.U. contributed  equally  to  this  work </w:t>
        <w:br/>
        <w:t xml:space="preserve">of Endocrinology,  715 MRB 11, Vanderbilt  University, Nashville, TN  37232. </w:t>
        <w:br/>
        <w:t xml:space="preserve">' Address correspondence  and reprint requests to  Dr. Alvin C. Powers, Division </w:t>
        <w:br/>
        <w:t xml:space="preserve">Abbreviations used In  this  paper: IDDM, insulin-dependent diabetes mellitus; </w:t>
        <w:br/>
        <w:t xml:space="preserve">GAD, glutamic  acid decarboxylase; SMS, stlff-man syndrome; ICA, islet cell au- </w:t>
        <w:br/>
        <w:t xml:space="preserve">toantibodies: IDF, Juvenile Diabetes Foundation; PAS, protein A-Sepharose; </w:t>
        <w:br/>
        <w:t xml:space="preserve">MICA,  monoclonal islet cell Ab; TBST, Tris-buffered sallne/0.05'% Tween 20; </w:t>
        <w:br/>
        <w:t xml:space="preserve">GABA,  y-amlnobutyric  acid. </w:t>
        <w:br/>
        <w:t xml:space="preserve">Copyright 0 1996 by The American  Association of Immunologists </w:t>
        <w:br/>
        <w:t xml:space="preserve">homologous throughout the middle and carboxyl third of the pro- </w:t>
        <w:br/>
        <w:t xml:space="preserve">tein, but differ substantially in the N-terminal region. Differences </w:t>
        <w:br/>
        <w:t xml:space="preserve">in the N-terminus of the protein are responsible for targeting GAD </w:t>
        <w:br/>
        <w:t xml:space="preserve">65 and GAD 67 to different intracellular locations (7). In contrast </w:t>
        <w:br/>
        <w:t xml:space="preserve">to rat pancreatic islets that express both GAD 65 and GAD 67, </w:t>
        <w:br/>
        <w:t xml:space="preserve">human pancreatic islets contain only GAD  65 (8, 9). </w:t>
        <w:br/>
        <w:t xml:space="preserve">GAD autoantibodies were initially discovered in individuals </w:t>
        <w:br/>
        <w:t xml:space="preserve">with SMS (3). Subsequent studies by Baekkeskov et al. demon- </w:t>
        <w:br/>
        <w:t xml:space="preserve">strated that GAD autoantibodies are also found in individuals with </w:t>
        <w:br/>
        <w:t xml:space="preserve">IDDM (1 0). GAD autoantibodies are an important marker of the </w:t>
        <w:br/>
        <w:t xml:space="preserve">autoimmune process of IDDM since they are present in the vast </w:t>
        <w:br/>
        <w:t xml:space="preserve">majority of individuals with new-onset diabetes as well as in many </w:t>
        <w:br/>
        <w:t xml:space="preserve">individuals in the prediabetic stage of the disease (I 1-13). The </w:t>
        <w:br/>
        <w:t xml:space="preserve">possible role of GAD as the primary autoantigen in IDDM has </w:t>
        <w:br/>
        <w:t xml:space="preserve">been suggested by recent demonstrations of cellular autoimmunity </w:t>
        <w:br/>
        <w:t xml:space="preserve">directed at GAD in IDDM (14, 15) as well as autoimmunity di- </w:t>
        <w:br/>
        <w:t xml:space="preserve">rected at GAD in an animal model of IDDM (16, 17). </w:t>
        <w:br/>
        <w:t xml:space="preserve">Although GAD Abs are found in both SMS and IDDM, the </w:t>
        <w:br/>
        <w:t xml:space="preserve">GAD autoantibody profile in the two diseases differs. For example, </w:t>
        <w:br/>
        <w:t xml:space="preserve">GAD Abs in SMS bind denatured GAD protein utilized in immu- </w:t>
        <w:br/>
        <w:t xml:space="preserve">noblotting while the GAD autoantibodies in IDDM do not bind the </w:t>
        <w:br/>
        <w:t xml:space="preserve">protein under such conditions (IO). In addition, co-incubation of </w:t>
        <w:br/>
        <w:t xml:space="preserve">purified GAD protein and SMS sera inhibits the enzymatic activity </w:t>
        <w:br/>
        <w:t xml:space="preserve">of GAD, which suggests that these GAD Abs from SMS bind the </w:t>
        <w:br/>
        <w:t xml:space="preserve">active site of the enzyme (18). This inhibition does not occur with </w:t>
        <w:br/>
        <w:t xml:space="preserve">GAD Abs from IDDM. </w:t>
        <w:br/>
        <w:t xml:space="preserve">Other studies of the GAD Abs in the two diseases have focused </w:t>
        <w:br/>
        <w:t xml:space="preserve">on the GAD protein epitopes at which the autoantibodies are di- </w:t>
        <w:br/>
        <w:t xml:space="preserve">rected. Utilizing immunoblotting of recombinant GAD protein, </w:t>
        <w:br/>
        <w:t xml:space="preserve">Butler et al. mapped the major GAD 65 epitope in a large number </w:t>
        <w:br/>
        <w:t xml:space="preserve">of individuals with SMS to the COOH terminus of the protein </w:t>
        <w:br/>
        <w:t xml:space="preserve">(amino  acids 475-484 and amino acids 571-585) (19). Li et al. </w:t>
        <w:br/>
        <w:t xml:space="preserve">also used immunoblotting to detect reactivity of SMS sera to two </w:t>
        <w:br/>
        <w:t xml:space="preserve">0022-1  767/96/$02.00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81 9 </w:t>
        <w:br/>
        <w:t xml:space="preserve">synthetic GAD peptides (amino acids 354-368 and amino acids </w:t>
        <w:br/>
        <w:t xml:space="preserve">390-402) which are thought to span the active site of the GAD </w:t>
        <w:br/>
        <w:t xml:space="preserve">enzyme (20). Kim et al. recently reported that SMS sera have </w:t>
        <w:br/>
        <w:t xml:space="preserve">higher GAD autoantibody levels than IDDM sera and target a con- </w:t>
        <w:br/>
        <w:t xml:space="preserve">tinuous protein epitope located in the first eight amino acids of </w:t>
        <w:br/>
        <w:t xml:space="preserve">GAD 65 (21). The N-terminal epitope was not bound by IDDM </w:t>
        <w:br/>
        <w:t xml:space="preserve">sera. These results suggest that SMS sera have GAD Abs that bind </w:t>
        <w:br/>
        <w:t xml:space="preserve">linear protein epitopes. </w:t>
        <w:br/>
        <w:t xml:space="preserve">Conversely, GAD Abs in IDDM do not bind denatured GAD </w:t>
        <w:br/>
        <w:t xml:space="preserve">protein, GAD fragments, or GAD peptides, which implies that </w:t>
        <w:br/>
        <w:t xml:space="preserve">these GAD Abs bind an epitope dependent on protein conforma- </w:t>
        <w:br/>
        <w:t xml:space="preserve">tion (10, 22, 23). This concept has led to the suggestion that GAD </w:t>
        <w:br/>
        <w:t xml:space="preserve">Abs in SMS and in IDDM differ in their epitope recognition pat- </w:t>
        <w:br/>
        <w:t xml:space="preserve">tern  and that disease-specific epitopes may exist (1 8, 19, 21). How- </w:t>
        <w:br/>
        <w:t xml:space="preserve">ever,  a limitation of prior reports is that studies with SMS sera </w:t>
        <w:br/>
        <w:t xml:space="preserve">were optimized for detecting Abs that bind linear epitopes (immu- </w:t>
        <w:br/>
        <w:t xml:space="preserve">noblotting), while studies in IDDM used immunoprecipitation of </w:t>
        <w:br/>
        <w:t xml:space="preserve">nondenatured GAD protein as the assay system. Because of these </w:t>
        <w:br/>
        <w:t xml:space="preserve">experimental differences, the results of epitope mapping are diffi- </w:t>
        <w:br/>
        <w:t xml:space="preserve">cult to compare. To compare the GAD Abs in the two diseases and </w:t>
        <w:br/>
        <w:t xml:space="preserve">to determine if disease-specific GAD epitopes exist, we have </w:t>
        <w:br/>
        <w:t xml:space="preserve">mapped the protein epitope regions in sera from individuals with </w:t>
        <w:br/>
        <w:t xml:space="preserve">SMS and individuals with IDDM in an immunoprecipitation assay </w:t>
        <w:br/>
        <w:t xml:space="preserve">using recombinant GAD 65 and GAD 67 proteins, GAD protein </w:t>
        <w:br/>
        <w:t xml:space="preserve">fragments, GAD peptides, and chimeric GAD proteins. </w:t>
        <w:br/>
        <w:t xml:space="preserve">Materials and Methods </w:t>
        <w:br/>
        <w:t xml:space="preserve">Preparation of GAD protein </w:t>
        <w:br/>
        <w:t xml:space="preserve">Full length rat GAD  65 and human GAD  67 cDNAs were transcribed into </w:t>
        <w:br/>
        <w:t xml:space="preserve">GAD RNA using T7 RNA Polymerase in an in vitro transcription system </w:t>
        <w:br/>
        <w:t xml:space="preserve">(Megascript, Ambion, Austin, TX) (23). Metabolically labeled, recombi- </w:t>
        <w:br/>
        <w:t xml:space="preserve">nant rat GAD 65 and human GAD 67 proteins were prepared by in vitro </w:t>
        <w:br/>
        <w:t xml:space="preserve">translation of GAD RNA with reticulocyte lysate (Promega, Madison,WI) </w:t>
        <w:br/>
        <w:t xml:space="preserve">using an amino acid mixture containing ["Slmethionine (1 200 Ci/mmol) </w:t>
        <w:br/>
        <w:t xml:space="preserve">(23).  TCA precipitation of the translation products was utilized to deter- </w:t>
        <w:br/>
        <w:t xml:space="preserve">mine the percentage of incorporation of the labeled amino acid in the GAD </w:t>
        <w:br/>
        <w:t xml:space="preserve">protein. Percentage of incorporation was calculated as (radioactivity in </w:t>
        <w:br/>
        <w:t xml:space="preserve">TCA-precipitated proteidtotal radioactivity in the reaction) X 100 and </w:t>
        <w:br/>
        <w:t xml:space="preserve">ranged from 20 to  60%.  The rat GAD 65 protein reacted with a widely used </w:t>
        <w:br/>
        <w:t xml:space="preserve">sheep polyclonal GAD antiserum and two mAbs, GAD 1 and GAD 6  (24, </w:t>
        <w:br/>
        <w:t xml:space="preserve">25).  The polyclonal GAD antiserum was a gift of  Dr. Enrico Mugnaini </w:t>
        <w:br/>
        <w:t xml:space="preserve">(University of Connecticut, Hartford, CT) and Virginia Weise (Laboratory </w:t>
        <w:br/>
        <w:t xml:space="preserve">of Clinical Science at the National Institute of Mental Health, Bethesda, </w:t>
        <w:br/>
        <w:t xml:space="preserve">MD) and reacted with both GAD  65 and GAD 67. The GAD 1 mAb was </w:t>
        <w:br/>
        <w:t xml:space="preserve">a gift of Dr. David Gottlieb (Washington University, Washington, MO); </w:t>
        <w:br/>
        <w:t xml:space="preserve">the GAD  6 mAb was obtained from the Developmental Studies Hybridoma </w:t>
        <w:br/>
        <w:t xml:space="preserve">Bank at the University of Iowa, Ames, 1A (National Institute of Child </w:t>
        <w:br/>
        <w:t xml:space="preserve">Development Contract No. I-HD-2-3144). As shown by other groups, the </w:t>
        <w:br/>
        <w:t xml:space="preserve">GAD  6 mAb reacted only with the GAD 65 isoform (9. 19, 21, 26, 27). </w:t>
        <w:br/>
        <w:t xml:space="preserve">GAD 65 protein fragments containing amino acids 1-195  and  1-360 </w:t>
        <w:br/>
        <w:t xml:space="preserve">were prepared from restriction enzyme fragments of GAD  65 cDNA after </w:t>
        <w:br/>
        <w:t xml:space="preserve">linearization with HinclI and NsiI enzymes, respectively. PCR was utilized </w:t>
        <w:br/>
        <w:t xml:space="preserve">to create GAD 65 cDNA fragments encoding amino acids 188-585 and </w:t>
        <w:br/>
        <w:t xml:space="preserve">444-585 (23). Each primer used was complementary to published GAD </w:t>
        <w:br/>
        <w:t xml:space="preserve">cDNA sequence with incorporation of a unique restriction enzyme site to </w:t>
        <w:br/>
        <w:t xml:space="preserve">facilitate subcloning. The PCR products were either purified using a Gene- </w:t>
        <w:br/>
        <w:t xml:space="preserve">clean I1 kit (Bio 101, Vista, CA) after restriction enzyme digestion or </w:t>
        <w:br/>
        <w:t xml:space="preserve">directly subcloned into pT7 Blue plasmid (Novagen, Madison, WI). The </w:t>
        <w:br/>
        <w:t xml:space="preserve">GAD 65 cDNA fragment encoding amino acids 188-585 was digested </w:t>
        <w:br/>
        <w:t xml:space="preserve">with Stul to create a cDNA fragment encoding amino acids 188-442. A </w:t>
        <w:br/>
        <w:t xml:space="preserve">GAD 65 cDNA fragment encoding amino acids 361-585 was created with </w:t>
        <w:br/>
        <w:t xml:space="preserve">a unique BglII site in the GAD  65  cDNA. Fragments of the GAD 65 protein </w:t>
        <w:br/>
        <w:t xml:space="preserve">were then prepared from the cDNA fragments by  in vitro transcription and </w:t>
        <w:br/>
        <w:t xml:space="preserve">translation as described above. Since there are 30 pmol of hot ["Slmethi- </w:t>
        <w:br/>
        <w:t xml:space="preserve">onine and 175 pmol  of unlabeled methionine in the translation reaction, </w:t>
        <w:br/>
        <w:t xml:space="preserve">approximately one in  six to seven methionines will be labeled (28). Since </w:t>
        <w:br/>
        <w:t xml:space="preserve">incorporation of [3sSJmethionine will be a random event. the number of </w:t>
        <w:br/>
        <w:t xml:space="preserve">methionine residues in a protein fragment was linearly related to the </w:t>
        <w:br/>
        <w:t xml:space="preserve">amount of label incorporated (R2 = 0.99).  Thus, the specific activity of a </w:t>
        <w:br/>
        <w:t xml:space="preserve">GAD protein is a function of the number of methionine residues in that </w:t>
        <w:br/>
        <w:t xml:space="preserve">protein. </w:t>
        <w:br/>
        <w:t xml:space="preserve">Serum samples </w:t>
        <w:br/>
        <w:t xml:space="preserve">Serum samples were collected from individuals with new-onset diabetes </w:t>
        <w:br/>
        <w:t xml:space="preserve">(n = 30) as well as from control (nondiabetic) individuals and stored at </w:t>
        <w:br/>
        <w:t xml:space="preserve">-20°C.  The clinical features of these sera have been previously described </w:t>
        <w:br/>
        <w:t xml:space="preserve">(23). Serum samples from individuals with the clinical diagnosis of stiff- </w:t>
        <w:br/>
        <w:t xml:space="preserve">man syndrome (n = 5) were obtained from Dr. Vanda Lennon, Mayo </w:t>
        <w:br/>
        <w:t xml:space="preserve">Clinic, Rochester, MN; from Dr. Robert Schmidli, Royal Melbourne Hos- </w:t>
        <w:br/>
        <w:t xml:space="preserve">pital, Melbourne, Australia; and from Drs. Roberto Gianani and George </w:t>
        <w:br/>
        <w:t xml:space="preserve">Eisenbarth, Barbara Davis Center of Childhood Diabetes, Denver, CO. </w:t>
        <w:br/>
        <w:t xml:space="preserve">SMS serum 3 (as noted in figures) was utilized as the standard serum in </w:t>
        <w:br/>
        <w:t xml:space="preserve">both international GAD autoantibody comparisons sponsored by the Im- </w:t>
        <w:br/>
        <w:t xml:space="preserve">munology of Diabetes Workshop (29).  Two of the individuals with SMS </w:t>
        <w:br/>
        <w:t xml:space="preserve">also have diabetes (SMS 3  and  4). </w:t>
        <w:br/>
        <w:t xml:space="preserve">Immunoprecipitation of GAD protein </w:t>
        <w:br/>
        <w:t xml:space="preserve">A total of 15 yl of diluted serum (diluted 1/10 to 1/50,000) from individ- </w:t>
        <w:br/>
        <w:t xml:space="preserve">uals with stiff-man syndrome, new-onset IDDM, or from control subjects </w:t>
        <w:br/>
        <w:t xml:space="preserve">was incubated with 30 yl of metabolically-labeled GAD protein for 12 to </w:t>
        <w:br/>
        <w:t xml:space="preserve">15 h at 4°C in a total assay volume of 60 pI (23). Based on percent </w:t>
        <w:br/>
        <w:t xml:space="preserve">incorporation rate of [3sS]methionine, 50,000 cpm of each GAD protein </w:t>
        <w:br/>
        <w:t xml:space="preserve">were used  in each assay tube. All dilutions of serum and GAD protein were </w:t>
        <w:br/>
        <w:t xml:space="preserve">made with Tris-buffered saline/0.05% Tween 20 (TBST). Protein A-Sepha- </w:t>
        <w:br/>
        <w:t xml:space="preserve">rose (PAS, Sigma Chemical Co., St. Louis, MO) was washed and resus- </w:t>
        <w:br/>
        <w:t xml:space="preserve">pended in TBST to a 2% solution. Six microliters of PAS (final  bed vol- </w:t>
        <w:br/>
        <w:t xml:space="preserve">ume) were added to the reaction and mixed for 1 h  at 4°C with gentle </w:t>
        <w:br/>
        <w:t xml:space="preserve">rotation. Using this volume of PAS, protein A is  in excess of  Ig  in the </w:t>
        <w:br/>
        <w:t xml:space="preserve">serum (manufacturer's specification). We confirmed experimentally that 6 </w:t>
        <w:br/>
        <w:t xml:space="preserve">yl of PAS quantitatively immunoprecipitates Igs from the serum samples. </w:t>
        <w:br/>
        <w:t xml:space="preserve">The protein A-Sepharose pellets were washed three times with 500 pl of </w:t>
        <w:br/>
        <w:t xml:space="preserve">TBST and resuspended in 100 yl of 1% SDS and counted by p scintillation </w:t>
        <w:br/>
        <w:t xml:space="preserve">counting. All samples were assayed in duplicates. The relative amount of </w:t>
        <w:br/>
        <w:t xml:space="preserve">GAD protein immunoprecipitated was expressed as a molar ratio ((cpm of </w:t>
        <w:br/>
        <w:t xml:space="preserve">GAD protein immunoprecipitated by test serum minus cpm  of GAD pro- </w:t>
        <w:br/>
        <w:t xml:space="preserve">tein immunoprecipitated by normal serum)/(number of methionine residues </w:t>
        <w:br/>
        <w:t xml:space="preserve">in the GAD protein fragment)) as previously described (23). In  an inter- </w:t>
        <w:br/>
        <w:t xml:space="preserve">laboratory comparison of GAD Ab assays (29), this assay was positive in </w:t>
        <w:br/>
        <w:t xml:space="preserve">82% of sera from individuals with new-onset diabetes, 100% of bera from </w:t>
        <w:br/>
        <w:t xml:space="preserve">individuals with prediabetes, and 3% of normal individuals (1994 Work- </w:t>
        <w:br/>
        <w:t xml:space="preserve">shop results). Whether SMS or IDDM sera reacted with a particular GAD </w:t>
        <w:br/>
        <w:t xml:space="preserve">fragment was determined by assaying normal sera in parallel and from </w:t>
        <w:br/>
        <w:t xml:space="preserve">standards established during our laboratory's participation in international </w:t>
        <w:br/>
        <w:t xml:space="preserve">GAD Ab workshops (29, 30). A serum was determined to be positive for </w:t>
        <w:br/>
        <w:t xml:space="preserve">a particular GAD fragment if its reactivity exceeded the reactivity of five </w:t>
        <w:br/>
        <w:t xml:space="preserve">normal sera with that GAD fragment. </w:t>
        <w:br/>
        <w:t xml:space="preserve">Blocking of Ab  binding to GAD protein </w:t>
        <w:br/>
        <w:t xml:space="preserve">Unlabeled, full length GAD  65,  GAD 67, and GAD protein fragments were </w:t>
        <w:br/>
        <w:t xml:space="preserve">prepared in the reticulocyte lysate system as detailed above except that the </w:t>
        <w:br/>
        <w:t xml:space="preserve">amino acid mixture contained only unlabeled methionine. Since the me- </w:t>
        <w:br/>
        <w:t xml:space="preserve">thionine concentration in the reticulocyte lysate system is not limiting, </w:t>
        <w:br/>
        <w:t xml:space="preserve">similar amounts of cold and labeled protein were synthesized in a trans- </w:t>
        <w:br/>
        <w:t xml:space="preserve">lation reaction, diluted to the desired molar ratios, and then used for com- </w:t>
        <w:br/>
        <w:t xml:space="preserve">petition studies. For competition experiments. a dilution curve of a partic- </w:t>
        <w:br/>
        <w:t xml:space="preserve">ular serum was used to select the serum dilution in which binding to the </w:t>
        <w:br/>
        <w:t xml:space="preserve">GAD protein was easily detectable but less than maximum. Both labeled </w:t>
        <w:br/>
        <w:t xml:space="preserve">and unlabeled translation reactions were diluted five to eightfold so that the </w:t>
        <w:br/>
        <w:t xml:space="preserve">molar ratio of labeled protein to cold protein was 1 :3 to 1 :6.  The molar ratio </w:t>
        <w:br/>
        <w:t xml:space="preserve">was the same for different protein fragments. For the blocking studies, </w:t>
        <w:br/>
        <w:t xml:space="preserve">unlabeled GAD protein or reticulocyte lysate without GAD protein (neg- </w:t>
        <w:br/>
        <w:t xml:space="preserve">ative control) was incubated with a dilution of the test serum for 3 h at </w:t>
        <w:br/>
        <w:t xml:space="preserve">room temperature; this mixture was then added to 50,000 cpm of </w:t>
        <w:br/>
        <w:t xml:space="preserve">["SICAD protein and incubated for 12 to 15 h at 4°C (23). Each serum </w:t>
        <w:br/>
        <w:t xml:space="preserve">used in the blocking studies was diluted according to a previously per- </w:t>
        <w:br/>
        <w:t xml:space="preserve">formed serum dilution curve to allow for detection of Ab activity and to </w:t>
        <w:br/>
        <w:t xml:space="preserve">insure that the blocking assay was performed under the condition of Ag </w:t>
        <w:br/>
        <w:t xml:space="preserve">excess (serum dilutions ranged from 1/100 to 1/1000). PAS was added and </w:t>
        <w:br/>
        <w:t xml:space="preserve">immunoprecipitation was performed as described above. The immunopre- </w:t>
        <w:br/>
        <w:t xml:space="preserve">cipitate was analyzed by scintillation counting and expressed as the per- </w:t>
        <w:br/>
        <w:t xml:space="preserve">centage of inhibition of GAD binding following preincubation with reticu- </w:t>
        <w:br/>
        <w:t xml:space="preserve">locyte lysate without GAD protein. </w:t>
        <w:br/>
        <w:t xml:space="preserve">Synthesis of GAD peptides </w:t>
        <w:br/>
        <w:t xml:space="preserve">Synthetic  GAD  65  peptides  (20  amino  acids in length)  were  synthesized </w:t>
        <w:br/>
        <w:t xml:space="preserve">as previously  described (16) and  had a purity  greater than 85% by mass </w:t>
        <w:br/>
        <w:t xml:space="preserve">spectroscopy. </w:t>
        <w:br/>
        <w:t>Downloaded from http://journals.aai.org/jimmunol/article-pdf/156/2/818/1071722/818.pdf by University of Zurich user on 27 May 2023</w:t>
      </w:r>
    </w:p>
    <w:p>
      <w:r>
        <w:t xml:space="preserve">820 </w:t>
        <w:br/>
        <w:t xml:space="preserve">Creation of GAD 65/GAD 67 chimeric proteins </w:t>
        <w:br/>
        <w:t xml:space="preserve">TO prepare chimeric GAD 65/GAD 67 cDNAs, a unique restriction enzyme </w:t>
        <w:br/>
        <w:t xml:space="preserve">site was introduced into the rat GAD  65 cDNA or human GAD 67 cDNA </w:t>
        <w:br/>
        <w:t xml:space="preserve">by  PCR or site-directed mutagenesis. Introduction of the unique restriction </w:t>
        <w:br/>
        <w:t xml:space="preserve">site did not alter the predicted amino acid sequence and occurred in a </w:t>
        <w:br/>
        <w:t xml:space="preserve">stretch of amino acids that were identical in GAD 65 and GAD 67. PCR </w:t>
        <w:br/>
        <w:t xml:space="preserve">amplification was performed using either the human GAD 67 or rat GAD </w:t>
        <w:br/>
        <w:t xml:space="preserve">65 plasmid cDNA and primers to incorporate a 1-, 2-, or 3-bp mutation, </w:t>
        <w:br/>
        <w:t xml:space="preserve">Site-directed mutagenesis was performed with the transformer mutagenesis </w:t>
        <w:br/>
        <w:t xml:space="preserve">system (Clontech, Palo Alto, CA). The presence of the mutation introduced </w:t>
        <w:br/>
        <w:t xml:space="preserve">by PCR or site-directed mutagenesis was confirmed by dideoxy sequenc- </w:t>
        <w:br/>
        <w:t xml:space="preserve">ing. Following insertion of the desired restriction enzyme site into one </w:t>
        <w:br/>
        <w:t xml:space="preserve">GAD isoform, a  cDNA fragment was exchanged with the corresponding </w:t>
        <w:br/>
        <w:t xml:space="preserve">cDNA fragment from the other  GAD cDNA to produce a chimeric cDNA </w:t>
        <w:br/>
        <w:t xml:space="preserve">by standard subcloning techniques. For the production of GAD RNA, all </w:t>
        <w:br/>
        <w:t xml:space="preserve">wild-type and chimeric GAD  cDNAs were subcloned into the plasmid, </w:t>
        <w:br/>
        <w:t xml:space="preserve">pGOV, which contains a  T7 RNA polymerase promoter (23). </w:t>
        <w:br/>
        <w:t xml:space="preserve">The following nomenclature for  GAD chimera was utilized: GAD  65  or </w:t>
        <w:br/>
        <w:t xml:space="preserve">67 (amino acid number of that GAD species present in the GAD chimera)/ </w:t>
        <w:br/>
        <w:t xml:space="preserve">GAD  65 or 67 (amino acid number of that GAD species present in the </w:t>
        <w:br/>
        <w:t xml:space="preserve">GAD chimera). To create the chimera GAD  65  (l-I95)/GAD  67 (205- </w:t>
        <w:br/>
        <w:t xml:space="preserve">594),  a  HincII site was introduced at the appropriate location of the GAD </w:t>
        <w:br/>
        <w:t xml:space="preserve">67 cDNA by PCR and the resulting GAD  67 fragment exchanged with the </w:t>
        <w:br/>
        <w:t xml:space="preserve">corresponding fragment of the GAD  65 cDNA (using a native HincII site </w:t>
        <w:br/>
        <w:t xml:space="preserve">in the GAD  65  cDNA).  To create the chimera GAD 67 (I-230)/GAD 6.5 </w:t>
        <w:br/>
        <w:t xml:space="preserve">(221-585), an AflI site was introduced at the appropriate location of the </w:t>
        <w:br/>
        <w:t xml:space="preserve">GAD  65 cDNA by PCR and the resulting GAD  65 fragment exchanged </w:t>
        <w:br/>
        <w:t xml:space="preserve">with the corresponding fragment of the GAD  67 cDNA (using a native AflI </w:t>
        <w:br/>
        <w:t xml:space="preserve">site in the GAD  67  cDNA).  To create the chimera GAD 65 (1-442)/GAD </w:t>
        <w:br/>
        <w:t xml:space="preserve">67 (452-594) and the chimera  GAD  67 (1-451)/GAD 65 (443-585), a </w:t>
        <w:br/>
        <w:t xml:space="preserve">unique StuI site was introduced by site-directed mutagenesis in the GAD </w:t>
        <w:br/>
        <w:t xml:space="preserve">67 cDNA. Corresponding cDNA  fragments  encoding  GAD  65 (1-442) and </w:t>
        <w:br/>
        <w:t xml:space="preserve">GAD  67 (1-451) were exchanged (using  a native SruI site in the GAD  65 </w:t>
        <w:br/>
        <w:t xml:space="preserve">cDNA) to produce the chimera GAD  65  (1-442)GAD  67 (452-594) and </w:t>
        <w:br/>
        <w:t xml:space="preserve">the chimera GAD 67 (1-451)/GAD 65 (443-585). The chimera, GAD 67 </w:t>
        <w:br/>
        <w:t xml:space="preserve">(1-230)/GAD 65  (221-442)EAD  67 (452-594), was created by digesting </w:t>
        <w:br/>
        <w:t xml:space="preserve">GAD  67 (1-230)/GAD 65 (221-585) and GAD 65 (1-442)/GAD 67 (452- </w:t>
        <w:br/>
        <w:t xml:space="preserve">594) with StuI and exchanging cDNA fragments. The chimera, GAD 65 </w:t>
        <w:br/>
        <w:t xml:space="preserve">(1-195)/GAD 67 (205-441)/GAD 65 (443-585), was created by digesting </w:t>
        <w:br/>
        <w:t xml:space="preserve">GAD  65 (1-195)/GAD 67 (205-594) with Afll and exchanging this frag- </w:t>
        <w:br/>
        <w:t xml:space="preserve">ment with the corresponding fragment in GAD  67 (1-451)/GAD 65 (443- </w:t>
        <w:br/>
        <w:t xml:space="preserve">585). Both the AflI and StuI sites are unique for  GAD  65 and GAD  67, </w:t>
        <w:br/>
        <w:t xml:space="preserve">respectively. </w:t>
        <w:br/>
        <w:t xml:space="preserve">The chimeric composition of the GAD  cDNAs was confirmed by re- </w:t>
        <w:br/>
        <w:t xml:space="preserve">striction enzyme digestion and dideoxy DNA sequencing. Following in </w:t>
        <w:br/>
        <w:t xml:space="preserve">vitro translation, chimeric proteins were of the expected m.w. by SDS- </w:t>
        <w:br/>
        <w:t xml:space="preserve">PAGE. In addition, chimeric proteins containing the C-terminus of  GAD </w:t>
        <w:br/>
        <w:t xml:space="preserve">65, but not the C-terminus of GAD  67, reacted with mAb GAD  6, which </w:t>
        <w:br/>
        <w:t xml:space="preserve">is specific for the C-terminus of GAD 65. </w:t>
        <w:br/>
        <w:t xml:space="preserve">Results </w:t>
        <w:br/>
        <w:t xml:space="preserve">Reactivity with GAD 65 and GAD  67 </w:t>
        <w:br/>
        <w:t xml:space="preserve">Immunoprecipitation of recombinant GAD 65 and GAD 67 was </w:t>
        <w:br/>
        <w:t xml:space="preserve">performed with 5 SMS sera and representative new-onset IDDM </w:t>
        <w:br/>
        <w:t xml:space="preserve">sera (Fig. IA). The SMS sera immunoprecipitated more labeled </w:t>
        <w:br/>
        <w:t xml:space="preserve">GAD protein than IDDM sera at low dilutions of serum (1/100) </w:t>
        <w:br/>
        <w:t xml:space="preserve">and the reactivity of the SMS sera could be detected at a dilution </w:t>
        <w:br/>
        <w:t xml:space="preserve">of 1/10,000 or greater. In contrast, reactivity of the IDDM sera to </w:t>
        <w:br/>
        <w:t xml:space="preserve">GAD 65 could not be detected at  a titer greater than MOO (Fig. </w:t>
        <w:br/>
        <w:t xml:space="preserve">IA). Five SMS sera immunoprecipitated GAD 67, but the reactiv- </w:t>
        <w:br/>
        <w:t xml:space="preserve">ity was detected at approximately a 10-fold lower titer than with </w:t>
        <w:br/>
        <w:t xml:space="preserve">GAD 65 (Fig. 1B). Most sera from individuals with new-onset </w:t>
        <w:br/>
        <w:t xml:space="preserve">diabetes do not immunoprecipitate GAD 67 (data not shown) (23, </w:t>
        <w:br/>
        <w:t xml:space="preserve">31, 32). The results with IDDM sera are typical of a  cohort of 30 </w:t>
        <w:br/>
        <w:t xml:space="preserve">IDDM sera that have been previously reported (23). </w:t>
        <w:br/>
        <w:t xml:space="preserve">Mapping of epitope region of GAD  65 </w:t>
        <w:br/>
        <w:t xml:space="preserve">To define the regions of the GAD 65 protein targeted by the GAD </w:t>
        <w:br/>
        <w:t xml:space="preserve">autoantibodies, smaller fragments of the GAD 65 protein were </w:t>
        <w:br/>
        <w:t xml:space="preserve">prepared and immunoprecipitated with SMS sera. The nomencla- </w:t>
        <w:br/>
        <w:t xml:space="preserve">ture for GAD protein fragments utilizes the following pattern: </w:t>
        <w:br/>
        <w:t xml:space="preserve">GAD 65 or 67 (number of amino acids of that GAD species </w:t>
        <w:br/>
        <w:t xml:space="preserve">COMPARISON OF GAD  AUTOANTIBODY EPITOPES </w:t>
        <w:br/>
        <w:t xml:space="preserve">A </w:t>
        <w:br/>
        <w:t xml:space="preserve">2000 4 </w:t>
        <w:br/>
        <w:t xml:space="preserve">1500 1€ </w:t>
        <w:br/>
        <w:t xml:space="preserve">1000 </w:t>
        <w:br/>
        <w:t xml:space="preserve">500 </w:t>
        <w:br/>
        <w:t xml:space="preserve">0 </w:t>
        <w:br/>
        <w:t xml:space="preserve">U SMS U1 </w:t>
        <w:br/>
        <w:t xml:space="preserve">- SMS X2 </w:t>
        <w:br/>
        <w:t xml:space="preserve">- SMS X3 </w:t>
        <w:br/>
        <w:t xml:space="preserve">SMS X4 </w:t>
        <w:br/>
        <w:t xml:space="preserve">IDDM X1 </w:t>
        <w:br/>
        <w:t xml:space="preserve">-"- IDDM X2 </w:t>
        <w:br/>
        <w:t xml:space="preserve">- IDDM Y3 </w:t>
        <w:br/>
        <w:t xml:space="preserve">IDDM #4 </w:t>
        <w:br/>
        <w:t xml:space="preserve">10 100 loo0  10000  100000 </w:t>
        <w:br/>
        <w:t xml:space="preserve">SERUM DILUTION </w:t>
        <w:br/>
        <w:t xml:space="preserve">B </w:t>
        <w:br/>
        <w:t xml:space="preserve">500 - </w:t>
        <w:br/>
        <w:t xml:space="preserve">"-0"- SMS x1 </w:t>
        <w:br/>
        <w:t xml:space="preserve">...... 0 ........ SMS X2 </w:t>
        <w:br/>
        <w:t xml:space="preserve">.... 0." SMS 113 </w:t>
        <w:br/>
        <w:t xml:space="preserve">"is-- SMS X4 </w:t>
        <w:br/>
        <w:t xml:space="preserve">10 100 1000  10000 100000 </w:t>
        <w:br/>
        <w:t xml:space="preserve">SERUM DILUTION </w:t>
        <w:br/>
        <w:t xml:space="preserve">FIGURE 1. Immunoprecipitation  of GAD 65 and GAD  67 by SMS and </w:t>
        <w:br/>
        <w:t xml:space="preserve">IDDM sera. Metabolically-labeled GAD 65 (A) or GAD  67 (6) was im- </w:t>
        <w:br/>
        <w:t xml:space="preserve">munoprecipitated with  dilutions  of four SMS sera (open symbols) and four </w:t>
        <w:br/>
        <w:t xml:space="preserve">IDDM sera (closed symbols). The x-axis is a log scale of serum dilutions. </w:t>
        <w:br/>
        <w:t xml:space="preserve">The y-axis is the relative amount of  GAD protein immunoprecipitated </w:t>
        <w:br/>
        <w:t xml:space="preserve">expressed as a molar  ratio ((cpm of  GAD protein immunoprecipitated by </w:t>
        <w:br/>
        <w:t xml:space="preserve">test  serum minus cpm  of  GAD protein immunoprecipitated by normal </w:t>
        <w:br/>
        <w:t xml:space="preserve">serum)/(number of  methionine residues in the GAD protein fragment)). </w:t>
        <w:br/>
        <w:t xml:space="preserve">Most IDDM sera do  not immunoprecipitate GAD  67 (23, 31 j.  The mean </w:t>
        <w:br/>
        <w:t xml:space="preserve">2 SEM of at  least three measurements is shown. </w:t>
        <w:br/>
        <w:t xml:space="preserve">present in the GAD fragment). If no amino acid number is shown </w:t>
        <w:br/>
        <w:t xml:space="preserve">in parentheses, then the protein is full length GAD 65 (amino acids </w:t>
        <w:br/>
        <w:t xml:space="preserve">1-585) or GAD 67 (amino acids 1-594). These results are ex- </w:t>
        <w:br/>
        <w:t xml:space="preserve">pressed as the molar ratio of GAD protein immunoprecipitated at </w:t>
        <w:br/>
        <w:t xml:space="preserve">that serum dilution. Since the GAD protein is labeled by the pres- </w:t>
        <w:br/>
        <w:t xml:space="preserve">ence of [35S]methionine during protein synthesis, the molar ratio </w:t>
        <w:br/>
        <w:t xml:space="preserve">of GAD protein immunoprecipitated ((cpm of immunoprecipitated </w:t>
        <w:br/>
        <w:t xml:space="preserve">GAD protein)/(number of methionine residues in a particular pro- </w:t>
        <w:br/>
        <w:t xml:space="preserve">tein fragment)) allows one to compare the relative amount of the </w:t>
        <w:br/>
        <w:t xml:space="preserve">GAD fragments immunoprecipitated. Each serum was tested with </w:t>
        <w:br/>
        <w:t xml:space="preserve">each of the  GAD fragments at one dilution between 1/10 and </w:t>
        <w:br/>
        <w:t xml:space="preserve">1/100. In addition to binding to full length GAD 65, SMS sera bind </w:t>
        <w:br/>
        <w:t xml:space="preserve">GAD 65 protein fragments containing amino acids 1-195, 1-360, </w:t>
        <w:br/>
        <w:t xml:space="preserve">188-442, 361-585, and 444-585 whereas IDDM sera bind only </w:t>
        <w:br/>
        <w:t xml:space="preserve">full length GAD 65 and the fragment containing amino acids 361- </w:t>
        <w:br/>
        <w:t xml:space="preserve">585 (Fig. 2A) (data not shown) (23). The lower binding to wild- </w:t>
        <w:br/>
        <w:t xml:space="preserve">type GAD 65 than to certain GAD protein fragments may indicate </w:t>
        <w:br/>
        <w:t xml:space="preserve">that the epitope detected by the Ab in that serum is more accessible </w:t>
        <w:br/>
        <w:t xml:space="preserve">in the protein fragment than in the full length protein. At the serum </w:t>
        <w:br/>
        <w:t xml:space="preserve">dilution used in Figure 2A (1/10 to 1/100), Ab excess leads to an </w:t>
        <w:br/>
        <w:t xml:space="preserve">underestimation of the amount of full length GAD 65 immuno- </w:t>
        <w:br/>
        <w:t xml:space="preserve">precipitated. </w:t>
        <w:br/>
        <w:t xml:space="preserve">The binding by SMS sera to  GAD 65 (1-195) was blocked by </w:t>
        <w:br/>
        <w:t xml:space="preserve">preincubating the serum with full length GAD 65, GAD 65 (1- </w:t>
        <w:br/>
        <w:t xml:space="preserve">195), or a synthetic GAD peptide spanning amino acids 1-20 (Fig.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</w:t>
        <w:br/>
        <w:t xml:space="preserve">FIGURE 2. Mapping of epitope region of GAD 65 </w:t>
        <w:br/>
        <w:t xml:space="preserve">targeted by SMS sera. A, full length GAD 65 protein </w:t>
        <w:br/>
        <w:t xml:space="preserve">(amino acids 1-585) and GAD 65 protein fragments </w:t>
        <w:br/>
        <w:t xml:space="preserve">containing  amino acids 1-195,  1-360, 188-442, </w:t>
        <w:br/>
        <w:t xml:space="preserve">361-585, and 444-585 were immunoprecipitated </w:t>
        <w:br/>
        <w:t xml:space="preserve">with SMS sera, The y-axis  is the relative amount of </w:t>
        <w:br/>
        <w:t xml:space="preserve">GAD protein immunoprecipitated that was ex- </w:t>
        <w:br/>
        <w:t xml:space="preserve">pressed as a molar ratio ((cpm  of GAD protein im- </w:t>
        <w:br/>
        <w:t xml:space="preserve">munoprecipitated by test  serum minus cpm  of GAD </w:t>
        <w:br/>
        <w:t xml:space="preserve">protein immunoprecipitated by normal serum)/ </w:t>
        <w:br/>
        <w:t xml:space="preserve">(number of  methionine residues in the GAD protein </w:t>
        <w:br/>
        <w:t xml:space="preserve">fragment)) (23). Each  serum  was  used  at the same </w:t>
        <w:br/>
        <w:t xml:space="preserve">dilution (between 1/10 and 1/100) for immunopre- </w:t>
        <w:br/>
        <w:t xml:space="preserve">cipitation  of  all GAD fragments. The mean of two to </w:t>
        <w:br/>
        <w:t xml:space="preserve">five determinations for each serum is shown with a </w:t>
        <w:br/>
        <w:t xml:space="preserve">symbol. The experimental error bars  are not shown </w:t>
        <w:br/>
        <w:t xml:space="preserve">for the sake of clarity, but the reactivity to GAD 65 </w:t>
        <w:br/>
        <w:t xml:space="preserve">(1-1 95) and GAD 65 (1-357) are not statistically dif- </w:t>
        <w:br/>
        <w:t xml:space="preserve">ferent. To  allow the symbol for SMS 4 to be more </w:t>
        <w:br/>
        <w:t xml:space="preserve">clearly seen, it is a closed symbol. For the 444-585 </w:t>
        <w:br/>
        <w:t xml:space="preserve">fragment, the symbol for SMS 2 is partially obscured </w:t>
        <w:br/>
        <w:t xml:space="preserve">by the symbol for SMS  1. SMS 3 and SMS 4 also </w:t>
        <w:br/>
        <w:t xml:space="preserve">have diabetes. B, SMS sera (1, 2, and 3) were pre- </w:t>
        <w:br/>
        <w:t xml:space="preserve">incubated with  full length GAD 65, with a GAD 65 </w:t>
        <w:br/>
        <w:t xml:space="preserve">fragment containing  amino acids  1-195, or  with </w:t>
        <w:br/>
        <w:t xml:space="preserve">GAD 65 peptides that span amino acids 1-195. The </w:t>
        <w:br/>
        <w:t xml:space="preserve">result with peptides which span amino acids 1-20 </w:t>
        <w:br/>
        <w:t xml:space="preserve">and 16-38 are shown. Metabolically labeled GAD </w:t>
        <w:br/>
        <w:t xml:space="preserve">65 (1-195) was then added and immunoprecipitated </w:t>
        <w:br/>
        <w:t xml:space="preserve">as described for A. The percentage of  inhibition of </w:t>
        <w:br/>
        <w:t xml:space="preserve">GAD 65 (1-195) binding after preincubation with </w:t>
        <w:br/>
        <w:t xml:space="preserve">each GAD fragment or peptide is shown. The </w:t>
        <w:br/>
        <w:t xml:space="preserve">amount of GAD 65 (1-195) immunoprecipitated af- </w:t>
        <w:br/>
        <w:t xml:space="preserve">ter preincubation  with reticulocyte lysate without </w:t>
        <w:br/>
        <w:t xml:space="preserve">GAD protein is defined as 100%. Preincubation </w:t>
        <w:br/>
        <w:t xml:space="preserve">with other GAD synthetic peptides spanning amino </w:t>
        <w:br/>
        <w:t xml:space="preserve">acids 36-1 95 showed similar results as the peptide </w:t>
        <w:br/>
        <w:t xml:space="preserve">containing  amino acids 16-38 (data not shown). </w:t>
        <w:br/>
        <w:t xml:space="preserve">The mean -t SEM of three SMS sera (three measure- </w:t>
        <w:br/>
        <w:t xml:space="preserve">ments/sera)  is shown. The error bar for the 1-585 </w:t>
        <w:br/>
        <w:t xml:space="preserve">protein is too small to be seen. C, the reactivity of </w:t>
        <w:br/>
        <w:t xml:space="preserve">SMS sera to full length GAD 65 (1 -585), GAD 65 (1 - </w:t>
        <w:br/>
        <w:t xml:space="preserve">360), and GAD 65 (361-585) is shown. The x-axis is </w:t>
        <w:br/>
        <w:t xml:space="preserve">a log scale of serum dilutions. The  y-axis is a relative </w:t>
        <w:br/>
        <w:t xml:space="preserve">amount of each GAD protein fragment immunopre- </w:t>
        <w:br/>
        <w:t xml:space="preserve">cipitated expressed as a molar ratio. The mean -t </w:t>
        <w:br/>
        <w:t xml:space="preserve">SEM for two sera with SMS alone (three measure- </w:t>
        <w:br/>
        <w:t xml:space="preserve">ments of each serum) as well as for two sera with </w:t>
        <w:br/>
        <w:t xml:space="preserve">SMS and diabetes (three measurements of each se- </w:t>
        <w:br/>
        <w:t xml:space="preserve">rum) are shown. Individuals with SMS alone are </w:t>
        <w:br/>
        <w:t xml:space="preserve">shown with open symbols, while individuals with </w:t>
        <w:br/>
        <w:t xml:space="preserve">SMS and diabetes are shown with closed svmbols. </w:t>
        <w:br/>
        <w:t xml:space="preserve">3000 - </w:t>
        <w:br/>
        <w:t xml:space="preserve">2500 - </w:t>
        <w:br/>
        <w:t xml:space="preserve">2000 - </w:t>
        <w:br/>
        <w:t xml:space="preserve">1500- </w:t>
        <w:br/>
        <w:t xml:space="preserve">8 </w:t>
        <w:br/>
        <w:t xml:space="preserve">1000 - </w:t>
        <w:br/>
        <w:t xml:space="preserve">0 0 </w:t>
        <w:br/>
        <w:t xml:space="preserve">0 </w:t>
        <w:br/>
        <w:t xml:space="preserve">0 0 </w:t>
        <w:br/>
        <w:t xml:space="preserve">SMS #3 </w:t>
        <w:br/>
        <w:t xml:space="preserve">SMS #4 </w:t>
        <w:br/>
        <w:t xml:space="preserve">0 0 0 </w:t>
        <w:br/>
        <w:t xml:space="preserve">0 0 </w:t>
        <w:br/>
        <w:t xml:space="preserve">A </w:t>
        <w:br/>
        <w:t xml:space="preserve">500 - 0 A </w:t>
        <w:br/>
        <w:t xml:space="preserve">A 0 </w:t>
        <w:br/>
        <w:t xml:space="preserve">0 Q P </w:t>
        <w:br/>
        <w:t xml:space="preserve">I I I I 1 </w:t>
        <w:br/>
        <w:t xml:space="preserve">1-585  1-360  1-195 361-585 188-442  444-585 </w:t>
        <w:br/>
        <w:t xml:space="preserve">GAD 65 Protein (Amino Acid Boundary) </w:t>
        <w:br/>
        <w:t xml:space="preserve">B c </w:t>
        <w:br/>
        <w:t xml:space="preserve">2500 </w:t>
        <w:br/>
        <w:t xml:space="preserve">2000 </w:t>
        <w:br/>
        <w:t xml:space="preserve">In </w:t>
        <w:br/>
        <w:t xml:space="preserve">m r </w:t>
        <w:br/>
        <w:t xml:space="preserve">r - </w:t>
        <w:br/>
        <w:t xml:space="preserve">In </w:t>
        <w:br/>
        <w:t xml:space="preserve">W </w:t>
        <w:br/>
        <w:t xml:space="preserve">0 </w:t>
        <w:br/>
        <w:t xml:space="preserve">c1 U </w:t>
        <w:br/>
        <w:t xml:space="preserve">821 </w:t>
        <w:br/>
        <w:t xml:space="preserve">1-20  16-38  1-195 1-585 </w:t>
        <w:br/>
        <w:t xml:space="preserve">GAD 65 Protein (Amino Acid Boundary) </w:t>
        <w:br/>
        <w:t xml:space="preserve">+ GAD 65 (1-585) </w:t>
        <w:br/>
        <w:t xml:space="preserve">--b GAD 65 (1-360) 2 SMS </w:t>
        <w:br/>
        <w:t xml:space="preserve">U GAD 65 (361-585 </w:t>
        <w:br/>
        <w:t xml:space="preserve">----W.-.. GAD 65 (1-585) </w:t>
        <w:br/>
        <w:t xml:space="preserve">----A.--- GAD 65 (1-360) </w:t>
        <w:br/>
        <w:t xml:space="preserve">Diabetes </w:t>
        <w:br/>
        <w:t xml:space="preserve">1000 ---.O---- GAD 65  (361-585) </w:t>
        <w:br/>
        <w:t xml:space="preserve">10 </w:t>
        <w:br/>
        <w:t xml:space="preserve">28), but not by GAD peptides spanning amino acids 16-195 (Fig. </w:t>
        <w:br/>
        <w:t xml:space="preserve">28) (data not shown).  The binding to GAD 65 fragments spanning </w:t>
        <w:br/>
        <w:t xml:space="preserve">amino  acids  188-442 and 444-585 was blocked by full length </w:t>
        <w:br/>
        <w:t xml:space="preserve">GAD 65 protein and by the respective GAD fragment, but not by </w:t>
        <w:br/>
        <w:t xml:space="preserve">any other GAD peptide or combination of peptides spanning </w:t>
        <w:br/>
        <w:t xml:space="preserve">amino acids 188-585 (data not shown). This suggests that these </w:t>
        <w:br/>
        <w:t xml:space="preserve">Abs require a  degree of protein conformation not contained in the </w:t>
        <w:br/>
        <w:t xml:space="preserve">relatively short GAD peptides. </w:t>
        <w:br/>
        <w:t xml:space="preserve">SMS sera react with  full length GAD 65 and GAD 65 </w:t>
        <w:br/>
        <w:t xml:space="preserve">protein fragments </w:t>
        <w:br/>
        <w:t xml:space="preserve">In four SMS sera, Abs reacting with full length GAD 65 were </w:t>
        <w:br/>
        <w:t xml:space="preserve">detected at least a 10-fold higher dilution than Abs reacting with </w:t>
        <w:br/>
        <w:t xml:space="preserve">GAD 65 protein fragments containing amino acids 1-360 or amino </w:t>
        <w:br/>
        <w:t xml:space="preserve">100 1000 I0000  100000 </w:t>
        <w:br/>
        <w:t xml:space="preserve">SERUM  DILUTION </w:t>
        <w:br/>
        <w:t xml:space="preserve">acids 361-585 (Fig. 2C). The binding of SMS sera to full length </w:t>
        <w:br/>
        <w:t xml:space="preserve">GAD 65 could not be blocked by any GAD protein fragment, </w:t>
        <w:br/>
        <w:t xml:space="preserve">peptide, or combination of peptides, but could be blocked by un- </w:t>
        <w:br/>
        <w:t xml:space="preserve">labeled, full length GAD 65 protein (data not shown). At relatively </w:t>
        <w:br/>
        <w:t xml:space="preserve">low serum dilutions (1/500 to 1/1000), SMS sera contain Abs that </w:t>
        <w:br/>
        <w:t xml:space="preserve">react with GAD fragments and with full length GAD 65. However, </w:t>
        <w:br/>
        <w:t xml:space="preserve">if one dilutes the sera further, then only binding to full length GAD </w:t>
        <w:br/>
        <w:t xml:space="preserve">65 is detected. The binding of SMS sera to GAD (361-585) by </w:t>
        <w:br/>
        <w:t xml:space="preserve">immunoprecipitation was detected at a similar serum dilution as </w:t>
        <w:br/>
        <w:t xml:space="preserve">reactivity to the same GAD fragment by immunoblotting (data not </w:t>
        <w:br/>
        <w:t xml:space="preserve">shown). In addition, the titer of Abs to full length GAD and  both </w:t>
        <w:br/>
        <w:t xml:space="preserve">GAD  fragments was always greater in the two sera of SMS pa- </w:t>
        <w:br/>
        <w:t xml:space="preserve">tients without diabetes as compared with the two sera with both </w:t>
        <w:br/>
        <w:t xml:space="preserve">SMS and diabetes (Fig. 2C). </w:t>
        <w:br/>
        <w:t>Downloaded from http://journals.aai.org/jimmunol/article-pdf/156/2/818/1071722/818.pdf by University of Zurich user on 27 May 2023</w:t>
      </w:r>
    </w:p>
    <w:p>
      <w:r>
        <w:t xml:space="preserve">822 COMPARISON OF GAD  AUTOANTIBODY EPITOPES </w:t>
        <w:br/>
        <w:t xml:space="preserve">1501 </w:t>
        <w:br/>
        <w:t xml:space="preserve">L </w:t>
        <w:br/>
        <w:t xml:space="preserve">T </w:t>
        <w:br/>
        <w:t xml:space="preserve">" </w:t>
        <w:br/>
        <w:t xml:space="preserve">GAD 65 GAD 65 GAD 65 GAD 65 GAD 67 </w:t>
        <w:br/>
        <w:t xml:space="preserve">(1-3M)) (361-585) (188.442) (1-585) </w:t>
        <w:br/>
        <w:t xml:space="preserve">GAD Protein (Amino Acid Boundary) </w:t>
        <w:br/>
        <w:t xml:space="preserve">FIGURE 3. Mapping of epitope region of GAD 67  targeted by SMS </w:t>
        <w:br/>
        <w:t xml:space="preserve">sera. SMS sera (n = 3) were  preincubated with full length GAD 65, full </w:t>
        <w:br/>
        <w:t xml:space="preserve">length GAD 67, or with GAD 65  fragments  containing amino acids </w:t>
        <w:br/>
        <w:t xml:space="preserve">1-360,  361-585,  and 188-442. Metabolically  labeled GAD 67 was </w:t>
        <w:br/>
        <w:t xml:space="preserve">then added and  immunoprecipitated  as in Figure 3. The percentage of </w:t>
        <w:br/>
        <w:t xml:space="preserve">inhibition of GAD 67 binding  after  preincubation  with each GAD frag- </w:t>
        <w:br/>
        <w:t xml:space="preserve">ment is shown. The amount of GAD 67 immunoprecipitated  after  pre- </w:t>
        <w:br/>
        <w:t xml:space="preserve">incubation  with  reticulocyte  lysate  without GAD protein  is defined  as </w:t>
        <w:br/>
        <w:t xml:space="preserve">100%. The  mean 2 SEM for three SMS sera (2 measurements/serum) is </w:t>
        <w:br/>
        <w:t xml:space="preserve">shown. </w:t>
        <w:br/>
        <w:t xml:space="preserve">Mapping of epitope region of GAD  67 </w:t>
        <w:br/>
        <w:t xml:space="preserve">To characterize the GAD  67 autoantibodies in SMS  sera,  the  sera </w:t>
        <w:br/>
        <w:t xml:space="preserve">were preincubated with unlabeled GAD  67,  GAD  65, or GAD 65 </w:t>
        <w:br/>
        <w:t xml:space="preserve">protein fragments. Preincubation of SMS sera with either unla- </w:t>
        <w:br/>
        <w:t xml:space="preserve">beled, full length GAD 65 or GAD 67 blocked the Ab binding to </w:t>
        <w:br/>
        <w:t xml:space="preserve">GAD  67 (Fig. 3). Preincubation with the unlabeled GAD 65 frag- </w:t>
        <w:br/>
        <w:t xml:space="preserve">ment containing amino acids 188 -442 blocked GAD 67 reactivity, </w:t>
        <w:br/>
        <w:t xml:space="preserve">but preincubation with the GAD 65 fragments containing amino </w:t>
        <w:br/>
        <w:t xml:space="preserve">acids 1-360 and amino acids 361-585 did not block the binding of </w:t>
        <w:br/>
        <w:t xml:space="preserve">GAD 67 by SMS  sera (Fig. 3). In addition, the reactivity of the </w:t>
        <w:br/>
        <w:t xml:space="preserve">SMS sera to GAD 67 could not be blocked by any single GAD 65 </w:t>
        <w:br/>
        <w:t xml:space="preserve">synthetic peptide or a combination of peptides spanning amino </w:t>
        <w:br/>
        <w:t xml:space="preserve">acids 188-442 (data not shown).  These results suggest that the set </w:t>
        <w:br/>
        <w:t xml:space="preserve">of GAD 67 Abs binds a conformational epitope that is highly ho- </w:t>
        <w:br/>
        <w:t xml:space="preserve">mologous with GAD 65 and is contained in amino acids 188-442 </w:t>
        <w:br/>
        <w:t xml:space="preserve">of GAD  65, but not in GAD 65 (1-360), GAD 65 (361-585), or a </w:t>
        <w:br/>
        <w:t xml:space="preserve">series of 20 amino acid peptides spanning  amino  acids  188-442. </w:t>
        <w:br/>
        <w:t xml:space="preserve">Reactivity of SMS sera with  GAD  65/GAD  67 </w:t>
        <w:br/>
        <w:t xml:space="preserve">chimeric proteins </w:t>
        <w:br/>
        <w:t xml:space="preserve">Since the highest titer GAD autoantibodies in both SMS and </w:t>
        <w:br/>
        <w:t xml:space="preserve">IDDM react only with full length GAD 65 and do not bind GAD </w:t>
        <w:br/>
        <w:t xml:space="preserve">65 protein fragments or GAD peptides, the conformation of the </w:t>
        <w:br/>
        <w:t xml:space="preserve">GAD protein is important for binding of these Abs To define the </w:t>
        <w:br/>
        <w:t xml:space="preserve">regions of the GAD 65 protein targeted by these conformation- </w:t>
        <w:br/>
        <w:t xml:space="preserve">dependent Abs, we developed a method to examine the relative </w:t>
        <w:br/>
        <w:t xml:space="preserve">importance of different regions of the GAD 65 protein while main- </w:t>
        <w:br/>
        <w:t xml:space="preserve">taining the overall GAD protein conformation. This approach is </w:t>
        <w:br/>
        <w:t xml:space="preserve">based on the following factors: 1) GAD 65 and GAD 67 are highly </w:t>
        <w:br/>
        <w:t xml:space="preserve">homologous in the middle and COOH-terminus of the protein; 2) </w:t>
        <w:br/>
        <w:t xml:space="preserve">GAD 65 and GAD 67 likely have similar protein conformations; 3) </w:t>
        <w:br/>
        <w:t xml:space="preserve">GAD Abs present at the highest titer in SMS and IDDM bind GAD </w:t>
        <w:br/>
        <w:t xml:space="preserve">65 but not GAD 67. By exchanging regions of the GAD 65 and </w:t>
        <w:br/>
        <w:t xml:space="preserve">GAD 67 cDNAs, we created GAD chimeric proteins and examined </w:t>
        <w:br/>
        <w:t xml:space="preserve">the binding of GAD 65-specific Abs to a specific region of the </w:t>
        <w:br/>
        <w:t xml:space="preserve">GAD 65 protein. This approach utilized a serum dilution at which </w:t>
        <w:br/>
        <w:t xml:space="preserve">reactivity to full length GAD 65 was detectable, but reactivity to </w:t>
        <w:br/>
        <w:t xml:space="preserve">GAD 65 fragments or full length GAD 67 was not detectable. The </w:t>
        <w:br/>
        <w:t xml:space="preserve">following nomenclature for  GAD chimera was utilized: GAD 65 </w:t>
        <w:br/>
        <w:t xml:space="preserve">or 67 (amino acid number of that GAD species present in the GAD </w:t>
        <w:br/>
        <w:t xml:space="preserve">chimera)/GAD 65 or 67 (amino acid number of that GAD species </w:t>
        <w:br/>
        <w:t xml:space="preserve">present in the GAD chimera). </w:t>
        <w:br/>
        <w:t xml:space="preserve">Although GAD 65 and GAD 67 differ substantially in the N- </w:t>
        <w:br/>
        <w:t xml:space="preserve">terminal third of the protein and the first eight amino acids of GAD </w:t>
        <w:br/>
        <w:t xml:space="preserve">65 are targeted by low titer Abs in SMS sera (Fig.  2B) (19,21), the </w:t>
        <w:br/>
        <w:t xml:space="preserve">high titer, GAD 65-specific autoantibodies from SMS sera do not </w:t>
        <w:br/>
        <w:t xml:space="preserve">bind a chimeric protein consisting of the N-terminal third of GAD </w:t>
        <w:br/>
        <w:t xml:space="preserve">65 and the C-terminal two-thirds of GAD 67 (GAD 65 (1-195)/ </w:t>
        <w:br/>
        <w:t xml:space="preserve">GAD 67 (205-594)) (Fig. 4, A and B). Both SMS and IDDM sera </w:t>
        <w:br/>
        <w:t xml:space="preserve">bind GAD 67 (1-230)/GAD 65 (221-585) (Fig. 4, A and B). An </w:t>
        <w:br/>
        <w:t xml:space="preserve">identical pattern was seen with 12 other IDDM sera (33) and is </w:t>
        <w:br/>
        <w:t xml:space="preserve">typically a larger cohort of 30 IDDM sera. The inability to detect </w:t>
        <w:br/>
        <w:t xml:space="preserve">binding to the N-terminal third of GAD 65 with IDDM sera is </w:t>
        <w:br/>
        <w:t xml:space="preserve">consistent with our prior observation that GAD 65 (188-585) is </w:t>
        <w:br/>
        <w:t xml:space="preserve">capable of blocking the binding of IDDM sera to full length GAD </w:t>
        <w:br/>
        <w:t xml:space="preserve">65 (23). </w:t>
        <w:br/>
        <w:t xml:space="preserve">Two regions of the  C-terminal  two-thirds of GAD  65  are </w:t>
        <w:br/>
        <w:t xml:space="preserve">targeted by both SMS  and  IDDM  sera. Most SMS  and  IDDM </w:t>
        <w:br/>
        <w:t xml:space="preserve">sera  bind  chimeric  proteins  that  contain amino  acids 221-442 </w:t>
        <w:br/>
        <w:t xml:space="preserve">of GAD  65 and chimeric proteins  that  contain amino  acids 443- </w:t>
        <w:br/>
        <w:t xml:space="preserve">585 of GAD  65 (Fig. 4, A and  B and  Fig. 5). One  serum  (SMS </w:t>
        <w:br/>
        <w:t xml:space="preserve">4) targets GAD  65 (1-442)/GAD 67 (452-594), but  not GAD </w:t>
        <w:br/>
        <w:t xml:space="preserve">67  (1-451)/GAD  65 (443-585),  which suggests  the presence of </w:t>
        <w:br/>
        <w:t xml:space="preserve">only one Ab or a  much higher titer of this  Ab  in  this  serum. </w:t>
        <w:br/>
        <w:t xml:space="preserve">Discussion </w:t>
        <w:br/>
        <w:t xml:space="preserve">Comparisons of the autoimmune repertoires in  SMS and IDDM </w:t>
        <w:br/>
        <w:t xml:space="preserve">are important since most individuals with one disease do not de- </w:t>
        <w:br/>
        <w:t xml:space="preserve">velop the other disease despite the fact that GAD  is an important </w:t>
        <w:br/>
        <w:t xml:space="preserve">autoantigen in both diseases. How an autoimmune process directed </w:t>
        <w:br/>
        <w:t xml:space="preserve">at a single protein yields two different diseases is not known. One </w:t>
        <w:br/>
        <w:t xml:space="preserve">potential explanation is that the GAD protein epitopes targeted by </w:t>
        <w:br/>
        <w:t xml:space="preserve">the immune system are different in the two diseases. The current </w:t>
        <w:br/>
        <w:t xml:space="preserve">study addresses this hypothesis by precisely characterizing and </w:t>
        <w:br/>
        <w:t xml:space="preserve">comparing epitope regions targeted by GAD autoantibodies from </w:t>
        <w:br/>
        <w:t xml:space="preserve">individuals with SMS and IDDM. Our results indicate that there </w:t>
        <w:br/>
        <w:t xml:space="preserve">are both differences and similarities in the humoral autoimmunity </w:t>
        <w:br/>
        <w:t xml:space="preserve">directed at GAD in the two diseases. </w:t>
        <w:br/>
        <w:t xml:space="preserve">Differences in the humoral response to GAD in </w:t>
        <w:br/>
        <w:t xml:space="preserve">SMS and IDDM sera </w:t>
        <w:br/>
        <w:t xml:space="preserve">Using an immunoprecipitation assay to measure anti-GAD speci- </w:t>
        <w:br/>
        <w:t xml:space="preserve">ficity, our results demonstrate that the humoral response to GAD in </w:t>
        <w:br/>
        <w:t xml:space="preserve">SMS  is quite complex as reflected by the presence of several GAD </w:t>
        <w:br/>
        <w:t xml:space="preserve">autoantibody species directed at several regions of the GAD pro- </w:t>
        <w:br/>
        <w:t xml:space="preserve">tein. SMS and IDDM  sera differ in titer and epitope specificity of </w:t>
        <w:br/>
        <w:t xml:space="preserve">GAD Abs All SMS sera tested contained Abs to GAD 65 and </w:t>
        <w:br/>
        <w:t xml:space="preserve">GAD 67 at titers greater than 1/1000 in distinction to IDDM sera </w:t>
        <w:br/>
        <w:t xml:space="preserve">whose GAD autoantibodies bind GAD 65 only and can rarely be </w:t>
        <w:br/>
        <w:t xml:space="preserve">detected at  a greater titer than 1/100. In this fashion, individuals </w:t>
        <w:br/>
        <w:t xml:space="preserve">with SMS resemble individuals with the restricted ICA pattern </w:t>
        <w:br/>
        <w:t xml:space="preserve">(GAD-absorbable pattern) that has been associated with a low rate </w:t>
        <w:br/>
        <w:t xml:space="preserve">of progression to IDDM (23). SMS  sera also have Abs that bind </w:t>
        <w:br/>
        <w:t xml:space="preserve">GAD protein fragments consisting of the amino-, middle-, and </w:t>
        <w:br/>
        <w:t xml:space="preserve">carboxyl third of the GAD 65 protein. In contrast, the autoanti- </w:t>
        <w:br/>
        <w:t xml:space="preserve">bodies in IDDM sera react predominantly with GAD 65, do not </w:t>
        <w:br/>
        <w:t xml:space="preserve">bind GAD protein fragments or with denatured GAD protein by </w:t>
        <w:br/>
        <w:t xml:space="preserve">immunoblotting, and thus target GAD protein epitopes dependent </w:t>
        <w:br/>
        <w:t xml:space="preserve">on protein conformation (10, 23).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823 </w:t>
        <w:br/>
        <w:t xml:space="preserve">A </w:t>
        <w:br/>
        <w:t xml:space="preserve">GAD PROTEIN </w:t>
        <w:br/>
        <w:t xml:space="preserve">GAD 65 (1-585) </w:t>
        <w:br/>
        <w:t xml:space="preserve">GAD 67 (1-594) </w:t>
        <w:br/>
        <w:t xml:space="preserve">GAD 65 (1-195)lGAD 67 (205-594) </w:t>
        <w:br/>
        <w:t xml:space="preserve">GAD 67 (1-230)lGAD 65 (221.585)- </w:t>
        <w:br/>
        <w:t xml:space="preserve">GAD 65 (1-442)lGAD 67 (452-594) </w:t>
        <w:br/>
        <w:t xml:space="preserve">GAD 67 (1-451)IGAD 65 (443-585) </w:t>
        <w:br/>
        <w:t xml:space="preserve">1 I </w:t>
        <w:br/>
        <w:t xml:space="preserve">0 2500 5000 7500 10000 12500 </w:t>
        <w:br/>
        <w:t xml:space="preserve">GAD Immunoprecipitated  (cpm) </w:t>
        <w:br/>
        <w:t xml:space="preserve">B </w:t>
        <w:br/>
        <w:t xml:space="preserve">GAD PROTEIN </w:t>
        <w:br/>
        <w:t xml:space="preserve">GAD 67 (1-594) </w:t>
        <w:br/>
        <w:t xml:space="preserve">GAD 65 (1-195)lGAD 67 (205-594) </w:t>
        <w:br/>
        <w:t xml:space="preserve">GAD 67 -23O)lGAD 65 (221-585) </w:t>
        <w:br/>
        <w:t xml:space="preserve">GAD 65 (1-442)lGAD 67 (452-594) </w:t>
        <w:br/>
        <w:t xml:space="preserve">GAD 67 (1-451)IGAD 65 (443-585) </w:t>
        <w:br/>
        <w:t xml:space="preserve">1 </w:t>
        <w:br/>
        <w:t xml:space="preserve">150 </w:t>
        <w:br/>
        <w:t xml:space="preserve">GAD Immunoprecipitated [% of GAD 65 (1-585)] </w:t>
        <w:br/>
        <w:t xml:space="preserve">FIGURE 4. Binding  of  chimeric GAD proteins  by SMS and IDDM </w:t>
        <w:br/>
        <w:t xml:space="preserve">sera. A, a dilution  of SMS 1 serum (1/10,000) was chosen so that re- </w:t>
        <w:br/>
        <w:t xml:space="preserve">activity  with GAD 65, but  not GAD 67 or GAD 65 protein fragments, </w:t>
        <w:br/>
        <w:t xml:space="preserve">was present (see Fig. 2, A and B). Chimeric GAD proteins  were syn- </w:t>
        <w:br/>
        <w:t xml:space="preserve">thesized as described in  Materials  and  Methods  and  the  amount  im- </w:t>
        <w:br/>
        <w:t xml:space="preserve">munoprecipitated  (cpm) is shown on the x-axis. The horizontal bar </w:t>
        <w:br/>
        <w:t xml:space="preserve">shows the mean 2 SEM of  three  to  four separate experiments. The </w:t>
        <w:br/>
        <w:t xml:space="preserve">binding  to GAD  67 and GAD 65 (1-195)/GAD 67 (205-594) by  this </w:t>
        <w:br/>
        <w:t xml:space="preserve">dilution  of SMS serum was not different from  normal sera. B, as de- </w:t>
        <w:br/>
        <w:t xml:space="preserve">scribed in A, immunoprecipitations  of  the GAD chimera  were per- </w:t>
        <w:br/>
        <w:t xml:space="preserve">formed  with three SMS sera and two IDDM sera. A dilution  of SMS </w:t>
        <w:br/>
        <w:t xml:space="preserve">serum (1/5,000 to 1/20,000) was chosen so that  reactivity with GAD </w:t>
        <w:br/>
        <w:t xml:space="preserve">65, but  not GAD  67 or GAD 65 protein fragments, was present (see </w:t>
        <w:br/>
        <w:t xml:space="preserve">Fig. 2, A and B). Since the  amount  of GAD protein  immunoprecipi- </w:t>
        <w:br/>
        <w:t xml:space="preserve">tated by the sera varied  from 2,000 to 10,000 cpm, the amount  of GAD </w:t>
        <w:br/>
        <w:t xml:space="preserve">immunoprecipitated is expressed as a percentage of GAD 65 immu- </w:t>
        <w:br/>
        <w:t xml:space="preserve">noprecipitated  (defined as 100%). Each serum is shown  by a bar of </w:t>
        <w:br/>
        <w:t xml:space="preserve">different pattern. For some chimeras, the bar is too small to  be seen. </w:t>
        <w:br/>
        <w:t xml:space="preserve">The horizontal bar shows the mean  of two  to four separate experiments </w:t>
        <w:br/>
        <w:t xml:space="preserve">for each serum. The binding  to GAD 67 and GAD 65 (1-1 95)/GAD  67 </w:t>
        <w:br/>
        <w:t xml:space="preserve">(205-594) by IDDM and SMS sera  was not different from  normal sera. </w:t>
        <w:br/>
        <w:t xml:space="preserve">Our findings support two recent reports which found that SMS </w:t>
        <w:br/>
        <w:t xml:space="preserve">sera target: 1) a linear epitope contained in the N-terminal eight </w:t>
        <w:br/>
        <w:t xml:space="preserve">amino acids of GAD 65; and 2) an epitope near the  COOH ter- </w:t>
        <w:br/>
        <w:t xml:space="preserve">minus of GAD 65  (19,21). Butler  et al. utilized immunoblotting of </w:t>
        <w:br/>
        <w:t xml:space="preserve">recombinant GAD 65 protein and identified the C-terminus of the </w:t>
        <w:br/>
        <w:t xml:space="preserve">GAD protein (amino acids 475-585) as the major region targeted </w:t>
        <w:br/>
        <w:t xml:space="preserve">1250 </w:t>
        <w:br/>
        <w:t xml:space="preserve">- I </w:t>
        <w:br/>
        <w:t xml:space="preserve">1000 </w:t>
        <w:br/>
        <w:t xml:space="preserve">u - </w:t>
        <w:br/>
        <w:t xml:space="preserve">rn 750 </w:t>
        <w:br/>
        <w:t xml:space="preserve">C </w:t>
        <w:br/>
        <w:t xml:space="preserve">-0 </w:t>
        <w:br/>
        <w:t xml:space="preserve">C </w:t>
        <w:br/>
        <w:t xml:space="preserve">m 500 </w:t>
        <w:br/>
        <w:t xml:space="preserve">0 </w:t>
        <w:br/>
        <w:t xml:space="preserve">4 </w:t>
        <w:br/>
        <w:t xml:space="preserve">a 250 </w:t>
        <w:br/>
        <w:t xml:space="preserve">.- </w:t>
        <w:br/>
        <w:t xml:space="preserve">.- </w:t>
        <w:br/>
        <w:t xml:space="preserve">0 0 </w:t>
        <w:br/>
        <w:t xml:space="preserve">W </w:t>
        <w:br/>
        <w:t xml:space="preserve">B </w:t>
        <w:br/>
        <w:t xml:space="preserve">0 SMS #1 </w:t>
        <w:br/>
        <w:t xml:space="preserve">0 SMS #2 </w:t>
        <w:br/>
        <w:t xml:space="preserve">0 SMS #3 </w:t>
        <w:br/>
        <w:t xml:space="preserve">A SMS #4 </w:t>
        <w:br/>
        <w:t xml:space="preserve">W SMS #5 </w:t>
        <w:br/>
        <w:t xml:space="preserve">e . . . . . . . . . . . . . . . . . . . . . . . . . . . . . . ......a .. . . . . . . . . </w:t>
        <w:br/>
        <w:t xml:space="preserve">0 I I </w:t>
        <w:br/>
        <w:t xml:space="preserve">GAD 67/65/67 GAD 65/67/65 </w:t>
        <w:br/>
        <w:t xml:space="preserve">FIGURE 5. Frequency of  binding  to different GAD epitopes in SMS </w:t>
        <w:br/>
        <w:t xml:space="preserve">sera. Two  chimeric GAD proteins, GAD 67 (1-230)/GAD 65 (221- </w:t>
        <w:br/>
        <w:t xml:space="preserve">442)/GAD 67 (452-594) (termed GAD 67/65/67), and GAD 65 (1- </w:t>
        <w:br/>
        <w:t xml:space="preserve">195)/GAD 67 (205-441)/GAD 65 (443-585) (termed GAD 65/67/65), </w:t>
        <w:br/>
        <w:t xml:space="preserve">were  immunoprecipitated  by SMS sera (n = 5).  A dilution  of SMS </w:t>
        <w:br/>
        <w:t xml:space="preserve">serum (1/5,000 to 1/20,000) was chosen so that  reactivity with GAD </w:t>
        <w:br/>
        <w:t xml:space="preserve">65, but  not GAD 67 or GAD 65 protein fragments, was present (see </w:t>
        <w:br/>
        <w:t xml:space="preserve">Fig. 2, A and B). The binding  (cpm/methionine) of each GAD chimeric </w:t>
        <w:br/>
        <w:t xml:space="preserve">protein  by each SMS serum is shown. Each point represents a duplicate </w:t>
        <w:br/>
        <w:t xml:space="preserve">determination  for each serum. The binding  to GAD 67/65/67 by SMS </w:t>
        <w:br/>
        <w:t xml:space="preserve">4 is obscured by the symbols for SMS 2 and SMS 3. The binding  of </w:t>
        <w:br/>
        <w:t xml:space="preserve">GAD 65/67/65 by SMS 4 is not different from  normal sera (dotted  line </w:t>
        <w:br/>
        <w:t xml:space="preserve">is the  binding  by  normal sera). </w:t>
        <w:br/>
        <w:t xml:space="preserve">by a panel of 30 SMS sera (19). Kim et al. utilized a similar </w:t>
        <w:br/>
        <w:t xml:space="preserve">experimental approach, but localized the major site of binding to </w:t>
        <w:br/>
        <w:t xml:space="preserve">the first eight amino acids of GAD 65 and suggested that this was </w:t>
        <w:br/>
        <w:t xml:space="preserve">the major linear GAD epitope targeted by SMS sera (21). Our </w:t>
        <w:br/>
        <w:t xml:space="preserve">findings confirm the presence of such GAD Abs in SMS sera, but </w:t>
        <w:br/>
        <w:t xml:space="preserve">indicate Abs with additional GAD specificities are present in equal </w:t>
        <w:br/>
        <w:t xml:space="preserve">or higher titer in  SMS sera. For example, our study demonstrates </w:t>
        <w:br/>
        <w:t xml:space="preserve">the presence of GAD Abs in  SMS sera that target the amino-, </w:t>
        <w:br/>
        <w:t xml:space="preserve">middle-, and carboxyl-thirds of the GAD protein. Some of these </w:t>
        <w:br/>
        <w:t xml:space="preserve">differences likely relate to our use of immunoprecipitation rather </w:t>
        <w:br/>
        <w:t xml:space="preserve">than immunoblotting to detect GAD Abs (discussed below). It is </w:t>
        <w:br/>
        <w:t xml:space="preserve">important to note that the dilutions of SMS sera we used (MOO to </w:t>
        <w:br/>
        <w:t xml:space="preserve">1/1000) to detect binding to the amino, middle, and carboxyl thirds </w:t>
        <w:br/>
        <w:t xml:space="preserve">of the GAD 65 protein are similar to the serum dilutions used by </w:t>
        <w:br/>
        <w:t xml:space="preserve">Butler et al. and Kim et al. (1/500) to detect binding to the linear </w:t>
        <w:br/>
        <w:t xml:space="preserve">epitopes at the N-terminus and C-terminus of the protein by im- </w:t>
        <w:br/>
        <w:t xml:space="preserve">munoblotting (19, 21). We did not detect binding by IDDM sera to </w:t>
        <w:br/>
        <w:t xml:space="preserve">the epitope located in the N-terminal 16 amino acids, and IDDM </w:t>
        <w:br/>
        <w:t xml:space="preserve">sera usually do not bind those GAD protein fragments consisting </w:t>
        <w:br/>
        <w:t xml:space="preserve">only of the mid- or C-terminal region of GAD 65 (10, 23). </w:t>
        <w:br/>
        <w:t xml:space="preserve">Prior studies have not agreed on the existence of GAD 67 Abs </w:t>
        <w:br/>
        <w:t xml:space="preserve">in  SMS sera, but our results with recombinant GAD 67 clearly </w:t>
        <w:br/>
        <w:t xml:space="preserve">demonstrate the presence of such autoantibodies (10, 19-21). In </w:t>
        <w:br/>
        <w:t xml:space="preserve">the current study, the binding of the autoantibodies to GAD 67 was </w:t>
        <w:br/>
        <w:t xml:space="preserve">blocked by preincubation with GAD 6.5 (188-442) which indi- </w:t>
        <w:br/>
        <w:t xml:space="preserve">cates that the GAD 67-reactive Abs target a region that is highly </w:t>
        <w:br/>
        <w:t xml:space="preserve">homologous between the two GAD isoforms. It should be noted </w:t>
        <w:br/>
        <w:t xml:space="preserve">that GAD 6.5 binding cannot be blocked by preincubation with </w:t>
        <w:br/>
        <w:t xml:space="preserve">GAD  67) (23). Since this region of both GAD isoforms contains </w:t>
        <w:br/>
        <w:t xml:space="preserve">the pyridoxal 5"phosphate-binding site and the active site of the </w:t>
        <w:br/>
        <w:t xml:space="preserve">enzyme, it  is possible that this Ab, which binds to both GAD 65 </w:t>
        <w:br/>
        <w:t xml:space="preserve">and GAD 67, is responsible for  the inhibition of GAD  enzyme </w:t>
        <w:br/>
        <w:t xml:space="preserve">activity by SMS sera reported by Bjork et al. (18). </w:t>
        <w:br/>
        <w:t xml:space="preserve">Similarities in  the humoral response to GAD in SMS and IDDM </w:t>
        <w:br/>
        <w:t xml:space="preserve">sera. Our results confirm two recent reports that SMS sera contain </w:t>
        <w:br/>
        <w:t xml:space="preserve">autoantibodies that bind amino- and carboxyl-terminal epitopes, </w:t>
        <w:br/>
        <w:t xml:space="preserve">but indicate that such Abs represent a minor portion of the humoral </w:t>
        <w:br/>
        <w:t>Downloaded from http://journals.aai.org/jimmunol/article-pdf/156/2/818/1071722/818.pdf by University of Zurich user on 27 May 2023</w:t>
      </w:r>
    </w:p>
    <w:p>
      <w:r>
        <w:t xml:space="preserve">824 COMPARISON OF GAD  AUTOANTIBODY EPITOPES </w:t>
        <w:br/>
        <w:t xml:space="preserve">response to GAD (19, 21). Despite clear differences in the GAD </w:t>
        <w:br/>
        <w:t xml:space="preserve">Ab profile in SMS and IDDM, an extremely important similarity </w:t>
        <w:br/>
        <w:t xml:space="preserve">exists. In both SMS and IDDM sera, Abs that are GAD  65-specific </w:t>
        <w:br/>
        <w:t xml:space="preserve">and bind only full length GAD 65 protein and not GAD protein </w:t>
        <w:br/>
        <w:t xml:space="preserve">fragments or peptides are present. Both SMS and IDDM Sera con- </w:t>
        <w:br/>
        <w:t xml:space="preserve">tain Abs that bind a conformation-dependent region in the middle </w:t>
        <w:br/>
        <w:t xml:space="preserve">third of the protein and a second set of Abs that binds a  confor- </w:t>
        <w:br/>
        <w:t xml:space="preserve">mation-dependent epitope in the COOH terminus of the protein. </w:t>
        <w:br/>
        <w:t xml:space="preserve">Abs specific for the two regions of GAD protein are present in </w:t>
        <w:br/>
        <w:t xml:space="preserve">approximately equivalent titers in most sera although a single </w:t>
        <w:br/>
        <w:t xml:space="preserve">specificity may predominate. These GAD Abs appear to be similar </w:t>
        <w:br/>
        <w:t xml:space="preserve">in isoform reactivity and epitope recognition pattern to the MICA </w:t>
        <w:br/>
        <w:t xml:space="preserve">1 and MICA 3 mAbs produced by Richter et al. from a single </w:t>
        <w:br/>
        <w:t xml:space="preserve">IDDM patient (22). Whether GAD and SMS Abs are identical will </w:t>
        <w:br/>
        <w:t xml:space="preserve">require additional studies to precisely localize the amino acids res- </w:t>
        <w:br/>
        <w:t xml:space="preserve">idues that comprise the conformation-dependent epitope. </w:t>
        <w:br/>
        <w:t xml:space="preserve">GAD  Ab assay methodology </w:t>
        <w:br/>
        <w:t xml:space="preserve">Our results support previously published work on mapping of SMS </w:t>
        <w:br/>
        <w:t xml:space="preserve">epitopes, but demonstrate that prior studies have failed to discover </w:t>
        <w:br/>
        <w:t xml:space="preserve">the complexity of GAD Abs in SMS sera. The likely reason is the </w:t>
        <w:br/>
        <w:t xml:space="preserve">method of GAD  Ab analysis. Our assay was optimized for mea- </w:t>
        <w:br/>
        <w:t xml:space="preserve">suring the GAD Abs found in IDDM sera and uses immunopre- </w:t>
        <w:br/>
        <w:t xml:space="preserve">cipitation of GAD protein prepared by  in vitro translation. Two </w:t>
        <w:br/>
        <w:t xml:space="preserve">workshops on GAD Abs and IDDM have emphasized that immu- </w:t>
        <w:br/>
        <w:t xml:space="preserve">noprecipitation is the assay of choice in assessing IDDM-relevant </w:t>
        <w:br/>
        <w:t xml:space="preserve">GAD Abs (29, 30). Since all prior studies of SMS sera used im- </w:t>
        <w:br/>
        <w:t xml:space="preserve">munoblotting and IDDM sera do not react with GAD by immu- </w:t>
        <w:br/>
        <w:t xml:space="preserve">noblotting, no prior study can compare epitopes in these two types </w:t>
        <w:br/>
        <w:t xml:space="preserve">of sera (19, 21). Abs (monoclonal or polyclonal) often behave </w:t>
        <w:br/>
        <w:t xml:space="preserve">quite differently in immunoprecipitation and immunoblotting sys- </w:t>
        <w:br/>
        <w:t xml:space="preserve">tems and therefore our results are not directly comparable with </w:t>
        <w:br/>
        <w:t xml:space="preserve">reports using immunoblotting. However, in certain instances there </w:t>
        <w:br/>
        <w:t xml:space="preserve">is close agreement between the two assays. For example, we iden- </w:t>
        <w:br/>
        <w:t xml:space="preserve">tified an aminoterminal epitope using immunoprecipitation of a </w:t>
        <w:br/>
        <w:t xml:space="preserve">GAD fragment containing amino acids 1-195  and this is in perfect </w:t>
        <w:br/>
        <w:t xml:space="preserve">agreement with the findings by immunoblotting (19, 21). </w:t>
        <w:br/>
        <w:t xml:space="preserve">An alternative interpretation to the presence of two different </w:t>
        <w:br/>
        <w:t xml:space="preserve">types of GAD Abs (one that binds a conformation-dependent </w:t>
        <w:br/>
        <w:t xml:space="preserve">epitope and a second type that binds linear epitopes) is that there </w:t>
        <w:br/>
        <w:t xml:space="preserve">exists a single type of  Ab having a different affinity for full length </w:t>
        <w:br/>
        <w:t xml:space="preserve">GAD protein and GAD protein fragments. The apparent difference </w:t>
        <w:br/>
        <w:t xml:space="preserve">in the titer of Abs dependent on protein conformation and Abs that </w:t>
        <w:br/>
        <w:t xml:space="preserve">bind denatured GAD protein may simply reflect an Ab species </w:t>
        <w:br/>
        <w:t xml:space="preserve">with a higher affinity for the full length protein than for the dena- </w:t>
        <w:br/>
        <w:t xml:space="preserve">tured protein. The current study cannot distinguish between these </w:t>
        <w:br/>
        <w:t xml:space="preserve">two interpretations since  SMS sera reflect a polyclonal response to </w:t>
        <w:br/>
        <w:t xml:space="preserve">several epitope regions of the GAD protein. Further understanding </w:t>
        <w:br/>
        <w:t xml:space="preserve">of the affinity/titer of a particular Ab species requires the isolation </w:t>
        <w:br/>
        <w:t xml:space="preserve">of  mAb species. </w:t>
        <w:br/>
        <w:t xml:space="preserve">The use of total human serum to map autoantibody epitopes may </w:t>
        <w:br/>
        <w:t xml:space="preserve">be problematic because: 1) the immune response to an autoantigen </w:t>
        <w:br/>
        <w:t xml:space="preserve">is likely to be polyclonal; 2) different autoantibodies may be </w:t>
        <w:br/>
        <w:t xml:space="preserve">present at different titers; 3) the reactivity of a certain autoantibody </w:t>
        <w:br/>
        <w:t xml:space="preserve">cannot be examined in isolation; and 4) the inability to discrimi- </w:t>
        <w:br/>
        <w:t xml:space="preserve">nate between a single Ab species directed at an epitope and  a set </w:t>
        <w:br/>
        <w:t xml:space="preserve">of closely-related Abs targeting the same epitope. A precise quan- </w:t>
        <w:br/>
        <w:t xml:space="preserve">titation of the number of autoantibodies in a particular serum and </w:t>
        <w:br/>
        <w:t xml:space="preserve">mAb approach, all lymphocyte clones are immortalized and the </w:t>
        <w:br/>
        <w:t xml:space="preserve">contribution of a particular clone, which may  be present at an </w:t>
        <w:br/>
        <w:t xml:space="preserve">extremely low frequency, to the total GAD autoantibody pool is </w:t>
        <w:br/>
        <w:t xml:space="preserve">difficult to discern. The relative frequency of a particular autoan- </w:t>
        <w:br/>
        <w:t xml:space="preserve">tibody species in relation to other autoantibody species can only be </w:t>
        <w:br/>
        <w:t xml:space="preserve">answered with total serum. In the current study, we have focused </w:t>
        <w:br/>
        <w:t xml:space="preserve">on particular GAD autoantibodies by using several GAD autoan- </w:t>
        <w:br/>
        <w:t xml:space="preserve">tigens and several dilutions of serum. The use  of full length GAD </w:t>
        <w:br/>
        <w:t xml:space="preserve">protein, GAD protein fragments, and GAD peptides as targets in </w:t>
        <w:br/>
        <w:t xml:space="preserve">our assay allows one to focus on those Ab species that optimally </w:t>
        <w:br/>
        <w:t xml:space="preserve">bind that target. For example, using a 1/10,000 dilution of SMS </w:t>
        <w:br/>
        <w:t xml:space="preserve">sera, reactivity to only full length GAD protein is detected. In </w:t>
        <w:br/>
        <w:t xml:space="preserve">contrast, SMS serum at a dilution of 1/100 contains not only such </w:t>
        <w:br/>
        <w:t xml:space="preserve">full length, conformation-dependent Abs but also Abs that bind </w:t>
        <w:br/>
        <w:t xml:space="preserve">GAD protein fragments. If one uses GAD protein fragments or </w:t>
        <w:br/>
        <w:t xml:space="preserve">GAD peptides with SMS serum at a 1/100 dilution, then only Abs </w:t>
        <w:br/>
        <w:t xml:space="preserve">capable of reacting with GAD protein fragments are detected, even </w:t>
        <w:br/>
        <w:t xml:space="preserve">though this serum dilution would contain Abs that bind full length </w:t>
        <w:br/>
        <w:t xml:space="preserve">GAD protein. </w:t>
        <w:br/>
        <w:t xml:space="preserve">Imdications for oathogenesis of SMS and IDDM </w:t>
        <w:br/>
        <w:t xml:space="preserve">Differences in GAD epitope recognition in SMS and IDDM have </w:t>
        <w:br/>
        <w:t xml:space="preserve">led to speculation that differences in the autoimmune repertoire are </w:t>
        <w:br/>
        <w:t xml:space="preserve">important in determining whether diabetes or neurologic symp- </w:t>
        <w:br/>
        <w:t xml:space="preserve">toms develop ( 19, 21). Our observation that GAD Abs in both </w:t>
        <w:br/>
        <w:t xml:space="preserve">SMS and IDDM are similar does not support this hypothesis, but </w:t>
        <w:br/>
        <w:t xml:space="preserve">additional studies are required to determine if these SMS and </w:t>
        <w:br/>
        <w:t xml:space="preserve">IDDM Abs target precisely the same amino acids or the same </w:t>
        <w:br/>
        <w:t xml:space="preserve">regions of the protein. The lower titer GAD Abs in SMS that bind </w:t>
        <w:br/>
        <w:t xml:space="preserve">linear epitopes may represent immunologic spreading of an ex- </w:t>
        <w:br/>
        <w:t xml:space="preserve">tremely vigorous humoral response from conformation-dependent </w:t>
        <w:br/>
        <w:t xml:space="preserve">GAD epitopes in SMS.  The failure to detect such Abs in IDDM </w:t>
        <w:br/>
        <w:t xml:space="preserve">may simply reflect the much lower titer of GAD Abs in this dis- </w:t>
        <w:br/>
        <w:t xml:space="preserve">ease. Perhaps, if a comparable level of GAD Abs from IDDM and </w:t>
        <w:br/>
        <w:t xml:space="preserve">SMS sera were examined, GAD Abs that target linear epitopes </w:t>
        <w:br/>
        <w:t xml:space="preserve">would be found in IDDM. The findings of Richter et al. support </w:t>
        <w:br/>
        <w:t xml:space="preserve">this view since they isolated mAbs capable of immunoblotting </w:t>
        <w:br/>
        <w:t xml:space="preserve">GAD from an individual with IDDM (22). </w:t>
        <w:br/>
        <w:t xml:space="preserve">The presence of the SMS-specific Abs in individuals with SMS </w:t>
        <w:br/>
        <w:t xml:space="preserve">alone and also in individuals with SMS and IDDM also suggests </w:t>
        <w:br/>
        <w:t xml:space="preserve">that the difference in GAD epitope recognition in these two disease </w:t>
        <w:br/>
        <w:t xml:space="preserve">is not the explanation for why IDDM or SMS develops. Since up </w:t>
        <w:br/>
        <w:t xml:space="preserve">to one-third of individuals with SMS also have diabetes, it is as- </w:t>
        <w:br/>
        <w:t xml:space="preserve">sumed that the pathogenesis of the diabetes in SMS is an autoim- </w:t>
        <w:br/>
        <w:t xml:space="preserve">mune process that is comparable to IDDM in the absence of SMS. </w:t>
        <w:br/>
        <w:t xml:space="preserve">If differences in the humoral response influence whether IDDM or </w:t>
        <w:br/>
        <w:t xml:space="preserve">SMS develops, then one would expect the GAD Ab profile to differ </w:t>
        <w:br/>
        <w:t xml:space="preserve">in individuals with SMS and IDDM and individuals with SMS </w:t>
        <w:br/>
        <w:t xml:space="preserve">alone. Kim et al. found that Abs directed at a linear, N-terminal </w:t>
        <w:br/>
        <w:t xml:space="preserve">epitope distinguished SMS from IDDM sera. However, both SMS </w:t>
        <w:br/>
        <w:t xml:space="preserve">patients with and without IDDM had Abs directed at this epitope </w:t>
        <w:br/>
        <w:t xml:space="preserve">and no epitope pattern distinguished individuals who also had </w:t>
        <w:br/>
        <w:t xml:space="preserve">IDDM. This conclusion is supported by our findings that the two </w:t>
        <w:br/>
        <w:t xml:space="preserve">individuals with SMS and diabetes targeted epitope regions similar </w:t>
        <w:br/>
        <w:t xml:space="preserve">to those of the two individuals with SMS alone. Thus, other dif- </w:t>
        <w:br/>
        <w:t xml:space="preserve">ferences in the autoimmune process (T lymphocyte responses) </w:t>
        <w:br/>
        <w:t xml:space="preserve">may determine whether IDDM or SMS develops. </w:t>
        <w:br/>
        <w:t xml:space="preserve">the epitope targeted by each Ab species requires either the isola- </w:t>
        <w:br/>
        <w:t xml:space="preserve">tion  of each Ab species or the production of human mAbs from </w:t>
        <w:br/>
        <w:t xml:space="preserve">such patients. This later approach has been successfully employed Our finding of similar GAD Abs in SMS and  in IDDM sera also </w:t>
        <w:br/>
        <w:t xml:space="preserve">by Richter et al. and sheds additional information on the actual has important implications for the immunologic screening with </w:t>
        <w:br/>
        <w:t xml:space="preserve">number of Abs contained in a particular serum and the epitope GAD Abs to identify individuals who are at high risk for devel- </w:t>
        <w:br/>
        <w:t xml:space="preserve">specificity of a particular autoantibody (22). However, using this oping IDDM. </w:t>
        <w:br/>
        <w:t xml:space="preserve">Implications for prediction of IDDM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</w:t>
        <w:br/>
        <w:t xml:space="preserve">GAD Abs are an important immunologic marker for IDDM </w:t>
        <w:br/>
        <w:t xml:space="preserve">since most individuals with new-onset IDDM and most individuals </w:t>
        <w:br/>
        <w:t xml:space="preserve">in the prediabetic phase of IDDM are GAD  Ab positive (I 1-13). </w:t>
        <w:br/>
        <w:t xml:space="preserve">However, several groups of individuals have now been recognized </w:t>
        <w:br/>
        <w:t xml:space="preserve">to have GAD autoantibodies and yet have a low risk of developing </w:t>
        <w:br/>
        <w:t xml:space="preserve">IDDM in the future. These GAD Ab-positive groups include in- </w:t>
        <w:br/>
        <w:t xml:space="preserve">dividuals with SMS,  autoimmune polyglandular failure type I, and </w:t>
        <w:br/>
        <w:t xml:space="preserve">nondiabetic individuals with the restricted or p cell-specific ICA </w:t>
        <w:br/>
        <w:t xml:space="preserve">pattern (18,  34, 35). Such observations have led to the hypothesis </w:t>
        <w:br/>
        <w:t xml:space="preserve">that differences in the GAD  Ab profile may allow one to distin- </w:t>
        <w:br/>
        <w:t xml:space="preserve">guish between individuals of high and low risk of developing </w:t>
        <w:br/>
        <w:t xml:space="preserve">IDDM (1 8). Our study demonstrates that one subset of individuals </w:t>
        <w:br/>
        <w:t xml:space="preserve">who do not always have diabetes on long-term follow-up (SMS) </w:t>
        <w:br/>
        <w:t xml:space="preserve">has GAD Abs similar to the GAD Abs found in individuals with </w:t>
        <w:br/>
        <w:t xml:space="preserve">IDDM. A precise comparison of the GAD Ab profile in the other </w:t>
        <w:br/>
        <w:t xml:space="preserve">nondiabetic GAD Ab-positive subsets is lacking and will be im- </w:t>
        <w:br/>
        <w:t xml:space="preserve">portant in determining the precise role of GAD Abs as  a predictive </w:t>
        <w:br/>
        <w:t xml:space="preserve">marker for IDDM. In addition, a precise localization of amino </w:t>
        <w:br/>
        <w:t xml:space="preserve">acids targeted by the various GAD autoantibodies should now be </w:t>
        <w:br/>
        <w:t xml:space="preserve">possible using the GAD  65/GAD 67 chimeric proteins and will be </w:t>
        <w:br/>
        <w:t xml:space="preserve">important in determining if Abs that target the same region of </w:t>
        <w:br/>
        <w:t xml:space="preserve">GAD actually target identical amino acids. </w:t>
        <w:br/>
        <w:t xml:space="preserve">Acknowledgments </w:t>
        <w:br/>
        <w:t xml:space="preserve">The authors thank Dr. James  Thomas, Vanderbilt University, for reading </w:t>
        <w:br/>
        <w:t xml:space="preserve">the manuscript and for many helpful suggestions. The authors also thank </w:t>
        <w:br/>
        <w:t xml:space="preserve">Dr. Vanda Lennon, Rochester, MN, Dr. Robert Schmidli, Melbourne, Aus- </w:t>
        <w:br/>
        <w:t xml:space="preserve">tralia; and Drs. Roberto Gianani and George Eisenbarth, Denver, CO for </w:t>
        <w:br/>
        <w:t xml:space="preserve">providing SMS  sera. </w:t>
        <w:br/>
        <w:t xml:space="preserve">References </w:t>
        <w:br/>
        <w:t xml:space="preserve">1. Castano, L., and G. S. Eisenbarth. 1990. Type-I diabetes: a chronic autoimmune </w:t>
        <w:br/>
        <w:t xml:space="preserve">2. Clare-Salzler. M. J., A. J. Tobin. and D. L. Kaufman. 1992. Glutamate decar- </w:t>
        <w:br/>
        <w:t xml:space="preserve">disease of human, mouse. and rat. Annu. Rev.  lmmunol. 8:647. </w:t>
        <w:br/>
        <w:t xml:space="preserve">3. Solimena, M., and P. De Camilli. 1991. Autonnmunity to glutamic acid decar- </w:t>
        <w:br/>
        <w:t xml:space="preserve">boxylase: an autoantigen in IDDM. Dlabetes  Cure 15.132. </w:t>
        <w:br/>
        <w:t xml:space="preserve">boxylase (GAD) in stiff-man syndrome and insulin-dependent diabeteq mellitus. </w:t>
        <w:br/>
        <w:t xml:space="preserve">Trends  Neurosci. 14:452. </w:t>
        <w:br/>
        <w:t xml:space="preserve">4. Erlander, M. G.. and A. J. Tobin. 1991. The structural and functional heteroge- </w:t>
        <w:br/>
        <w:t xml:space="preserve">neity of glutamic acid decarboxylase: a review. Neurochem.  Res. 16:2/5. </w:t>
        <w:br/>
        <w:t xml:space="preserve">5. Reetz. A., M. Solimena, M. Matteoli, F. Folli, K. Takei, and P. De Camilli. 1991. </w:t>
        <w:br/>
        <w:t xml:space="preserve">GABA and pancreatic beta-cells: colocalization of glutamic acid decarboxylase </w:t>
        <w:br/>
        <w:t xml:space="preserve">(GAD) and GABA with synaptic-like microvesicles suggests their role in GABA </w:t>
        <w:br/>
        <w:t xml:space="preserve">storage and secretion. EMBO J. 10:1275. </w:t>
        <w:br/>
        <w:t xml:space="preserve">6. Bu, D. F., M. G. Erlander, B. C. Hitz, N. J. Tillakaratne. D. L. Kaufman, C.  B. </w:t>
        <w:br/>
        <w:t xml:space="preserve">Wagner-McPherson, G. A. Evans, and A. J. Tobin. 1992. Two human glutamate </w:t>
        <w:br/>
        <w:t xml:space="preserve">decarboxylases, 65-kDa GAD and 67-kDa GAD,  are encoded by a single gene. </w:t>
        <w:br/>
        <w:t xml:space="preserve">Proc.  Natl.  Acad. Scr. USA 89:2115. </w:t>
        <w:br/>
        <w:t xml:space="preserve">7. Solimena, M., D. Aggujaro, C. Muntzel, R. Dirkx, M. Butler, P. De Camilli, and </w:t>
        <w:br/>
        <w:t xml:space="preserve">A. Hayday. 1993. Association of GAD-65, hut not of GAD-67, with the Golgi </w:t>
        <w:br/>
        <w:t xml:space="preserve">complex of transfected Chinese hamster ovary cells mediated by the N-terminal </w:t>
        <w:br/>
        <w:t xml:space="preserve">reglon. Proc. Narl. Acad. Sci. USA 90:3073. </w:t>
        <w:br/>
        <w:t xml:space="preserve">8. Petersen, J. S..  S. Russel, M. 0. Marshall, H. Kofod, K. Buschard. N. Cambon, </w:t>
        <w:br/>
        <w:t xml:space="preserve">A. E. Karlsen. E. Boel. W. A. Hagopian, K. R. Hejnaes, A. Moody, T. Dyrberg, </w:t>
        <w:br/>
        <w:t xml:space="preserve">A. Lernmark, 0. D. Madsen, and B. K. Michelson. 1993. Differential expression </w:t>
        <w:br/>
        <w:t xml:space="preserve">9. Kim, J., W. Richter, H. J. Aanstoot, Y. Shi, Q. Fu, R. Rajotte, G. Wamock, and </w:t>
        <w:br/>
        <w:t xml:space="preserve">of glutamic acid decarboxylase in rat and human islets. Diabetes 42.484. </w:t>
        <w:br/>
        <w:t xml:space="preserve">S. Baekkeskov. 1993. Differential expresssion of GAD  65 and GAD  67 in human, </w:t>
        <w:br/>
        <w:t xml:space="preserve">rat, and mouse pancreatic islets. Diabetes 421799. </w:t>
        <w:br/>
        <w:t xml:space="preserve">IO. Baekkeskov, S., H. J. Aanstoot, S. Christgau, A. Reetz, M. Solimena. </w:t>
        <w:br/>
        <w:t xml:space="preserve">M. Cascalho. F. Folli, H. Richter-Olesen, and P. DeCamilli. 1990. Identification </w:t>
        <w:br/>
        <w:t xml:space="preserve">of the 64K autoantigen in insulin-dependent diabetes as the GABA-synthesizing </w:t>
        <w:br/>
        <w:t xml:space="preserve">I I. Hagopian. W. A,, A. E. Karlsen, A. Gottsater, M. Landin-Olsson, C. E. Grubin, </w:t>
        <w:br/>
        <w:t xml:space="preserve">enzyme glutamic acid decarboxylase. Nature 347:lSl. </w:t>
        <w:br/>
        <w:t xml:space="preserve">tltative assay using recombinant human islet glutamic acid decarboxylase </w:t>
        <w:br/>
        <w:t xml:space="preserve">G. Sundkvist, J. S. Petersen, E. Boel, T. Dyrberg, and A. Lernmark. 1993. Quan- </w:t>
        <w:br/>
        <w:t xml:space="preserve">(GAD651 shows that 64K autoantibody positivity at onset predicts diabetes type. </w:t>
        <w:br/>
        <w:t xml:space="preserve">J. Clin.  Invest. 91:368. </w:t>
        <w:br/>
        <w:t xml:space="preserve">12. Rowley, M. J., I. R. Mackay, Q. Y. Chen, W. J. Knowles, and P. Z. Zimmet. </w:t>
        <w:br/>
        <w:t xml:space="preserve">1992. Antibodies to glutamic acid decarboxylase discrimmate major types of </w:t>
        <w:br/>
        <w:t xml:space="preserve">dlabetes mellitus. Diabetes 41:548. </w:t>
        <w:br/>
        <w:t xml:space="preserve">825 </w:t>
        <w:br/>
        <w:t xml:space="preserve">13. De Aizpurua, H. J., Y. M. Wilson, and L. C. Harrison. 1992. Glutamic acid </w:t>
        <w:br/>
        <w:t xml:space="preserve">decarboxylase autoantibodies in preclinical insulin-dependent diabetes. Proc. </w:t>
        <w:br/>
        <w:t xml:space="preserve">Null. Acud. Sci. USA 89:9841. </w:t>
        <w:br/>
        <w:t xml:space="preserve">14. Honeyman, M.  C.,  D. S. Cram, and L. C. Harrison. 1993. Glutamic acid decar- </w:t>
        <w:br/>
        <w:t xml:space="preserve">boxylase 67-reactive T cells: a marker of insulin-dependent diabetes. J. Exp. Med. </w:t>
        <w:br/>
        <w:t xml:space="preserve">177:535. </w:t>
        <w:br/>
        <w:t xml:space="preserve">15. Atkinson, M. A,, D. Kaufman, L. Campbell, K. A. Gibbs, S. C. Shah, D.  F. Bu, </w:t>
        <w:br/>
        <w:t xml:space="preserve">M. G. Erlander, A. J. Tobin, and N. K. Maclaren. 1992. Response of peripheral </w:t>
        <w:br/>
        <w:t xml:space="preserve">blood mononuclear cells to glutamate decarboxylase in insulin-dependent diabe- </w:t>
        <w:br/>
        <w:t xml:space="preserve">tes. Luncet 339:458. </w:t>
        <w:br/>
        <w:t xml:space="preserve">16. </w:t>
        <w:br/>
        <w:t xml:space="preserve">17. </w:t>
        <w:br/>
        <w:t xml:space="preserve">18. </w:t>
        <w:br/>
        <w:t xml:space="preserve">19. </w:t>
        <w:br/>
        <w:t xml:space="preserve">20. </w:t>
        <w:br/>
        <w:t xml:space="preserve">21. </w:t>
        <w:br/>
        <w:t xml:space="preserve">22. </w:t>
        <w:br/>
        <w:t xml:space="preserve">23. </w:t>
        <w:br/>
        <w:t xml:space="preserve">24 </w:t>
        <w:br/>
        <w:t xml:space="preserve">25 </w:t>
        <w:br/>
        <w:t xml:space="preserve">26 </w:t>
        <w:br/>
        <w:t xml:space="preserve">27 </w:t>
        <w:br/>
        <w:t xml:space="preserve">28 </w:t>
        <w:br/>
        <w:t xml:space="preserve">29 </w:t>
        <w:br/>
        <w:t xml:space="preserve">30 </w:t>
        <w:br/>
        <w:t xml:space="preserve">31 </w:t>
        <w:br/>
        <w:t xml:space="preserve">Kaufman, D. L., M. J. Clare-Salzler, J. Tian, T. Forsthuber, G. S. P. Ting, </w:t>
        <w:br/>
        <w:t xml:space="preserve">P. Robinson, M. A. Atkinson. E. E. Seroarz, A. J. Tobin, and P. V. Lehman. 1993. </w:t>
        <w:br/>
        <w:t xml:space="preserve">Spontaneous loss of T-cell tolerance to glutamic acid decarboxylase in murine </w:t>
        <w:br/>
        <w:t xml:space="preserve">insulin-dependent diabetes. Nuture 366:69. </w:t>
        <w:br/>
        <w:t xml:space="preserve">Tisch, R., Y. D. Yang, S. M. Singer, R. S. Liblau. L. Fugger, and H. 0. McDevitt. </w:t>
        <w:br/>
        <w:t xml:space="preserve">1993. Immune response to glutamic acid decarboxylase correlates with insulitis </w:t>
        <w:br/>
        <w:t xml:space="preserve">in non-obese diabetic mice. Nature 366:72. </w:t>
        <w:br/>
        <w:t xml:space="preserve">Bjork, E., L. A. Velloso, 0. Kampe, and F. A. Karlsson. 1994. GAD autoanti- </w:t>
        <w:br/>
        <w:t xml:space="preserve">bodies in IDDM, stiff-man syndrome, and autoimmune polyendocrine syndrome </w:t>
        <w:br/>
        <w:t xml:space="preserve">type 1 recognlze different epitopes. Diabetes 43:161. </w:t>
        <w:br/>
        <w:t xml:space="preserve">Butler, M. H.. M. Solimena, R. Dirkx, A. Hayday, and P. De Camilli. 1993. </w:t>
        <w:br/>
        <w:t xml:space="preserve">recognized by autoantibodies in stiff-man syndrome. J. Exp. Med. 178:2097. </w:t>
        <w:br/>
        <w:t xml:space="preserve">Identification of a dominant epitope of glutamic acid decarboxylase (GAD-65) </w:t>
        <w:br/>
        <w:t xml:space="preserve">Li, L., W. A. Hagopian, R. Brashear. T. Daniels, and A. Lemmark. 1993. Iden- </w:t>
        <w:br/>
        <w:t xml:space="preserve">tification of autoantibody epitopes of glutamic acid decarboxylase in stiff-man </w:t>
        <w:br/>
        <w:t xml:space="preserve">syndrome patients. J. lmmunol. 152:930. </w:t>
        <w:br/>
        <w:t xml:space="preserve">Kim, J., M. Manchuk, T. Bugawan. Q. Fu, M. Jaffe. Y. Shi, H. J. Aanstoot, C. W. </w:t>
        <w:br/>
        <w:t xml:space="preserve">Turck. H. Erlich, V. Lennon, and S. Baekkeskov. 1994. Higher titer autoantibody </w:t>
        <w:br/>
        <w:t xml:space="preserve">levels and recognition of a linear NH2-terminal epitope in the autoantigen, </w:t>
        <w:br/>
        <w:t xml:space="preserve">GAD65, distinguish stiff-man syndrome from insulin-dependent diabetes melli- </w:t>
        <w:br/>
        <w:t xml:space="preserve">tus. J. Exp.  Med. lR0:595. </w:t>
        <w:br/>
        <w:t xml:space="preserve">Richter, W., Y.  Shi, and S. Baekkeskov. 1993. Autoreactive epitopes defined by </w:t>
        <w:br/>
        <w:t xml:space="preserve">diabetes-associated human monoclonal antibodies are localized in the middle and </w:t>
        <w:br/>
        <w:t xml:space="preserve">Acud. Sci. USA 90:2832. </w:t>
        <w:br/>
        <w:t xml:space="preserve">C-terminal domains of the smaller form of glutamate decarboxylase. Proc.  Natl. </w:t>
        <w:br/>
        <w:t xml:space="preserve">Ujihara, N.. K. Daw. R. Gianani, E. Boel. L. Yu, and A. C. Powers. 1994. </w:t>
        <w:br/>
        <w:t xml:space="preserve">Identification of glutamic acid decarboxylase autoantibody heterogeneity and </w:t>
        <w:br/>
        <w:t xml:space="preserve">epitope regions in type I diabetes. Diabetes 43:968. </w:t>
        <w:br/>
        <w:t xml:space="preserve">Chang, Y. C., and D. L. Gottlieb. 1988. Characterization of the proteins purified </w:t>
        <w:br/>
        <w:t xml:space="preserve">with monoclonal antibodies to glutamic acid decarboxylase. J. Neurosci. 8:2/23. </w:t>
        <w:br/>
        <w:t xml:space="preserve">Mugnaini, E., and A.  L. Dahl. 1983. Zinc-aldehyde fixation for light-microscopic </w:t>
        <w:br/>
        <w:t xml:space="preserve">immunocytochemistry of nervous tissue. J. Histochem.  Cvtochem. 31:1435. </w:t>
        <w:br/>
        <w:t xml:space="preserve">Christgau, S., H. Schierheck, H. J. Aanstoot, L. Aagaard, K. Begley, H. Kofod, </w:t>
        <w:br/>
        <w:t xml:space="preserve">K. Hejnaes, and S. Baekkeskov. 1991. Pancreatic beta cells express two autoan- </w:t>
        <w:br/>
        <w:t xml:space="preserve">tigenic forms of glutamic acid decarboxylase, a 65-kDa hydrophilic form and a </w:t>
        <w:br/>
        <w:t xml:space="preserve">64-kDa amphiphilic form which can be both membrane-bound and soluble [pub- </w:t>
        <w:br/>
        <w:t xml:space="preserve">lished erratum appears in J. Bid. Chem. 1991;266(34):23516]. J. Biol. Chem. </w:t>
        <w:br/>
        <w:t xml:space="preserve">266:21257. </w:t>
        <w:br/>
        <w:t xml:space="preserve">Grubin, C. E.. T. Daniels, B. Toivola, M. Landin-Olsson, W. A. Hagopian, L. Li, </w:t>
        <w:br/>
        <w:t xml:space="preserve">gand binding assay to determine diagnostic accuracy of isoform-specific glutamic </w:t>
        <w:br/>
        <w:t xml:space="preserve">A. E. Karlsen, E. Boel, B. Michelsen, and A. Lemmark. 1994. A novel radioli- </w:t>
        <w:br/>
        <w:t xml:space="preserve">acid decarboxylase antibodies in childhood IDDM. Diabetologia 37:344. </w:t>
        <w:br/>
        <w:t xml:space="preserve">Jackson, R. J., and T. Hunt. 1983. Preparation and use of nuclease-treated rabbit </w:t>
        <w:br/>
        <w:t xml:space="preserve">reticulocyte lysates for the translation of eukaryotic messenger RNA. Methods </w:t>
        <w:br/>
        <w:t xml:space="preserve">Enzymol. 96:SO. </w:t>
        <w:br/>
        <w:t xml:space="preserve">Schmidli, R. S., P. G. Colman. E. Bonifacio, G. F. Bottazzo, and L.  C. Harrison. </w:t>
        <w:br/>
        <w:t xml:space="preserve">antibodies: the first international glutamic acid decarboxylase antibody work- </w:t>
        <w:br/>
        <w:t xml:space="preserve">1994. High level of concordance between assays for glutamic acid decarboxylase </w:t>
        <w:br/>
        <w:t xml:space="preserve">shop. Diubetes 43:1005. </w:t>
        <w:br/>
        <w:t xml:space="preserve">Schmidli, R. S., P. G. Colman, and E. Bonifacio.  1995. Disease sensitivity and spec- </w:t>
        <w:br/>
        <w:t xml:space="preserve">ificity of fifty-two assays for glutamic acid decarboxylase antibodies:  the second </w:t>
        <w:br/>
        <w:t xml:space="preserve">international glutam~c acid decarboxylase antibody workshop. Diabetes 44:636. </w:t>
        <w:br/>
        <w:t xml:space="preserve">Hayopian. W. A..  B. Michelsen, A. E. Karlsen, F. Larsen, A. Moody, C.  E. " </w:t>
        <w:br/>
        <w:t xml:space="preserve">Grubin, R. Rowe, J. Petersen, R. McEvoy, and A. Lernmark. 1993. Autoanti- </w:t>
        <w:br/>
        <w:t xml:space="preserve">bodies in IDDM primarily recognize the 65,000-M, rather than the 67,000-Mr </w:t>
        <w:br/>
        <w:t xml:space="preserve">isoform of glutamic acid decarboxylase, Diabetes 42:631. </w:t>
        <w:br/>
        <w:t xml:space="preserve">32. Velloso, L. A,, 0. Kampe, A. Hallberg. L. Christmanson, C. Betsholtz, and F. A. </w:t>
        <w:br/>
        <w:t xml:space="preserve">glutamate decarboxylase in Type I diabetes and determination of autoantibodies </w:t>
        <w:br/>
        <w:t xml:space="preserve">Karlsson. 1993. Demonstration of GAD-65 as the main immunogenic isoform of </w:t>
        <w:br/>
        <w:t xml:space="preserve">using a radioligand produced by eukaryotic expression. J. Clin.  Invest. 91:2084. </w:t>
        <w:br/>
        <w:t xml:space="preserve">33. Daw, K., and A. C. Powers. 1995. Two distinct glutamic acid decarboxylase </w:t>
        <w:br/>
        <w:t xml:space="preserve">autoantibody specificities in IDDM target different epitopes. Diabetes 44:216. </w:t>
        <w:br/>
        <w:t xml:space="preserve">34. Genovese, S., E. Bonifacio, J. M. McNally, B.  M. Dean, R. Wagner, E.  Bosi. E. A. </w:t>
        <w:br/>
        <w:t xml:space="preserve">Gale, and G. F. Bottazzo. 1992. Distinct cytoplasmic islet cell antibodies with dif- </w:t>
        <w:br/>
        <w:t xml:space="preserve">ferent risks for type 1 (insulin-dependent) diabetes mellitus. Diabetologiu 35:385. </w:t>
        <w:br/>
        <w:t xml:space="preserve">35. Gianani, R., A. Pugliese, S. Bonner-Weir, A. J. Shiffrin, J. S. Soeldner, H. Erlich, </w:t>
        <w:br/>
        <w:t xml:space="preserve">Z. Awdeh, C. A. Alper, R. A. Jackson, and G. S. Eisenbarth. 1992. Prognostically </w:t>
        <w:br/>
        <w:t xml:space="preserve">significant heterogeneity of cytoplasmic islet cell antibodies in relatives of pa- </w:t>
        <w:br/>
        <w:t xml:space="preserve">tients with type I diabetes. Diabetes 4/:347. </w:t>
        <w:br/>
        <w:t>Downloaded from http://journals.aai.org/jimmunol/article-pdf/156/2/818/1071722/818.pdf by University of Zurich user on 27 May 2023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