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39</w:t>
      </w:r>
    </w:p>
    <w:p>
      <w:r>
        <w:rPr>
          <w:b/>
        </w:rPr>
        <w:t>round_id=stage07_xml_live_batch2_20260427 | paper_id=39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rPr>
          <w:shd w:val="clear" w:color="auto" w:fill="FFF2CC"/>
        </w:rPr>
        <w:t xml:space="preserve">Heterogeneity of Autoantibodies </w:t>
        <w:br/>
        <w:t xml:space="preserve">in SdT-Man Syndrome </w:t>
        <w:br/>
        <w:t xml:space="preserve">Luigi M. E. Grimaldi, MD,"? Gianvito Martino, MD,*t Simona Braghi, MD,S Angelo Quattrini, MD,t </w:t>
        <w:br/>
        <w:t xml:space="preserve">Roberto Furlan, MD,+t Emanuele Bosi, MD,$ and Giancarlo Comi, MD? </w:t>
        <w:br/>
        <w:t xml:space="preserve">Stiff-man syndrome is a rare neurological disorder characterized by skeletal muscle rigidity and spasms in which </w:t>
        <w:br/>
        <w:t xml:space="preserve">detection of circulating anti-glutamic acid decarboxylase antibodies has suggested an autoimmune pathogenesis. TO </w:t>
        <w:br/>
        <w:t xml:space="preserve">further define the role of autoimmunity in the pathogenesis, we studied anti-glutamic acid decarboxylase antibodies, </w:t>
        <w:br/>
        <w:t xml:space="preserve">as well as organ- and non-organ-specific autoantibodies in 13 patients with stiff-man syndrome and 127 patients with </w:t>
        <w:br/>
        <w:t xml:space="preserve">other neurological disorders. Thyrogastric antibodies were more frequent in patients with stiff-man syndrome (46%) </w:t>
        <w:br/>
        <w:t xml:space="preserve">than in those with other neurological disorders (12%) (p &lt; 0.05). Non-organ-specific antibodies were found at a </w:t>
        <w:br/>
        <w:t xml:space="preserve">similar frequency in the patients with stiff-man syndrome (61%) and those with other neurological disorders (65%). </w:t>
        <w:br/>
        <w:t xml:space="preserve">Islet-cell autoantibodies and anti-glutamic acid decarboxylase antibodies were more common in stiff-man syndrome </w:t>
        <w:br/>
        <w:t xml:space="preserve">patients (38% and 31%) compared to the patients with other neurological disorders (6% and 396, respectively; fi &lt; </w:t>
        <w:br/>
        <w:t xml:space="preserve">0.001). With the exception of 1 patient in the other neurological disorders group, anti-glutamic acid decarboxylase </w:t>
        <w:br/>
        <w:t xml:space="preserve">antibodies were always associated with islet-cell autoantibodies. Four patients with stiff-man syndrome had an associ- </w:t>
        <w:br/>
        <w:t xml:space="preserve">ated solid tumor: 3 of them had antibodies recognizing a 125/130-kd protein and not glutamic acid decarboxylase. </w:t>
        <w:br/>
        <w:t xml:space="preserve">Our study indicates that with immunological markers, patients with stiff-man syndrome can be subdivided into </w:t>
        <w:br/>
        <w:t xml:space="preserve">three groups: (1) patients with circulating islet-cell autoantibodies, anti-glutamic acid decarboxylase as well as other </w:t>
        <w:br/>
        <w:t xml:space="preserve">organ-specific autoantibodies, and the frequent association with an autoimmune disease (autoimmune variant); (2) </w:t>
        <w:br/>
        <w:t xml:space="preserve">patients with associated neoplasms and circulating non-organ-specific autoantibodies but neither islet-cell nor anti- </w:t>
        <w:br/>
        <w:t xml:space="preserve">glutamic acid decarboxylase autoantibodies (paraneoplastic variant); and (3) patients with no evidence of any known </w:t>
        <w:br/>
        <w:t xml:space="preserve">autoantibody or association with other clinically evident diseases (idiopathic variant). We conclude that the presence of </w:t>
        <w:br/>
        <w:t xml:space="preserve">anti-glutamic acid decarboxylase antibodies is restricted to a subgroup of stiff-man syndrome patients with associated </w:t>
        <w:br/>
        <w:t xml:space="preserve">autoimmune diseases. The absence of these antibodies does not exclude a diagnosis of stiff-man syndrome, which is </w:t>
        <w:br/>
        <w:t xml:space="preserve">still based on clinical and neurophysiological evidence. </w:t>
        <w:br/>
        <w:t xml:space="preserve">Grimaldi LME, Martino G, Braghi S, Quattrini A, Furlan R, Bosi E, Comi G Heterogeneity of </w:t>
        <w:br/>
        <w:t xml:space="preserve">autoantibodies in stiff-man syndrome. Ann Neurol 1993;34:57-64 </w:t>
        <w:br/>
        <w:t xml:space="preserve">Stiff-man syndrome (SMS), a rare neurological disor- </w:t>
        <w:br/>
        <w:t xml:space="preserve">der first described by Moersch and Woltman in 1956 </w:t>
        <w:br/>
        <w:t xml:space="preserve">111, is characterized by painful persistent axial and </w:t>
        <w:br/>
        <w:t xml:space="preserve">proximal limb muscle rigidity, which is aggravated by </w:t>
        <w:br/>
        <w:t xml:space="preserve">sensory stimuli and abolished by sleep and anesthesia </w:t>
        <w:br/>
        <w:t xml:space="preserve">El]. Electromyography of affected muscles at rest </w:t>
        <w:br/>
        <w:t xml:space="preserve">shows spontaneous constant firing of normal motor </w:t>
        <w:br/>
        <w:t xml:space="preserve">units in a full recruitment pattern, reinforced by pas- </w:t>
        <w:br/>
        <w:t xml:space="preserve">sive and voluntary movements {2]. The muscle con- </w:t>
        <w:br/>
        <w:t xml:space="preserve">traction tends to become chronic and leads the patient </w:t>
        <w:br/>
        <w:t xml:space="preserve">to a state of constant rigidity that is only relieved </w:t>
        <w:br/>
        <w:t xml:space="preserve">by systemic administration of benzodiazepines or other </w:t>
        <w:br/>
        <w:t>y-aminobutyric acid (GABA) ag-onists 12-41,</w:t>
      </w:r>
      <w:r>
        <w:t xml:space="preserve"> </w:t>
        <w:br/>
      </w:r>
      <w:r>
        <w:rPr>
          <w:shd w:val="clear" w:color="auto" w:fill="FFF2CC"/>
        </w:rPr>
        <w:t xml:space="preserve">The etiopathogenesis of SMS is still obscure. Recent </w:t>
        <w:br/>
        <w:t xml:space="preserve">studies [S, 61 demonstrated circulating autoantibodies </w:t>
        <w:br/>
        <w:t xml:space="preserve">directed against the GABAergic nerve terminals in up </w:t>
        <w:br/>
        <w:t xml:space="preserve">to 60% of SMS patients, and suggested an autoim- </w:t>
        <w:br/>
        <w:t xml:space="preserve">mune-mediated impairment of GABAergic neuro- </w:t>
        <w:br/>
        <w:t xml:space="preserve">transmission due to autoreactivity to the GABA- </w:t>
        <w:br/>
        <w:t xml:space="preserve">converting enzyme glutamic acid decarboxylase </w:t>
        <w:br/>
        <w:t xml:space="preserve">(GAD). However, anti-GAD antibodies are not exclu- </w:t>
        <w:br/>
        <w:t xml:space="preserve">sive of SMS patients: They have been reported in the </w:t>
        <w:br/>
        <w:t xml:space="preserve">majority of patients with insulin-dependent diabetes </w:t>
        <w:br/>
        <w:t xml:space="preserve">mellitus (IDDM) without any sign or symptom of mus- </w:t>
        <w:br/>
        <w:t xml:space="preserve">cle rigidity {7}, and in at least 1 patient with IDDM </w:t>
        <w:br/>
        <w:t xml:space="preserve">and another neurological disorder unrelated to SMS </w:t>
        <w:br/>
        <w:t xml:space="preserve">[S). Moreover, the existence of a group of anti-GAD </w:t>
        <w:br/>
        <w:t xml:space="preserve">antibody-negative, otherwise typical SMS patients r9- </w:t>
        <w:br/>
        <w:t xml:space="preserve">1 11 further questions the pathogenetic relevance of </w:t>
        <w:br/>
        <w:t xml:space="preserve">these antibodies in SMS. </w:t>
        <w:br/>
        <w:t xml:space="preserve">We previously reported the presence of anti-GAD, </w:t>
        <w:br/>
        <w:t xml:space="preserve">organ-, and non-organ-specific antibodies in IDDM </w:t>
        <w:br/>
        <w:t xml:space="preserve">patients, blood donors, and patients with nonneurolog- </w:t>
        <w:br/>
        <w:t xml:space="preserve">ical autoimmune disorders 17). We have extended the </w:t>
        <w:br/>
        <w:t xml:space="preserve">From the 'Neuroimmunology Unit, Department of Biological and </w:t>
        <w:br/>
        <w:t xml:space="preserve">Technological Research (DIBIT), and ?Department of Neurology </w:t>
        <w:br/>
        <w:t xml:space="preserve">and $Medicine VII, University of Milano, San Raffaele Hospital. </w:t>
        <w:br/>
        <w:t xml:space="preserve">Milano, Italy. </w:t>
        <w:br/>
        <w:t xml:space="preserve">Received Dec 1, 1992, and in revised form Feb 2, 1993. Accepted </w:t>
        <w:br/>
        <w:t xml:space="preserve">for publication Feb 11, 1993. </w:t>
        <w:br/>
        <w:t xml:space="preserve">Address correspondence to D~ Grim&amp;, C]inica Neurologic- IV, </w:t>
        <w:br/>
        <w:t xml:space="preserve">Universiti di Milano, IRCCS Ospedale San Raffaele, Via Olgettina </w:t>
        <w:br/>
        <w:t xml:space="preserve">60, 20132 Milano, Italy. </w:t>
        <w:br/>
        <w:t>Copyright 0 1993 by the American Neurological Association 57</w:t>
      </w:r>
    </w:p>
    <w:p>
      <w:r>
        <w:rPr>
          <w:shd w:val="clear" w:color="auto" w:fill="FFF2CC"/>
        </w:rPr>
        <w:t xml:space="preserve">study and now report the frequency of anti-GAD anti- </w:t>
        <w:br/>
        <w:t xml:space="preserve">bodies as well as organ- and non-organ-specific auto- </w:t>
        <w:br/>
        <w:t xml:space="preserve">antibodies in 13 patients with SMS and in a group </w:t>
        <w:br/>
        <w:t xml:space="preserve">of control subjects, including 127 patients with other </w:t>
        <w:br/>
        <w:t xml:space="preserve">neurological disorders. </w:t>
        <w:br/>
        <w:t xml:space="preserve">initial dilution of 1 : 100 by hemagglutination using commer- </w:t>
        <w:br/>
        <w:t xml:space="preserve">cial kits (Serodia, Tokyo, Japan). </w:t>
        <w:br/>
        <w:t xml:space="preserve">Anti-Glutumic Acid Decurboxyhse Antibodies </w:t>
        <w:br/>
        <w:t xml:space="preserve">The presence of anti-GAD antibodies was assessed by an </w:t>
        <w:br/>
        <w:t xml:space="preserve">imrnunotrapping enzyme activity assay, immunocytochemls- </w:t>
        <w:br/>
        <w:t xml:space="preserve">try, immunoblotting, and immunoprecipitation. Patients and Methods </w:t>
        <w:br/>
        <w:t xml:space="preserve">Patient Selection </w:t>
        <w:br/>
        <w:t xml:space="preserve">We collected serum samples from 13 patients (5 males and </w:t>
        <w:br/>
        <w:t xml:space="preserve">8 females; mean age, 48 years) with a diagnosis of SMS (mean </w:t>
        <w:br/>
        <w:t xml:space="preserve">disease duration, 4 years) according to accepted criteria </w:t>
        <w:br/>
        <w:t xml:space="preserve">11-31, Two of the SMS patients also had IDDM; 1 of them </w:t>
        <w:br/>
        <w:t xml:space="preserve">had Graves' disease; and 4 of them had an associated neo- </w:t>
        <w:br/>
        <w:t xml:space="preserve">plasm, including colon adenocarcinoma, breast adenocarci- </w:t>
        <w:br/>
        <w:t xml:space="preserve">noma, Hodgkin's lymphoma, and thymorna. The latter pa- </w:t>
        <w:br/>
        <w:t xml:space="preserve">tient had also myasthenia gravis [lo]. The remaining ? </w:t>
        <w:br/>
        <w:t xml:space="preserve">patients with SMS had no clinical evidence of other associ- </w:t>
        <w:br/>
        <w:t xml:space="preserve">ated diseases. Seven of the 13 SMS patients have been previ- </w:t>
        <w:br/>
        <w:t xml:space="preserve">ously described C5, 6, 9-12}. Oligoclonal bands were found </w:t>
        <w:br/>
        <w:t xml:space="preserve">in only two of the eight cerebrospinal fluid samples from </w:t>
        <w:br/>
        <w:t xml:space="preserve">SMS patients studied c5, 91. </w:t>
        <w:br/>
        <w:t xml:space="preserve">Serum samples were also collected from 127 patients with </w:t>
        <w:br/>
        <w:t xml:space="preserve">other neurological disorders including multiple sclerosis (j7), </w:t>
        <w:br/>
        <w:t xml:space="preserve">Alzheimer's disease (16), late- and early-onset cerebellar atro- </w:t>
        <w:br/>
        <w:t xml:space="preserve">phy (lo), chronic idiopathic polyneuropathy (9), acute cere- </w:t>
        <w:br/>
        <w:t xml:space="preserve">bral infarction (9), Guillain-Barre syndrome (8), Friedreich's </w:t>
        <w:br/>
        <w:t xml:space="preserve">ataxia (T), amyotrophic lateral sclerosis (61, Parkinson's dis- </w:t>
        <w:br/>
        <w:t xml:space="preserve">ease (5), cerebral neoplasms (4), multisystem atrophy (3), </w:t>
        <w:br/>
        <w:t xml:space="preserve">olivopontocerebellar atrophy (3), multiinfarctual dementia </w:t>
        <w:br/>
        <w:t xml:space="preserve">(2), hereditary sensory-motor neuropathy type I1 (2), Kearn- </w:t>
        <w:br/>
        <w:t xml:space="preserve">Sayre syndrome (l), viral myelopathy (11, Hallervorden- </w:t>
        <w:br/>
        <w:t xml:space="preserve">Span syndrome (l), subacute sclerosing panencephalitis (l), </w:t>
        <w:br/>
        <w:t xml:space="preserve">Huntington's chorea (l), and primary epilepsy (1). Seven pa- </w:t>
        <w:br/>
        <w:t xml:space="preserve">tients with other neurological disorders (2 with multiple scle- </w:t>
        <w:br/>
        <w:t xml:space="preserve">rosis, 1 with late-onset cerebellar atrophy, 1 with multisystem </w:t>
        <w:br/>
        <w:t xml:space="preserve">atrophy, 1 with Guillain-Barre disease, 1 with Kedrn-Sayre </w:t>
        <w:br/>
        <w:t xml:space="preserve">syndrome, 1 with Friedreich's ataxia) also had associated </w:t>
        <w:br/>
        <w:t xml:space="preserve">IDDM. The control group also included 168 patients with </w:t>
        <w:br/>
        <w:t xml:space="preserve">IDDM, 40 patients with nonneurological autoimmune disor- </w:t>
        <w:br/>
        <w:t xml:space="preserve">ders, and 87 blood donors. The clinical features of the pa- </w:t>
        <w:br/>
        <w:t xml:space="preserve">tients with IDDM or nonneurological autoimmune disorders </w:t>
        <w:br/>
        <w:t xml:space="preserve">have been reported elsewhere [7). </w:t>
        <w:br/>
        <w:t xml:space="preserve">Orgun- and Non-Orgun-Speczjk Autoantibodies </w:t>
        <w:br/>
        <w:t xml:space="preserve">Serum samples from the SMS patients and the control group </w:t>
        <w:br/>
        <w:t xml:space="preserve">were tested for the presence of islet-cell autoantibodies, </w:t>
        <w:br/>
        <w:t xml:space="preserve">other organ-specific (including parietal-cell, thyroglobulin, </w:t>
        <w:br/>
        <w:t xml:space="preserve">and thyroid-microsomal) and non-organ-specific (including </w:t>
        <w:br/>
        <w:t xml:space="preserve">nuclear, smooth-muscle, and mitochondrial) autoantibodies. </w:t>
        <w:br/>
        <w:t xml:space="preserve">Islet-cell autoantibodies were detected by immunofluores- </w:t>
        <w:br/>
        <w:t xml:space="preserve">cence on 4-pm-thick cryostat sections of blood group 0 hu- </w:t>
        <w:br/>
        <w:t xml:space="preserve">man pancreas using undiluted sera as previously described </w:t>
        <w:br/>
        <w:t xml:space="preserve">{13]. Gastric parietal-cell autoantibodies were tested at a </w:t>
        <w:br/>
        <w:t xml:space="preserve">1 : 10 serum dilution in phosphate-buffered saline (PBS) solu- </w:t>
        <w:br/>
        <w:t xml:space="preserve">tion on cryostat sections of blood group 0 human gastric </w:t>
        <w:br/>
        <w:t xml:space="preserve">mucosa. Nuclear, smooth-muscle, and mitochondrial autoan- </w:t>
        <w:br/>
        <w:t xml:space="preserve">tibodies were tested at a 1 : 10 serum dilution in PBS solution </w:t>
        <w:br/>
        <w:t>on cryostat sections of rat kidney and liver. Thyroglobulin</w:t>
      </w:r>
      <w:r>
        <w:t xml:space="preserve"> </w:t>
        <w:br/>
      </w:r>
      <w:r>
        <w:rPr>
          <w:shd w:val="clear" w:color="auto" w:fill="FFF2CC"/>
        </w:rPr>
        <w:t xml:space="preserve">and thyroid-microsomal autoantibodies were tested at the </w:t>
        <w:br/>
        <w:t xml:space="preserve">IMMUNOTRAPPING ENZYME ACTIVIIY ASSAY. The irnmuno- </w:t>
        <w:br/>
        <w:t xml:space="preserve">trapping enzyme activity assay procedure and reference val- </w:t>
        <w:br/>
        <w:t xml:space="preserve">ues for the detection of anti-GAD antibodies used in our </w:t>
        <w:br/>
        <w:t xml:space="preserve">laboratory have been already reported C7). Briefly, 150 (*.I of </w:t>
        <w:br/>
        <w:t xml:space="preserve">serum was added to 60 pl of packed protein-A Sepharose </w:t>
        <w:br/>
        <w:t xml:space="preserve">CL4B (Pharmacia, Uppsala, Sweden) resuspended 1 : 5 in </w:t>
        <w:br/>
        <w:t xml:space="preserve">PBS solution. After 3 hours of shaking at 4"C, the samples </w:t>
        <w:br/>
        <w:t xml:space="preserve">were washed three times with 1 ml of standard buffer (50 </w:t>
        <w:br/>
        <w:t xml:space="preserve">mM potassium phosphate buffer, pH 6.8, 0.2 mM pyridoxal </w:t>
        <w:br/>
        <w:t xml:space="preserve">phosphate, and 1 mM arninoethylisothiouronium), and 200 </w:t>
        <w:br/>
        <w:t xml:space="preserve">~1 of homogenated total proteins of rat brain (20% wdvol), </w:t>
        <w:br/>
        <w:t xml:space="preserve">obtained by centrifugation of adult Wistar rat brains in stan- </w:t>
        <w:br/>
        <w:t xml:space="preserve">dard buffer at 100,000 g for GO minutes, was added. Follow- </w:t>
        <w:br/>
        <w:t xml:space="preserve">ing an overnight incubation at 4°C with vigorous shaking, the </w:t>
        <w:br/>
        <w:t xml:space="preserve">samples were washed three times with 1 ml of standard </w:t>
        <w:br/>
        <w:t xml:space="preserve">buffer and divided into duplicate aliquots. Ten microliters of </w:t>
        <w:br/>
        <w:t xml:space="preserve">standard buffer containing 20 mM of L-glutamic acid and 0.1 </w:t>
        <w:br/>
        <w:t xml:space="preserve">pCi of 55 mCiimmo1 (1-"C)-L-glutamic acid (Amersham, </w:t>
        <w:br/>
        <w:t xml:space="preserve">Arlington Heights, IL) was added to each sample as GAD </w:t>
        <w:br/>
        <w:t xml:space="preserve">substrate. During a 3-hour incubation at 37"C, the reaction </w:t>
        <w:br/>
        <w:t xml:space="preserve">product (i.e., 14C02) was trapped on a small piece of paper </w:t>
        <w:br/>
        <w:t xml:space="preserve">soaked with hyamine hydroxide (Sigma, St Louis, MO) in </w:t>
        <w:br/>
        <w:t xml:space="preserve">tightly closed tubes. The radioactivity trapped in the paper </w:t>
        <w:br/>
        <w:t xml:space="preserve">was measured in a P-counter. Values were expressed in arbi- </w:t>
        <w:br/>
        <w:t xml:space="preserve">trary units as percentage of the GAD activity trapped by an </w:t>
        <w:br/>
        <w:t xml:space="preserve">equivalent amount of our reference positive control (high- </w:t>
        <w:br/>
        <w:t xml:space="preserve">titer anti-GAD antibody-positive serum from an IDDM pa- </w:t>
        <w:br/>
        <w:t xml:space="preserve">tient [7}) in the same experimental conditions. </w:t>
        <w:br/>
        <w:t xml:space="preserve">IMMUNOCYTOCHEMISTnY. An indirect imrnunoperoxidase </w:t>
        <w:br/>
        <w:t xml:space="preserve">staining using serum samples from 13 SMS patients and 2 </w:t>
        <w:br/>
        <w:t xml:space="preserve">patients positive for anti-GAD by immunotrapping enzyme </w:t>
        <w:br/>
        <w:t xml:space="preserve">activity assay who had other neurological disorders (1 with </w:t>
        <w:br/>
        <w:t xml:space="preserve">multisystem atrophy, 1 with late-onset cerebellar atrophy) </w:t>
        <w:br/>
        <w:t xml:space="preserve">was performed on 10-pm-thick sections of rat cerebellum. </w:t>
        <w:br/>
        <w:t xml:space="preserve">Animals had been perfused transcardially with 4%, parafor- </w:t>
        <w:br/>
        <w:t xml:space="preserve">maldehyde in 0.1 M sodium acetate (pH 6.0). Signal amplifi- </w:t>
        <w:br/>
        <w:t xml:space="preserve">cation was obtained with a peroxidase-antiperoxidase system </w:t>
        <w:br/>
        <w:t xml:space="preserve">(DAKO, Glostrup, Denmark). Diaminobenzidine (Sigma) </w:t>
        <w:br/>
        <w:t xml:space="preserve">was used as a substrate. Serum samples were used at 1 : 150 </w:t>
        <w:br/>
        <w:t xml:space="preserve">dilution. Sheep anti-GAD antibody (kindly provided by M. </w:t>
        <w:br/>
        <w:t xml:space="preserve">Tappaz, Lyon, France) was used as a positive control at </w:t>
        <w:br/>
        <w:t xml:space="preserve">1 : 2,000 dilution. </w:t>
        <w:br/>
        <w:t xml:space="preserve">IMMUNOBLOTTING. A crude homogenate or a GAD- </w:t>
        <w:br/>
        <w:t xml:space="preserve">enriched fraction of rat brain was separated by 10% sodium- </w:t>
        <w:br/>
        <w:t xml:space="preserve">dodecyl sulfate polyacrylamide gel electrophoresis. To avoid </w:t>
        <w:br/>
        <w:t xml:space="preserve">nonspecific antibody binding to rat immunoglobulins, the </w:t>
        <w:br/>
        <w:t xml:space="preserve">brain homogenate was precleared as follows: 250-kI aliquots </w:t>
        <w:br/>
        <w:t xml:space="preserve">of homogenate were incubated with 100 pI of PBS- </w:t>
        <w:br/>
        <w:t xml:space="preserve">reconstituted protein A for 75 minutes at 4°C; after centrifu- </w:t>
        <w:br/>
        <w:t xml:space="preserve">gation at 10,000 g the supernatant was recovered and used. </w:t>
        <w:br/>
        <w:t xml:space="preserve">58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Table I. Autoantibodies in Patients with Stiff-Man Syndrorne and Control Sub@ </w:t>
        <w:br/>
        <w:t xml:space="preserve">Patients PositivelPatients Tested (%) </w:t>
        <w:br/>
        <w:t xml:space="preserve">Non-Organ- </w:t>
        <w:br/>
        <w:t xml:space="preserve">Specific Thyrogastric Anti-GAD </w:t>
        <w:br/>
        <w:t xml:space="preserve">Groups No. of Patients Autoantibodies” Autoantibodiesh ICA Antibodies‘ </w:t>
        <w:br/>
        <w:t xml:space="preserve">SMS 13 </w:t>
        <w:br/>
        <w:t xml:space="preserve">OND 127 </w:t>
        <w:br/>
        <w:t xml:space="preserve">IDDM 168 </w:t>
        <w:br/>
        <w:t xml:space="preserve">NNAD 40 </w:t>
        <w:br/>
        <w:t xml:space="preserve">BD 87 </w:t>
        <w:br/>
        <w:t xml:space="preserve">8113 (61) 6113 (46) 5113 (38) 4113 (31) </w:t>
        <w:br/>
        <w:t xml:space="preserve">781120 (65) 131118 (12) 71121 (6) 41127 (3) </w:t>
        <w:br/>
        <w:t xml:space="preserve">311168 (18) 581168 (34) 1171168 (70) 371168 (22) </w:t>
        <w:br/>
        <w:t xml:space="preserve">23140 (57) 26/40 (65) 0 0 </w:t>
        <w:br/>
        <w:t xml:space="preserve">2187 (2) 6187 (7) 0 0 </w:t>
        <w:br/>
        <w:t xml:space="preserve">aNon-organ-specific autoantibodies include nuclear and/or mitochondria1 and/or smooth muscle antibodies. </w:t>
        <w:br/>
        <w:t xml:space="preserve">bOrganan-specific autoantibodies include thyroid-microsornal and/or thyroglobulin and/or gastric pariecal-cell antibodies. </w:t>
        <w:br/>
        <w:t xml:space="preserve">‘Anti-glucamic acid decarboxylase (GAD) antibodies were detected by irnmunotrapping enzyme activity assay. </w:t>
        <w:br/>
        <w:t xml:space="preserve">ICA = islet-cell antibodies; SMS = stiff-man syndrome; OND = ocher neurological disorders; IDDM = insulin-dependent diabetes mellitus; </w:t>
        <w:br/>
        <w:t xml:space="preserve">NNAD = nonneurological autoimmune disorders; 0 = not cesced; BD = blood donors. </w:t>
        <w:br/>
        <w:t xml:space="preserve">The GAD-enriched fraction was obtained by incubating 5 p.1 </w:t>
        <w:br/>
        <w:t xml:space="preserve">of sheep anti-GAD antiserum and 25 p,l of protein A, over- </w:t>
        <w:br/>
        <w:t xml:space="preserve">night at 4°C. Packed resin was then recovered, washed, and </w:t>
        <w:br/>
        <w:t xml:space="preserve">incubated for 2 hours at 4°C with 100 p.1 of homogenated </w:t>
        <w:br/>
        <w:t xml:space="preserve">total proteins of rat brain (2094 wdvol). The precleared ho- </w:t>
        <w:br/>
        <w:t xml:space="preserve">mogenate and the GAD-enriched fraction were both resus- </w:t>
        <w:br/>
        <w:t xml:space="preserve">pended in reducing buffer, boiled for 5 minutes, and sepa- </w:t>
        <w:br/>
        <w:t xml:space="preserve">rated for 4 hours at constant 20 V by sodium dodecyl sulfate </w:t>
        <w:br/>
        <w:t xml:space="preserve">polyacrylamide ( 10%) gel electrophoresis 1141. Separated </w:t>
        <w:br/>
        <w:t xml:space="preserve">proteins were electroblotted (90 V constant, 5”C, 2 hours) </w:t>
        <w:br/>
        <w:t xml:space="preserve">onto nitrocellulose filters (Schleicher and Schuell, Keene, </w:t>
        <w:br/>
        <w:t xml:space="preserve">Germany). After blocking for I hour with 5% dry milk- </w:t>
        <w:br/>
        <w:t xml:space="preserve">PBS, filters were rinsed in PBS solution, pH 7.2, and incu- </w:t>
        <w:br/>
        <w:t xml:space="preserve">bated overnight at 4°C with serum samples (diluted from </w:t>
        <w:br/>
        <w:t xml:space="preserve">1 : 100 to 1 : 500 in 2% dry milk-PBS) from 11 SMS patients </w:t>
        <w:br/>
        <w:t xml:space="preserve">and 2 patients positive for anti-GAD by immunotrapping </w:t>
        <w:br/>
        <w:t xml:space="preserve">enzyme activity assay who had other neurological disorders </w:t>
        <w:br/>
        <w:t xml:space="preserve">(1 with multisystem atrophy, 1 with late-onset cerebellar at- </w:t>
        <w:br/>
        <w:t xml:space="preserve">rophy). After extensive washing, filters were incubated for 2 </w:t>
        <w:br/>
        <w:t xml:space="preserve">hours at room temperature with peroxidase-con jugated rab- </w:t>
        <w:br/>
        <w:t xml:space="preserve">bit anti-human IgG (DAKO). After further washings, filters </w:t>
        <w:br/>
        <w:t xml:space="preserve">were stained using diaminobenzidine (Sigma) as a substrate. </w:t>
        <w:br/>
        <w:t xml:space="preserve">IMMUNOPRECIPITATION. Five microliters of serum from 6 </w:t>
        <w:br/>
        <w:t xml:space="preserve">patients with SMS (2 anti-GAD-positive and 4 anti-GAD- </w:t>
        <w:br/>
        <w:t xml:space="preserve">negative by immunotrapping enzyme activity assay) and 2 </w:t>
        <w:br/>
        <w:t xml:space="preserve">patients with other neurological disorders (both anti-GAD- </w:t>
        <w:br/>
        <w:t xml:space="preserve">positive by immunotrapping enzyme activity assay; 1 with </w:t>
        <w:br/>
        <w:t xml:space="preserve">multisystem atrophy, 1 with late-onset cerebellar atrophy) </w:t>
        <w:br/>
        <w:t xml:space="preserve">was incubated for 3 hours at 4°C with 10 p.1 of reconstituted </w:t>
        <w:br/>
        <w:t xml:space="preserve">protein A resuspended in PBS solution (1 : 5). After centrifu- </w:t>
        <w:br/>
        <w:t xml:space="preserve">gation, supernatant was discarded and the packed resin was </w:t>
        <w:br/>
        <w:t xml:space="preserve">washed three times in PBS soluuon. One hundred microliters </w:t>
        <w:br/>
        <w:t xml:space="preserve">of precleared brain homogenate was added to each sample. </w:t>
        <w:br/>
        <w:t xml:space="preserve">Samples were then incubated overnight at 4°C. The next day, </w:t>
        <w:br/>
        <w:t xml:space="preserve">the packed resin was recovered and washed. Ten microliters </w:t>
        <w:br/>
        <w:t xml:space="preserve">of 10% sodium dodecyl sulfate in PBS was added to each </w:t>
        <w:br/>
        <w:t xml:space="preserve">sample. Samples were boiled for 2 minutes; after centrifuga- </w:t>
        <w:br/>
        <w:t xml:space="preserve">tion, the supernatant was recovered and diluted in 75 pl of </w:t>
        <w:br/>
        <w:t xml:space="preserve">reducing sample buffer. After boiling for 5 minutes, sample </w:t>
        <w:br/>
        <w:t xml:space="preserve">proteins were separated by sodium dodecyl sulfate polyacryl- </w:t>
        <w:br/>
        <w:t>amide (10%) gel electrophoresis, electroblorted onto nitro-</w:t>
      </w:r>
      <w:r>
        <w:t xml:space="preserve"> </w:t>
        <w:br/>
        <w:t xml:space="preserve">cellulose membranes (0.2 p,m), and incubated overnight at </w:t>
        <w:br/>
      </w:r>
      <w:r>
        <w:rPr>
          <w:shd w:val="clear" w:color="auto" w:fill="FFF2CC"/>
        </w:rPr>
        <w:t xml:space="preserve">4°C with a sheep anti-GAD antiserum (1 : 2,000 in PBS). </w:t>
      </w:r>
      <w:r>
        <w:br/>
        <w:t xml:space="preserve">After washing, filters were incubated for 2 hours at room </w:t>
        <w:br/>
        <w:t xml:space="preserve">temperature with a rabbit antisheep antiserum (DAKO) di- </w:t>
        <w:br/>
        <w:t xml:space="preserve">luted 1 : 1,000 in PBS solution, washed for 2 hours at room </w:t>
        <w:br/>
        <w:t xml:space="preserve">temperature, and incubated with a 1 : 3,000 dilution of perox- </w:t>
        <w:br/>
        <w:t xml:space="preserve">idase-conjugated swine antirabbit antiserum (DAKO). After </w:t>
        <w:br/>
        <w:t xml:space="preserve">further washes, filters were stained using diaminobenzidine </w:t>
        <w:br/>
        <w:t xml:space="preserve">(Sigma) as a substrate. </w:t>
        <w:br/>
        <w:t xml:space="preserve">Results </w:t>
        <w:br/>
        <w:t xml:space="preserve">The results of autoantibody determinations in SMS pa- </w:t>
        <w:br/>
        <w:t xml:space="preserve">tients and control subjects are summarized in Tables l </w:t>
        <w:br/>
        <w:t xml:space="preserve">and 2. These are compared to the results from 168 </w:t>
        <w:br/>
        <w:t xml:space="preserve">patients with IDDM, 40 patients with nonneurological </w:t>
        <w:br/>
        <w:t xml:space="preserve">autoimmune disorders, and 87 blood donors studied </w:t>
        <w:br/>
        <w:t xml:space="preserve">previously [73. The significance of our results was eval- </w:t>
        <w:br/>
        <w:t xml:space="preserve">uated by the x2 test and Student’s t test. </w:t>
        <w:br/>
        <w:t xml:space="preserve">Non-Organ-Spec$c Autoantibodies </w:t>
        <w:br/>
        <w:t xml:space="preserve">Non-organ-specific autoantibodies were found in 8 </w:t>
        <w:br/>
        <w:t xml:space="preserve">(61%) of 13 SMS patients, a frequency comparable to </w:t>
        <w:br/>
        <w:t xml:space="preserve">that of patients with other neurological disorders </w:t>
        <w:br/>
        <w:t xml:space="preserve">(65%) and those with nonneurological autoimmune </w:t>
        <w:br/>
        <w:t xml:space="preserve">disorders (57%), but much higher than in patients with </w:t>
        <w:br/>
        <w:t xml:space="preserve">IDDM (18%, p &lt; 0.005) or blood donors (296, p &lt; </w:t>
        <w:br/>
        <w:t xml:space="preserve">0.001). In 63% of SMS patients, as well as in 87% of </w:t>
        <w:br/>
        <w:t xml:space="preserve">patients with other neurological disorders, only one </w:t>
        <w:br/>
        <w:t xml:space="preserve">type of non-organ-specific autoantibody was found. </w:t>
        <w:br/>
        <w:t xml:space="preserve">Antimitochondrial antibodies were found in only 1 </w:t>
        <w:br/>
        <w:t xml:space="preserve">(8%) of 13 patients with SMS and in none of the pa- </w:t>
        <w:br/>
        <w:t xml:space="preserve">tients with other neurological disorders. Antinuclear </w:t>
        <w:br/>
        <w:t xml:space="preserve">antibodies were found in 38% of all patients with SMS </w:t>
        <w:br/>
        <w:t xml:space="preserve">and in 46% of patients with other neurological disor- </w:t>
        <w:br/>
        <w:t xml:space="preserve">ders. Anti-smooth-muscle antibodies were found in </w:t>
        <w:br/>
        <w:t xml:space="preserve">38% of patients with SMS and in 26% of patients with </w:t>
        <w:br/>
        <w:t xml:space="preserve">other neurological disorders. </w:t>
        <w:br/>
      </w:r>
      <w:r>
        <w:rPr>
          <w:shd w:val="clear" w:color="auto" w:fill="FFF2CC"/>
        </w:rPr>
        <w:t xml:space="preserve">Grimaldi et al: Autoantibodies in Stiff-Man Syndrome 59 </w:t>
      </w:r>
      <w:r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Table 2. Clinical Characteristics and Autoantibody Determinations in Stiff-Man Sjlndvame Patients </w:t>
      </w:r>
      <w:r>
        <w:br/>
        <w:t xml:space="preserve">Anti-GAD </w:t>
        <w:br/>
        <w:t xml:space="preserve">Disease Non-Organ- Anti bodies </w:t>
        <w:br/>
        <w:t xml:space="preserve">Patient Age (yr)/ Duration Associated Specific Organ-Specific Western </w:t>
        <w:br/>
        <w:t xml:space="preserve">No. Sex (Yr) Diseases Autoantibodies Autoantibodies ICA ICC ITEAA Blot" </w:t>
        <w:br/>
        <w:t xml:space="preserve">1 651M 6 </w:t>
        <w:br/>
      </w:r>
      <w:r>
        <w:rPr>
          <w:shd w:val="clear" w:color="auto" w:fill="FFF2CC"/>
        </w:rPr>
        <w:t xml:space="preserve">2 651F 3 </w:t>
      </w:r>
      <w:r>
        <w:br/>
      </w:r>
      <w:r>
        <w:rPr>
          <w:shd w:val="clear" w:color="auto" w:fill="FFF2CC"/>
        </w:rPr>
        <w:t xml:space="preserve">3 54iF 3 </w:t>
      </w:r>
      <w:r>
        <w:br/>
      </w:r>
      <w:r>
        <w:rPr>
          <w:shd w:val="clear" w:color="auto" w:fill="FFF2CC"/>
        </w:rPr>
        <w:t xml:space="preserve">4 34iM 2 </w:t>
      </w:r>
      <w:r>
        <w:br/>
      </w:r>
      <w:r>
        <w:rPr>
          <w:shd w:val="clear" w:color="auto" w:fill="FFF2CC"/>
        </w:rPr>
        <w:t xml:space="preserve">5 65iM 1 </w:t>
      </w:r>
      <w:r>
        <w:br/>
        <w:t xml:space="preserve">6 40lM 1 </w:t>
        <w:br/>
      </w:r>
      <w:r>
        <w:rPr>
          <w:shd w:val="clear" w:color="auto" w:fill="FFF2CC"/>
        </w:rPr>
        <w:t xml:space="preserve">7 471M 1 </w:t>
      </w:r>
      <w:r>
        <w:br/>
        <w:t xml:space="preserve">8 56/M 10 </w:t>
        <w:br/>
        <w:t xml:space="preserve">9 63lF 6 </w:t>
        <w:br/>
      </w:r>
      <w:r>
        <w:rPr>
          <w:shd w:val="clear" w:color="auto" w:fill="FFF2CC"/>
        </w:rPr>
        <w:t xml:space="preserve">10 46iF 6 </w:t>
      </w:r>
      <w:r>
        <w:br/>
        <w:t xml:space="preserve">11 46iF 10 </w:t>
        <w:br/>
        <w:t xml:space="preserve">12 35iF 1 </w:t>
        <w:br/>
        <w:t xml:space="preserve">13 56iF 2 </w:t>
        <w:br/>
        <w:t xml:space="preserve">Thymoma, </w:t>
        <w:br/>
        <w:t xml:space="preserve">my asthenia </w:t>
        <w:br/>
        <w:t xml:space="preserve">gravis </w:t>
        <w:br/>
        <w:t xml:space="preserve">Colon cancer </w:t>
        <w:br/>
        <w:t xml:space="preserve">Breast cancer </w:t>
        <w:br/>
        <w:t xml:space="preserve">Hodgkin's </w:t>
        <w:br/>
        <w:t xml:space="preserve">lymphoma </w:t>
        <w:br/>
        <w:t xml:space="preserve">- </w:t>
        <w:br/>
        <w:t xml:space="preserve">- </w:t>
        <w:br/>
        <w:t xml:space="preserve">- </w:t>
        <w:br/>
        <w:t xml:space="preserve">- </w:t>
        <w:br/>
        <w:t xml:space="preserve">Graves' </w:t>
        <w:br/>
        <w:t xml:space="preserve">IDDM </w:t>
        <w:br/>
        <w:t xml:space="preserve">IDDM </w:t>
        <w:br/>
        <w:t xml:space="preserve">disease </w:t>
        <w:br/>
        <w:t xml:space="preserve">- </w:t>
        <w:br/>
        <w:t xml:space="preserve">- </w:t>
        <w:br/>
        <w:t xml:space="preserve">mit, ANA </w:t>
        <w:br/>
        <w:t xml:space="preserve">SMA </w:t>
        <w:br/>
        <w:t xml:space="preserve">ANA </w:t>
        <w:br/>
        <w:t xml:space="preserve">SMA </w:t>
        <w:br/>
        <w:t xml:space="preserve">ANA, SMA </w:t>
        <w:br/>
        <w:t xml:space="preserve">ANA </w:t>
        <w:br/>
        <w:t xml:space="preserve">SMA </w:t>
        <w:br/>
        <w:t xml:space="preserve">- </w:t>
        <w:br/>
        <w:t xml:space="preserve">- </w:t>
        <w:br/>
        <w:t xml:space="preserve">ANA, SMA </w:t>
        <w:br/>
        <w:t xml:space="preserve">- </w:t>
        <w:br/>
        <w:t xml:space="preserve">- </w:t>
        <w:br/>
        <w:t xml:space="preserve">- </w:t>
        <w:br/>
        <w:t xml:space="preserve">- - - TGA </w:t>
        <w:br/>
        <w:t xml:space="preserve">- - - - </w:t>
        <w:br/>
        <w:t xml:space="preserve">- - - - </w:t>
        <w:br/>
        <w:t xml:space="preserve">TMA, TGA, PCA - - - </w:t>
        <w:br/>
        <w:t xml:space="preserve">TMA, PCA + ++ </w:t>
        <w:br/>
        <w:t xml:space="preserve">TMA,TGA,PCA + + + </w:t>
        <w:br/>
        <w:t xml:space="preserve">TMA, PCA + ++ </w:t>
        <w:br/>
        <w:t xml:space="preserve">+ ++ </w:t>
        <w:br/>
        <w:t xml:space="preserve">NA </w:t>
        <w:br/>
        <w:t xml:space="preserve">1251130 </w:t>
        <w:br/>
        <w:t xml:space="preserve">1251 130 </w:t>
        <w:br/>
        <w:t xml:space="preserve">1251130 </w:t>
        <w:br/>
        <w:t xml:space="preserve">110 </w:t>
        <w:br/>
        <w:t xml:space="preserve">200 </w:t>
        <w:br/>
        <w:t xml:space="preserve">220 </w:t>
        <w:br/>
        <w:t xml:space="preserve">63 </w:t>
        <w:br/>
        <w:t xml:space="preserve">- </w:t>
        <w:br/>
        <w:t xml:space="preserve">- </w:t>
        <w:br/>
        <w:t xml:space="preserve">65 </w:t>
        <w:br/>
        <w:t xml:space="preserve">NA </w:t>
        <w:br/>
        <w:t xml:space="preserve">- </w:t>
        <w:br/>
        <w:t xml:space="preserve">"Molecular mass (kd) of the proteins recognized by serum samples. </w:t>
        <w:br/>
        <w:t xml:space="preserve">GAD = glutamic acid decarboxylase; ICA = islet-cell antibody; ICC = immunocytochemistry; ITEAA = immunotrapped enzymatic activity </w:t>
        <w:br/>
        <w:t xml:space="preserve">assay; mit = antimitochondrial antibody; ANA = antinuclear antibody; SMA = smooth-muscle antibody; TGA = thyroglobulin antibody; </w:t>
        <w:br/>
        <w:t xml:space="preserve">TMA = thyroid-microsomal antibody; PCA = parietal-cell antibody; IDDM = insulin-dependent diabetes mellitus; NA = not available. </w:t>
        <w:br/>
        <w:t xml:space="preserve">OrganSpecifc Autoantibodies </w:t>
        <w:br/>
        <w:t xml:space="preserve">Islet-cell autoantibodies were more frequent in SMS </w:t>
        <w:br/>
        <w:t xml:space="preserve">patients (38%) compared to those with other neuro- </w:t>
        <w:br/>
        <w:t xml:space="preserve">logical disorders (6%) (p &lt; 0.001). As expected, islet- </w:t>
        <w:br/>
        <w:t xml:space="preserve">cell autoantibodies were common in IDDM patients </w:t>
        <w:br/>
        <w:t xml:space="preserve">(70%, p &lt; 0.05), but were not detected in patients </w:t>
        <w:br/>
        <w:t xml:space="preserve">with nonneuroiogical autoimmune disorders or blood </w:t>
        <w:br/>
        <w:t xml:space="preserve">donors (p &lt; 0.001). </w:t>
        <w:br/>
        <w:t xml:space="preserve">The frequency of thyrogastric antibodies was lower </w:t>
        <w:br/>
        <w:t xml:space="preserve">in SMS patients (46%) than in patients with nonneuro- </w:t>
        <w:br/>
        <w:t xml:space="preserve">logical autoimmune disorders (65 %), but signlficantly </w:t>
        <w:br/>
        <w:t xml:space="preserve">higher than in patients with other neurological disor- </w:t>
        <w:br/>
        <w:t xml:space="preserve">ders (1255, p &lt; 0.05) or blood donors (796, p &lt; </w:t>
        <w:br/>
        <w:t xml:space="preserve">0.001). Serum samples from 4 of the 6 SMS patients </w:t>
        <w:br/>
        <w:t xml:space="preserve">positive for organ-specific autoantibody reacted against </w:t>
        <w:br/>
        <w:t xml:space="preserve">antigens from at least two organs, indicating a wide- </w:t>
        <w:br/>
        <w:t xml:space="preserve">spread polyendocrine autoreactivity. By contrast, all </w:t>
        <w:br/>
        <w:t xml:space="preserve">the 13 organ-specific autoantibody-positive patients </w:t>
        <w:br/>
        <w:t xml:space="preserve">with other neurological disorders had autoantibodies </w:t>
        <w:br/>
        <w:t xml:space="preserve">against antigens from only one organ (thyroglobulid </w:t>
        <w:br/>
        <w:t xml:space="preserve">thyroid-microsomal or parietal-cell autoantibodies). </w:t>
        <w:br/>
        <w:t xml:space="preserve">Anti-Glutamic Acid Decarboxylase Antibodies </w:t>
        <w:br/>
        <w:t xml:space="preserve">IMMUNOTRAPPING ENZYME ACTIVITY ASSAY. By this </w:t>
        <w:br/>
        <w:t xml:space="preserve">method we measured anti-GAD antibodies recogniz- </w:t>
        <w:br/>
        <w:t xml:space="preserve">ing the enzyme in a nondenatured form. There was no </w:t>
        <w:br/>
        <w:t xml:space="preserve">significant difference in the frequency of these anti- </w:t>
        <w:br/>
        <w:t xml:space="preserve">GAD antibodies between SMS patients (3 1 %) and </w:t>
        <w:br/>
        <w:t xml:space="preserve">IDDM patients (22%). The frequency in SMS patients </w:t>
        <w:br/>
        <w:t xml:space="preserve">was higher than that in patients with other neurological </w:t>
        <w:br/>
        <w:t xml:space="preserve">disorders (3%, p &lt; 0.001) or patients with nonneuro- </w:t>
        <w:br/>
        <w:t xml:space="preserve">logical autoimmune disorders (p &lt; 0.05) and blood </w:t>
        <w:br/>
        <w:t xml:space="preserve">donors (p &lt; 0.001), who never showed such autoreac- </w:t>
        <w:br/>
        <w:t xml:space="preserve">tivity. The levels of anti-GAD antibodies, expressed in </w:t>
        <w:br/>
        <w:t xml:space="preserve">arbitrary units, were higher in sera from SMS patients </w:t>
        <w:br/>
        <w:t xml:space="preserve">than IDDM patients (67.7 -t 55.3 vs 25.4 * 32.9, p </w:t>
        <w:br/>
        <w:t xml:space="preserve">&lt; 0.03). However, the subgroup of IDDM patients </w:t>
        <w:br/>
        <w:t xml:space="preserve">showing thyrogastric autoantibodies and the highest </w:t>
        <w:br/>
        <w:t xml:space="preserve">islet-cell autoantibody levels (&gt; 80 Juvenile Diabetes </w:t>
        <w:br/>
        <w:t xml:space="preserve">Foundation unics) had anti-GAD antibody levels simi- </w:t>
        <w:br/>
        <w:t xml:space="preserve">lar to those of patients with SMS (66.1 * 55.2 vs 67.7 </w:t>
        <w:br/>
        <w:t xml:space="preserve">* 55.3). Islet-cell autoantibodies were found in all </w:t>
        <w:br/>
        <w:t xml:space="preserve">anti-GAD antibody-positive SMS patients and in 3 of </w:t>
        <w:br/>
        <w:t xml:space="preserve">the 4 anti-GAD antibody-positive patients with other </w:t>
        <w:br/>
      </w:r>
      <w:r>
        <w:rPr>
          <w:shd w:val="clear" w:color="auto" w:fill="FFF2CC"/>
        </w:rPr>
        <w:t xml:space="preserve">neurological disorders. The only islet-cell autoanti- </w:t>
        <w:br/>
        <w:t xml:space="preserve">body-negative, anti-GAD antibody-positive subject </w:t>
        <w:br/>
        <w:t xml:space="preserve">was a patient with Parkinson's disease. </w:t>
        <w:br/>
        <w:t xml:space="preserve">OTHER IMMUNOLOGICAL STUDIES. To further character- </w:t>
        <w:br/>
        <w:t xml:space="preserve">ize anti-GAD antibodies, we tested by immunocyto- </w:t>
        <w:br/>
        <w:t xml:space="preserve">chemistry, immunoblotting, and immunoprecipitation </w:t>
        <w:br/>
        <w:t xml:space="preserve">all available samples from patients with SMS (see indi- </w:t>
        <w:br/>
        <w:t xml:space="preserve">vidual techniques) and samples from 2 patients with </w:t>
        <w:br/>
        <w:t xml:space="preserve">other neurological disorders ( 1 with multisystem atro- </w:t>
        <w:br/>
        <w:t xml:space="preserve">phy and 1 with late-onset cerebellar atrophy) showing </w:t>
        <w:br/>
        <w:t xml:space="preserve">anti-GAD antibodies (as detected by immunotrapping </w:t>
        <w:br/>
        <w:t xml:space="preserve">60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Fig I. lmmunostaining of a 10-w.m rat cerebellar section mang </w:t>
        <w:br/>
        <w:t xml:space="preserve">a serum sample from a patient with stiff-man syndrome (Pa- </w:t>
        <w:br/>
        <w:t xml:space="preserve">tient l l in Table 2/, diluted l :150. Purkinje cells and axon </w:t>
        <w:br/>
        <w:t xml:space="preserve">terminals on molecular layer cells are stained. Cells in the cerebel- </w:t>
        <w:br/>
        <w:t xml:space="preserve">lar granular layer do not show any immunoreactivity. This put- </w:t>
        <w:br/>
        <w:t xml:space="preserve">tern is compatible with staining of glutanzic acid decarboxylase- </w:t>
        <w:br/>
        <w:t xml:space="preserve">containing cellj. ( x 40 b&amp;re 69% reduction.) </w:t>
        <w:br/>
        <w:t xml:space="preserve">enzyme activity assay) and islet-cell autoantibodies, and </w:t>
        <w:br/>
        <w:t xml:space="preserve">with associated IDDM. </w:t>
        <w:br/>
        <w:t xml:space="preserve">By immunocytochemistry, serum samples from 4 of </w:t>
        <w:br/>
        <w:t xml:space="preserve">13 SMS patients (all with islet-cell autoantibodies and </w:t>
        <w:br/>
        <w:t xml:space="preserve">anti-GAD antibody by immunotrapping enzyme ac- </w:t>
        <w:br/>
        <w:t xml:space="preserve">tivity assay) showed immunostaining of GABAergic </w:t>
        <w:br/>
        <w:t xml:space="preserve">nerve terminals on rat cerebellar tissue sections [b, 7) </w:t>
        <w:br/>
        <w:t xml:space="preserve">(Fig 1, see Table 2). The serum of another islet-cell </w:t>
        <w:br/>
        <w:t xml:space="preserve">autoantibodies-positive, anti-GAD antibody-negative </w:t>
        <w:br/>
        <w:t xml:space="preserve">SMS patient did not show any immunocytochemical </w:t>
        <w:br/>
        <w:t xml:space="preserve">reactivity (see Table 2). Serum samples from 2 patients </w:t>
        <w:br/>
        <w:t xml:space="preserve">affected by multisystem atrophy or late-onset cerebel- </w:t>
        <w:br/>
        <w:t xml:space="preserve">lar atrophy showed anti-GABAergic nerve terminal </w:t>
        <w:br/>
        <w:t xml:space="preserve">autoreactivity. </w:t>
        <w:br/>
        <w:t xml:space="preserve">Heterogeneous patterns of reactivity were demon- </w:t>
        <w:br/>
        <w:t xml:space="preserve">strated when 11 of 13 SMS serum samples were tested </w:t>
        <w:br/>
        <w:t xml:space="preserve">against immunoblots of a crude rat brain homogenate </w:t>
        <w:br/>
        <w:t xml:space="preserve">(see Fig 2, Table 2). Sera from patients with SMS were </w:t>
        <w:br/>
        <w:t xml:space="preserve">subdivided into three main groups on the basis of the </w:t>
        <w:br/>
        <w:t xml:space="preserve">molecular mass of the proteins most intensely recog- </w:t>
        <w:br/>
        <w:t xml:space="preserve">nized by their sera: (1) sera with binding to a protein </w:t>
        <w:br/>
        <w:t xml:space="preserve">with a molecular mass typical of GAD (-65 kd) (Pa- </w:t>
        <w:br/>
        <w:t xml:space="preserve">tients 9 and ll), (2) sera recognizing a protein with a </w:t>
        <w:br/>
        <w:t xml:space="preserve">molecular mass of 125/130 kd (3 SMS patients [Pa- </w:t>
        <w:br/>
        <w:t xml:space="preserve">tients 2, 3, and 41 with an associated neoplasm and </w:t>
        <w:br/>
        <w:t xml:space="preserve">negative for islet-cell or anti-GAD autoantibodies), and </w:t>
        <w:br/>
        <w:t xml:space="preserve">(3) sera with weak immunoreactivity against a hetero- </w:t>
        <w:br/>
        <w:t xml:space="preserve">geneous group of proteins (Patients 5, 6, and 7) or no </w:t>
        <w:br/>
        <w:t xml:space="preserve">reactivity at all (Patients 8, 10, and 12). </w:t>
        <w:br/>
        <w:t xml:space="preserve">Serum samples from 3 anti-GAD antibody-positive </w:t>
        <w:br/>
        <w:t xml:space="preserve">and 3 anti-GAD antibody-negative SMS patients were </w:t>
        <w:br/>
        <w:t xml:space="preserve">tested against the GAD-enriched rat cerebellar homog- </w:t>
        <w:br/>
        <w:t xml:space="preserve">enate (see Fig 2, Table 2). By immunoblotting, two of </w:t>
        <w:br/>
        <w:t xml:space="preserve">the three anti-GAD antibody-positive SMS serum sam- </w:t>
        <w:br/>
        <w:t xml:space="preserve">ples tested (from Patients 9 and 11) recognized a pro- </w:t>
        <w:br/>
        <w:t xml:space="preserve">tein with a molecular mass typical of GAD (=65 kd). </w:t>
        <w:br/>
        <w:t xml:space="preserve">The third serum sample (from Patient 10) did not rec- </w:t>
        <w:br/>
        <w:t xml:space="preserve">ognize any protein by immunoblotting but immuno- </w:t>
        <w:br/>
        <w:t xml:space="preserve">precipitated a protein with identical electrophoretic </w:t>
        <w:br/>
        <w:t xml:space="preserve">mobility of GAD, suggesting the presence of confor- </w:t>
        <w:br/>
        <w:t xml:space="preserve">mational epitopes on the native GAD protein. None </w:t>
        <w:br/>
        <w:t xml:space="preserve">of the three serum samples from anti-GAD antibody- </w:t>
        <w:br/>
        <w:t xml:space="preserve">negative SMS patients (Patients 5, 6, and 7) showed </w:t>
        <w:br/>
        <w:t xml:space="preserve">any reactivity. </w:t>
        <w:br/>
        <w:t xml:space="preserve">The serum samples from the patient with late-onset </w:t>
        <w:br/>
        <w:t xml:space="preserve">cerebellar atrophy recognized a protein with a molecu- </w:t>
        <w:br/>
        <w:t xml:space="preserve">lar mass similar to GAD (-65 kd) by immunoblotting </w:t>
        <w:br/>
        <w:t xml:space="preserve">against either total brain homogenate or the GAD- </w:t>
        <w:br/>
        <w:t xml:space="preserve">enriched fraction; serum from the patient with </w:t>
        <w:br/>
        <w:t xml:space="preserve">multisystem atrophy did not recognize any protein. </w:t>
        <w:br/>
        <w:t xml:space="preserve">However, both serum samples were able to immuno- </w:t>
        <w:br/>
        <w:t xml:space="preserve">precipitate GAD. </w:t>
        <w:br/>
        <w:t xml:space="preserve">Discussion </w:t>
        <w:br/>
        <w:t xml:space="preserve">The finding of anti-GAD antibodies in a proportion of </w:t>
        <w:br/>
        <w:t xml:space="preserve">SMS patients has suggested an autoimmune-mediated </w:t>
        <w:br/>
        <w:t xml:space="preserve">pathogenesis of this rare disorder {5, 6). Accordingly, </w:t>
        <w:br/>
        <w:t xml:space="preserve">an autoantibody-mediated attack against GABAergic </w:t>
        <w:br/>
        <w:t xml:space="preserve">transmission may impair the cerebellar control of mus- </w:t>
        <w:br/>
        <w:t xml:space="preserve">cle tone. However, the presence of circulating anti- </w:t>
        <w:br/>
        <w:t>GAD antibodies in a large proportion of IDDM pa-</w:t>
      </w:r>
      <w:r>
        <w:t xml:space="preserve"> </w:t>
        <w:br/>
      </w:r>
      <w:r>
        <w:rPr>
          <w:shd w:val="clear" w:color="auto" w:fill="FFF2CC"/>
        </w:rPr>
        <w:t xml:space="preserve">tients without clinical or electrophysiological signs of </w:t>
        <w:br/>
        <w:t xml:space="preserve">motor-unit hyperactivity [7) questions the relevance of </w:t>
        <w:br/>
        <w:t xml:space="preserve">anti-GAD antibodies in the pathogenesis of SMS. </w:t>
        <w:br/>
        <w:t xml:space="preserve">GAD is the key enzyme in the synthesis of GABA, </w:t>
        <w:br/>
        <w:t xml:space="preserve">the major inhibitory neurotransmitter in the brain. </w:t>
        <w:br/>
        <w:t xml:space="preserve">GAD has also been found in pancreatic p-cells and at </w:t>
        <w:br/>
        <w:t xml:space="preserve">lower levels, in the ludneys, liver, adrenal glands, </w:t>
        <w:br/>
        <w:t xml:space="preserve">ovary, and testes [lS). Two closely related GAD iso- </w:t>
        <w:br/>
        <w:t xml:space="preserve">forms (with molecular masses of 59 and 67 kd) have </w:t>
        <w:br/>
        <w:t xml:space="preserve">been identified in the brain and in the pancreas. The </w:t>
        <w:br/>
        <w:t xml:space="preserve">two isoforms are encoded by two different genes, have </w:t>
        <w:br/>
        <w:t xml:space="preserve">different intracellular distributions, and show different </w:t>
        <w:br/>
        <w:t xml:space="preserve">functional properties rib- 191. While the role of </w:t>
        <w:br/>
        <w:t xml:space="preserve">GABA in the brain has been established, little is </w:t>
        <w:br/>
        <w:t xml:space="preserve">known about the role of GAD and GABA in other </w:t>
        <w:br/>
        <w:t xml:space="preserve">tissues. </w:t>
        <w:br/>
        <w:t xml:space="preserve">GAD was recently identified as the 64-kd autoanti- </w:t>
        <w:br/>
        <w:t xml:space="preserve">gen recognized by sera from IDDM patients [20, 21) </w:t>
        <w:br/>
        <w:t xml:space="preserve">and is also a major target of islet-cell autoantibodies </w:t>
        <w:br/>
        <w:t xml:space="preserve">171, a highly predictive marker of IDDM 122). Sera </w:t>
        <w:br/>
        <w:t xml:space="preserve">positive for islet-cell autoantibodies are classified ac- </w:t>
        <w:br/>
        <w:t xml:space="preserve">cording to the selectivity of their islet-cell staining </w:t>
        <w:br/>
        <w:t xml:space="preserve">[23]: A first subgroup carries GAD-specific, p-cell- </w:t>
        <w:br/>
        <w:t xml:space="preserve">restricted islet-cell autoantibodies, while a second sub- </w:t>
        <w:br/>
        <w:t xml:space="preserve">group shows reactivity against antigens, other than </w:t>
        <w:br/>
        <w:t xml:space="preserve">GAD, present in all endocrine cells within pancreatic </w:t>
        <w:br/>
        <w:t xml:space="preserve">islets. Although only the latter subtype of islet-cell au- </w:t>
        <w:br/>
        <w:t xml:space="preserve">toantibodies is predictive of IDDM, an overall concor- </w:t>
        <w:br/>
        <w:t xml:space="preserve">dance between anti-GAD antibodies and islet-cell au- </w:t>
        <w:br/>
        <w:t xml:space="preserve">Grimaldi et al: Autoantibodies in Stiff-Man Syndrome 61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2. Immunoblotting and immunoprecipitation studies using </w:t>
        <w:br/>
        <w:t xml:space="preserve">representative serum samples from patients with staff-man syn- </w:t>
        <w:br/>
        <w:t xml:space="preserve">drome (SMS) (numbering is in accord with Table 2). (A) Immu- </w:t>
        <w:br/>
        <w:t xml:space="preserve">n0blot.r of rat brain total homogenate using serum samples from </w:t>
        <w:br/>
      </w:r>
      <w:r>
        <w:rPr>
          <w:shd w:val="clear" w:color="auto" w:fill="FFF2CC"/>
        </w:rPr>
        <w:t xml:space="preserve">3 SMS patients (Patients 2, 3, and 4) with associated neo- </w:t>
      </w:r>
      <w:r>
        <w:br/>
        <w:t xml:space="preserve">plasms who tested negative for anti-glutamic acid decarboxylase </w:t>
        <w:br/>
        <w:t xml:space="preserve">(GADj antibodies or islet-cell antibodies, 1 patient with iso- </w:t>
        <w:br/>
        <w:t xml:space="preserve">lated SMS (Patient 7) who tested negative for anti-GAD anti- </w:t>
        <w:br/>
        <w:t xml:space="preserve">bodies or islet-cell antibodies, and 2 SMS patients (Patients 10 </w:t>
        <w:br/>
        <w:t xml:space="preserve">and 11 j with insulin-dependent diabetes mellitus, anti-GAD </w:t>
        <w:br/>
        <w:t xml:space="preserve">antibodies, and islet-cell antibodies. The sera from Patients 2. 3. </w:t>
        <w:br/>
        <w:t xml:space="preserve">and 4 strongly recognize a protein with a molecular mass of </w:t>
        <w:br/>
        <w:t xml:space="preserve">1251130 kd. Sera from Patients 7 and 10 do not recognize any </w:t>
        <w:br/>
        <w:t xml:space="preserve">protein; serum from Patient 11 recognizes a protein with a mo- </w:t>
        <w:br/>
        <w:t xml:space="preserve">lecular mass similar to GAD (=65 kd. The serum sample from </w:t>
        <w:br/>
        <w:t xml:space="preserve">Patient 10 does not recognize any protein by immunoblotting, </w:t>
        <w:br/>
        <w:t xml:space="preserve">but tests positive for anti-GAD antibodies by immunotrapping </w:t>
        <w:br/>
        <w:t xml:space="preserve">enzymatic activity assay (using a nondenaturated form of GAD </w:t>
        <w:br/>
        <w:t xml:space="preserve">as antigen). Serum samples from SMS patients and normal sub- </w:t>
        <w:br/>
        <w:t xml:space="preserve">jects were used at 1300 dilution and anti-GAD antiserum, at </w:t>
        <w:br/>
        <w:t xml:space="preserve">1 :2.000. (B) lmmunoblots of rat brain GAD-enriched fraction </w:t>
        <w:br/>
        <w:t xml:space="preserve">using serum samples from SMS PatientJ 10 and 11. The serum </w:t>
        <w:br/>
        <w:t xml:space="preserve">fmm Pdtient 11 recognizes GAD. Similar results were obtained </w:t>
        <w:br/>
        <w:t xml:space="preserve">by using total brain homogenate (see A). In A and B. the posi- </w:t>
        <w:br/>
        <w:t xml:space="preserve">tive control ( + ) is sheep anti-GAD antiserum; the negatice can- </w:t>
        <w:br/>
        <w:t xml:space="preserve">trol( - ) is a pool of serum samples from healthy subjects. (CJ </w:t>
        <w:br/>
        <w:t xml:space="preserve">Immunoprecipitation of rat brain proteins with sera from 2 pa- </w:t>
        <w:br/>
        <w:t xml:space="preserve">tients with SMS. Serum from Patient I0 (but not Patient 71 </w:t>
        <w:br/>
        <w:t xml:space="preserve">immunoprec$itated both GAD isoforms. </w:t>
        <w:br/>
        <w:t xml:space="preserve">toantibodies has been demonstrated L7, 24). Pancreatic </w:t>
        <w:br/>
        <w:t xml:space="preserve">damage leading to IDDM might arise from an immune- </w:t>
        <w:br/>
        <w:t xml:space="preserve">mediated attack against GAD. The enzyme has, in </w:t>
        <w:br/>
        <w:t xml:space="preserve">fact, been localized onto the membrane of GABA- </w:t>
        <w:br/>
        <w:t xml:space="preserve">containing vesicles in the cytoplasm of @-cells {25} and </w:t>
        <w:br/>
        <w:t xml:space="preserve">may be transiently expressed during the fusion process </w:t>
        <w:br/>
        <w:t xml:space="preserve">at the surface of the @-cell cytoplasmic membrane, </w:t>
        <w:br/>
        <w:t xml:space="preserve">which leads to GABA release. It is unknown whether </w:t>
        <w:br/>
        <w:t xml:space="preserve">an immune-mediated attack against a brain GAD could </w:t>
        <w:br/>
        <w:t xml:space="preserve">account for the occurrence of SMS, since it is not clear </w:t>
        <w:br/>
        <w:t xml:space="preserve">whether GAD can also undergo posttranslational mod- </w:t>
        <w:br/>
        <w:t xml:space="preserve">hcation and become membrane-bound in the brain </w:t>
        <w:br/>
        <w:t xml:space="preserve">Ela. </w:t>
        <w:br/>
        <w:t xml:space="preserve">Thus, SMS and IDDM share GAD as a major au- </w:t>
        <w:br/>
        <w:t xml:space="preserve">toantigen. However, it is unknown what causes the </w:t>
        <w:br/>
        <w:t xml:space="preserve">appearance of one disease over the other, which are </w:t>
        <w:br/>
        <w:t xml:space="preserve">the cofactor(s) involved in tissue specificity of these </w:t>
        <w:br/>
        <w:t xml:space="preserve">autoantibodies, and why SMS is so much rarer than </w:t>
        <w:br/>
        <w:t xml:space="preserve">IDDM. </w:t>
        <w:br/>
        <w:t xml:space="preserve">In an attempt to find immunological features differ- </w:t>
        <w:br/>
        <w:t xml:space="preserve">entiating autoantibodies seen in IDDM and SMS pa- </w:t>
        <w:br/>
        <w:t xml:space="preserve">tients, we evaluated the autoantibody pattern of 13 </w:t>
        <w:br/>
        <w:t xml:space="preserve">SMS patients with particular emphasis on anti-GAD </w:t>
        <w:br/>
        <w:t xml:space="preserve">antibodies. As others have reported L5, 61, we found </w:t>
        <w:br/>
        <w:t xml:space="preserve">anti-GAD antibodies only in a subset of patients with </w:t>
        <w:br/>
        <w:t xml:space="preserve">clinically diagnosed SMS. In our series, anti-GAD anti- </w:t>
        <w:br/>
        <w:t xml:space="preserve">bodies were found in 4 (3 1 %) of 13 patients with SMS. </w:t>
        <w:br/>
        <w:t xml:space="preserve">Moreover, similar antibodies were found in 4 patients </w:t>
        <w:br/>
        <w:t xml:space="preserve">(3%) with other neurological disorders and no signs of </w:t>
        <w:br/>
        <w:t xml:space="preserve">continuous muscle hyperactivity or clinical evidence of </w:t>
        <w:br/>
        <w:t xml:space="preserve">SMS, thus confirming that at least in some individuals, </w:t>
        <w:br/>
        <w:t xml:space="preserve">the presence of antibodies directed against GAD is not </w:t>
        <w:br/>
        <w:t xml:space="preserve">sufficient to cause impairment of muscular activity. </w:t>
        <w:br/>
      </w:r>
      <w:r>
        <w:rPr>
          <w:shd w:val="clear" w:color="auto" w:fill="FFF2CC"/>
        </w:rPr>
        <w:t xml:space="preserve">As expected, islet-cell autoantibody reactivity was </w:t>
        <w:br/>
        <w:t xml:space="preserve">found in all anti-GAD antibody-positive SMS pa- </w:t>
        <w:br/>
        <w:t xml:space="preserve">tients, as well as in 3 of the 4 anti-GAD antibody- </w:t>
        <w:br/>
        <w:t xml:space="preserve">positive patients with other neurological disorders. </w:t>
        <w:br/>
        <w:t xml:space="preserve">These results are concordant with our previous find- </w:t>
        <w:br/>
        <w:t xml:space="preserve">ings and other reports showing that some islet-cell au- </w:t>
        <w:br/>
        <w:t xml:space="preserve">toantibodies are indeed directed to GAD (either pan- </w:t>
        <w:br/>
        <w:t xml:space="preserve">creatic or cerebellar) {7, 231, irrespective of their </w:t>
        <w:br/>
        <w:t xml:space="preserve">association with SMS. </w:t>
        <w:br/>
        <w:t xml:space="preserve">Higher levels of anti-GAD antibodies were found in </w:t>
        <w:br/>
        <w:t xml:space="preserve">SMS patients, compared to the median level found in </w:t>
        <w:br/>
        <w:t xml:space="preserve">IDDM patients. However, the mean anti-GAD anti- </w:t>
        <w:br/>
        <w:t xml:space="preserve">body level in SMS patients was very similar to the </w:t>
        <w:br/>
        <w:t xml:space="preserve">mean level found in IDDM patients with polyendo- </w:t>
        <w:br/>
        <w:t xml:space="preserve">crine serology [7], suggesting that intense anti-GAD </w:t>
        <w:br/>
        <w:t xml:space="preserve">62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reactivity is associated with a multiantigenic autoimmu- </w:t>
        <w:br/>
        <w:t xml:space="preserve">nity. Whether the similarity in anti-GAD antibody lev- </w:t>
        <w:br/>
        <w:t xml:space="preserve">els, between the two subgroups of SMS and IDDM </w:t>
        <w:br/>
        <w:t xml:space="preserve">patients, reflects a common pathogenetically meaning- </w:t>
        <w:br/>
        <w:t xml:space="preserve">ful event is presently unknown. </w:t>
        <w:br/>
        <w:t xml:space="preserve">We found evidence of autoimmune activation in </w:t>
        <w:br/>
        <w:t xml:space="preserve">two-thirds of patients with SMS. Support to a specific </w:t>
        <w:br/>
        <w:t xml:space="preserve">GAD autoantibody-mediated pathogenesis was ob- </w:t>
        <w:br/>
        <w:t xml:space="preserve">tained only in half of these patients (usually female </w:t>
        <w:br/>
        <w:t xml:space="preserve">patients with a diffuse polyendocrine autoreactivity). </w:t>
        <w:br/>
        <w:t xml:space="preserve">In the remaining half, the latter mechanism could not </w:t>
        <w:br/>
        <w:t xml:space="preserve">be advocated: Serum samples from the 4 SMS patients </w:t>
        <w:br/>
        <w:t xml:space="preserve">with an associated neoplasm, for example, did not show </w:t>
        <w:br/>
        <w:t xml:space="preserve">anti-GAD antibodies. Instead, they strongly recog- </w:t>
        <w:br/>
        <w:t xml:space="preserve">nized a brain protein of 1251130 kd. It is tempting to </w:t>
        <w:br/>
        <w:t xml:space="preserve">speculate that these patients represent a paraneoplastic </w:t>
        <w:br/>
        <w:t xml:space="preserve">subgroup. This 1251130-kd protein, as seen in other </w:t>
        <w:br/>
        <w:t xml:space="preserve">paraneoplastic autoimmune syndromes [26f, could be </w:t>
        <w:br/>
        <w:t xml:space="preserve">a constitutive component of neuronal cells able to trig- </w:t>
        <w:br/>
        <w:t xml:space="preserve">ger a strong autoimmune reaction. Characterization of </w:t>
        <w:br/>
        <w:t xml:space="preserve">this protein might lead to a better understanding of the </w:t>
        <w:br/>
        <w:t xml:space="preserve">pathogenesis underlying some cases of SMS. </w:t>
        <w:br/>
        <w:t xml:space="preserve">We also identified another subgroup of SMS patients </w:t>
        <w:br/>
        <w:t xml:space="preserve">(mainly male) without polyendocrine autoreactivity or </w:t>
        <w:br/>
        <w:t xml:space="preserve">evidence of anti-GAD antibodies. In the absence of </w:t>
        <w:br/>
        <w:t xml:space="preserve">any other clue on the nature of these patients’ illness, </w:t>
        <w:br/>
        <w:t xml:space="preserve">we presently consider them as affected by idiopathic </w:t>
        <w:br/>
        <w:t xml:space="preserve">SMS. </w:t>
        <w:br/>
        <w:t xml:space="preserve">If anti-GAD autoantibodies are not necessarily asso- </w:t>
        <w:br/>
        <w:t xml:space="preserve">ciated with SMS, how do we then explain their appear- </w:t>
        <w:br/>
        <w:t xml:space="preserve">ance in some but not all SMS patients? These auto- </w:t>
        <w:br/>
        <w:t xml:space="preserve">antibodies may represent a mere epiphenomenon </w:t>
        <w:br/>
        <w:t xml:space="preserve">unrelated, at least in the majority of SMS patients, to </w:t>
        <w:br/>
        <w:t xml:space="preserve">the pathogenesis of the disease. A pathological process </w:t>
        <w:br/>
        <w:t xml:space="preserve">against central nervous system structures rich in GAD </w:t>
        <w:br/>
        <w:t xml:space="preserve">might release normally sequestered molecules, which </w:t>
        <w:br/>
        <w:t xml:space="preserve">might become targets for an autoimmune response. </w:t>
        <w:br/>
        <w:t xml:space="preserve">Alternatively, autosensitization against GAD may actu- </w:t>
        <w:br/>
        <w:t xml:space="preserve">ally arise at the level of pancreatic @-cells and cross- </w:t>
        <w:br/>
        <w:t xml:space="preserve">react with central nervous system cells rich in GAD. </w:t>
        <w:br/>
        <w:t xml:space="preserve">This mechanism, although potentially able to cause </w:t>
        <w:br/>
        <w:t xml:space="preserve">pathological changes in all exposed individuals, does so </w:t>
        <w:br/>
        <w:t xml:space="preserve">in only a subgroup of SMS patients with other predis- </w:t>
        <w:br/>
        <w:t xml:space="preserve">posing factor(s); in fact, sporadic juvenile [27) cases of </w:t>
        <w:br/>
        <w:t xml:space="preserve">SMS or with autosomal dominant genetic [28], infec- </w:t>
        <w:br/>
        <w:t xml:space="preserve">tious (291, or paraneoplastic {7-11, 303 origin have </w:t>
        <w:br/>
        <w:t xml:space="preserve">been described. </w:t>
        <w:br/>
        <w:t xml:space="preserve">In conclusion, our study indicates that SMS is a het- </w:t>
        <w:br/>
        <w:t xml:space="preserve">erogeneous disorder and can be subdivided into three </w:t>
        <w:br/>
        <w:t xml:space="preserve">main subgroups: (1) SMS patients (mostly female) who </w:t>
        <w:br/>
        <w:t xml:space="preserve">have associated autoimmune diseases (mainly IDDM) </w:t>
        <w:br/>
        <w:t xml:space="preserve">and who test positive for islet-cell autoantibodies, anti- </w:t>
        <w:br/>
        <w:t xml:space="preserve">GAD antibodies, and organ-specific autoantibodies, </w:t>
        <w:br/>
        <w:t xml:space="preserve">and negative for non-organ-specific autoantibodies </w:t>
        <w:br/>
        <w:t xml:space="preserve">(autoimmune SMS); (2) SMS patients (mostly male) </w:t>
        <w:br/>
        <w:t xml:space="preserve">who have associated neoplasms and frequently have </w:t>
        <w:br/>
        <w:t xml:space="preserve">non-organ-specific autoantibodies, but who test nega- </w:t>
        <w:br/>
        <w:t xml:space="preserve">tive for islet-cell autoantibodies, anti-GAD antibodies, </w:t>
        <w:br/>
        <w:t xml:space="preserve">or organ-specific autoantibodies (paraneoplastic SMS); </w:t>
        <w:br/>
        <w:t xml:space="preserve">and (3) SMS patients who have no other associated </w:t>
        <w:br/>
        <w:t xml:space="preserve">clinical conditions but who show a high prevalence of </w:t>
        <w:br/>
        <w:t xml:space="preserve">non-organ-specific autoantibodies, but no islet-cell au- </w:t>
        <w:br/>
        <w:t xml:space="preserve">toantibodies, anti-GAD antibodies, or organ-specific </w:t>
        <w:br/>
        <w:t xml:space="preserve">autoantibodies (idiopathic SMS). In the paraneoplastic </w:t>
        <w:br/>
        <w:t xml:space="preserve">subgroup of SMS patients, we frequently detected an </w:t>
        <w:br/>
        <w:t>antibody directed against an unknown 125/ 130-kd</w:t>
      </w:r>
      <w:r>
        <w:t xml:space="preserve"> </w:t>
        <w:br/>
      </w:r>
      <w:r>
        <w:rPr>
          <w:shd w:val="clear" w:color="auto" w:fill="FFF2CC"/>
        </w:rPr>
        <w:t xml:space="preserve">protein, suggesting that central nervous system anti- </w:t>
        <w:br/>
        <w:t xml:space="preserve">gens other than GAD may be the target of autoimmu- </w:t>
        <w:br/>
        <w:t xml:space="preserve">nity in SMS patients. </w:t>
        <w:br/>
        <w:t xml:space="preserve">Our findings indicate that the diagnosis of SMS </w:t>
        <w:br/>
        <w:t xml:space="preserve">should remain clinical and that the absence of circulat- </w:t>
        <w:br/>
        <w:t xml:space="preserve">ing anti-GAD antibodies does not exclude a diagnosis </w:t>
        <w:br/>
        <w:t xml:space="preserve">of SMS. Other central nervous system molecules can </w:t>
        <w:br/>
        <w:t xml:space="preserve">be the target of an autoimmune attack in some patients </w:t>
        <w:br/>
        <w:t xml:space="preserve">with SMS. The pathogenetic relevance of these autoan- </w:t>
        <w:br/>
        <w:t xml:space="preserve">tibodies, as well as that of anti-GAD antibodies, de- </w:t>
        <w:br/>
        <w:t xml:space="preserve">serves further scrutiny. Moreover, clinical evidence of </w:t>
        <w:br/>
        <w:t xml:space="preserve">continuous motor-unit hyperactivity should alert the </w:t>
        <w:br/>
        <w:t xml:space="preserve">clinician to the possible existence of an associated neo- </w:t>
        <w:br/>
        <w:t xml:space="preserve">plasm. </w:t>
        <w:br/>
        <w:t xml:space="preserve">Addendum </w:t>
        <w:br/>
        <w:t xml:space="preserve">After this article was accepted for publication, a study </w:t>
        <w:br/>
        <w:t xml:space="preserve">was published reporting on 3 patients with SMS, circu- </w:t>
        <w:br/>
        <w:t xml:space="preserve">lating antibodies recognizing a 128-kd synaptic protein </w:t>
        <w:br/>
        <w:t xml:space="preserve">and not GAD, and associated breast cancer (Folli F, </w:t>
        <w:br/>
        <w:t xml:space="preserve">Solimena M, Cofiell R, et al. N Engl J Med 1993; </w:t>
        <w:br/>
        <w:t xml:space="preserve">328:546-55 1). Thus, the total number of patients </w:t>
        <w:br/>
        <w:t xml:space="preserve">with paraneoplastic SMS associated with antibodies </w:t>
        <w:br/>
        <w:t xml:space="preserve">to a 125-130 kd protein reported so far is 5 (one </w:t>
        <w:br/>
        <w:t xml:space="preserve">patient was included in both studies). </w:t>
        <w:br/>
        <w:t xml:space="preserve">This work was partially supported by Istituto Superiore di Saniti </w:t>
        <w:br/>
        <w:t xml:space="preserve">(ISS, Italy), Associazione Italiana Sclerosi Multipla (AISM), and </w:t>
        <w:br/>
        <w:t xml:space="preserve">Telethon-Italia. </w:t>
        <w:br/>
        <w:t xml:space="preserve">We would like to thank Dr C. Buttinelli (Roma, Italy), Dr F. Corbat </w:t>
        <w:br/>
        <w:t xml:space="preserve">(Berna, Switzerland), Dr 1. Danes (Milano, Italy), Dr P. Ferrari (Mo- </w:t>
        <w:br/>
        <w:t xml:space="preserve">dem, Italy), Dr C. Kolb (Basilea, Switzerland), Dr R. Medori (Bolo- </w:t>
        <w:br/>
        <w:t xml:space="preserve">gna, Italy), Dr G. Piccolo (Pavia, Italy), and Dr V. Toso (Castelfranco </w:t>
        <w:br/>
        <w:t xml:space="preserve">Veneto, Italy) for prvviding patients and samples. We are grateful </w:t>
        <w:br/>
        <w:t xml:space="preserve">to Dr E. Bonifacio for critical review of the manuscript and helpful </w:t>
        <w:br/>
        <w:t xml:space="preserve">discussion. </w:t>
        <w:br/>
        <w:t xml:space="preserve">References </w:t>
        <w:br/>
        <w:t xml:space="preserve">1. Moersch FP, Woltman HW. Progressive fluctuating muscular </w:t>
        <w:br/>
        <w:t xml:space="preserve">rigidity and spam (“stiff-man” syndrome): report of a case and </w:t>
        <w:br/>
        <w:t xml:space="preserve">some observations in 13 other cases. Mayo Clin Proc 1956; </w:t>
        <w:br/>
        <w:t xml:space="preserve">3 1:42 1-427 </w:t>
        <w:br/>
        <w:t xml:space="preserve">2. Gordon EE, Januszko DM, Kaufman L. A critical survey of </w:t>
        <w:br/>
        <w:t xml:space="preserve">stiff-man syndrome. Am J Med 1967;42:582-599 </w:t>
        <w:br/>
        <w:t xml:space="preserve">3. Lorish TR, Thorsteinsson G, Howard FM Jr. Stiff-man syn- </w:t>
        <w:br/>
        <w:t xml:space="preserve">drome updated. Mayo Clin Proc 1989;64:629-636 </w:t>
        <w:br/>
        <w:t xml:space="preserve">4. McEvoy KM. Stiff-man syndrome. Mayo Clin Proc 1991;66: </w:t>
        <w:br/>
        <w:t xml:space="preserve">300-304 </w:t>
        <w:br/>
        <w:t xml:space="preserve">Grimaldi et al: Autoantibodies in Stiff-Man Syndrome 63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5. Solimena M, Folli F, Denis-Donini S, et al. Autoantibodies to </w:t>
        <w:br/>
        <w:t xml:space="preserve">glutamic acid decarboxylase in a patient with stiff-man syn- </w:t>
        <w:br/>
        <w:t xml:space="preserve">drome, epilepsy and type-I diabetes. N Engl J Med 1988;318: </w:t>
        <w:br/>
        <w:t xml:space="preserve">1012-1020 </w:t>
        <w:br/>
        <w:t xml:space="preserve">6. Solimena M, Fob F, Aparisi R, et al. Autoantibodies to GABA- </w:t>
        <w:br/>
        <w:t xml:space="preserve">ergic neurons and pancreatic p-cells in stiff-man syndrome. N </w:t>
        <w:br/>
        <w:t xml:space="preserve">Engl J Med 1990;322:1555-1560 </w:t>
        <w:br/>
        <w:t xml:space="preserve">7. Martino GV, Tappaz M, Braghi S, et al. Autoantibodies t&amp;&amp; </w:t>
        <w:br/>
        <w:t xml:space="preserve">tamic acid decarboxylase detected by an immunotrapping en- </w:t>
        <w:br/>
        <w:t xml:space="preserve">zyme activity assay: relation to insulin-dependent diabetes melli- </w:t>
        <w:br/>
        <w:t xml:space="preserve">tus and islet cell antibodies. J Aucoimmun 1991;4:915-923 </w:t>
        <w:br/>
        <w:t xml:space="preserve">8. Solimena M, Piccolo G, Martino G, et al. Autoantibodies di- </w:t>
        <w:br/>
        <w:t xml:space="preserve">rected against gabaergic nerve terminals in a patient with idio- </w:t>
        <w:br/>
        <w:t xml:space="preserve">pathic late-onset cerebellar ataxia and type IB diabetes mellicus. </w:t>
        <w:br/>
        <w:t xml:space="preserve">Clin Neuropathol 1988;7(suppl):2 11 (Abstract) </w:t>
        <w:br/>
        <w:t xml:space="preserve">9. Piccolo G, Cosi V. Stiff-man syndrome, dysimmune disorder, </w:t>
        <w:br/>
        <w:t xml:space="preserve">and cancer. Ann Neurol 1989;26:105 </w:t>
        <w:br/>
        <w:t xml:space="preserve">10. Piccolo G, Martino G, Moglia A, et al. Autoimmune myasthenia </w:t>
        <w:br/>
        <w:t xml:space="preserve">gravis with thymoma following the spontaneous remission of a </w:t>
        <w:br/>
        <w:t xml:space="preserve">stiff-man syndrome. Ital J Neurol Sci 1990;11:177-180 </w:t>
        <w:br/>
        <w:t xml:space="preserve">11. Ferrari P, Federico iM, Grimaldi LME. Silingardi V. Stiff-man </w:t>
        <w:br/>
        <w:t xml:space="preserve">syndrome in a patient with Hodgkin disease. An unusual para- </w:t>
        <w:br/>
        <w:t xml:space="preserve">neoplastic syndrome. Haematologica 1990;75:570-572 </w:t>
        <w:br/>
        <w:t xml:space="preserve">12. Bosi E, Vicari A, Comi G, et al. Association of stiff-man syn- </w:t>
        <w:br/>
        <w:t xml:space="preserve">drome and type-l diabetes with islet cells and other autoantibod- </w:t>
        <w:br/>
        <w:t xml:space="preserve">ies. Arch Neurol 1988;45:246-247 </w:t>
        <w:br/>
        <w:t xml:space="preserve">13. Bottazzo GF, Gleichman H. Immunology and diabetes work- </w:t>
        <w:br/>
        <w:t xml:space="preserve">shop: report of the first international workshop on standardiza- </w:t>
        <w:br/>
        <w:t xml:space="preserve">tion of cytoplasmic islet cell antibodies. Diabetologia 1986;29: </w:t>
        <w:br/>
        <w:t xml:space="preserve">14. Lemnli UK. Cleavage and structural proteins during the assem- </w:t>
        <w:br/>
        <w:t xml:space="preserve">bly of the head of bacteriophage T4. Nature 1970;227:680-685 </w:t>
        <w:br/>
        <w:t xml:space="preserve">15. Erdo SL, WolffJR. Gamma-aminobutyric acid outside the mam- </w:t>
        <w:br/>
        <w:t xml:space="preserve">malian brain. J Neurochem 1990;54:363-372 </w:t>
        <w:br/>
        <w:t xml:space="preserve">16. Erlander MG, Tillakaratne NJ, Feldblum S, et al. Two genes </w:t>
        <w:br/>
        <w:t xml:space="preserve">encode distinct glutamate decarboxylase. Neuron 1991;7:91- </w:t>
        <w:br/>
        <w:t xml:space="preserve">100 </w:t>
        <w:br/>
        <w:t xml:space="preserve">17. Kaufman DL, Houser CR, Tobin AJ. Two forms of the gamma- </w:t>
        <w:br/>
        <w:t xml:space="preserve">aminobutyric acid synthetic enzyme glutamate decarboxylase </w:t>
        <w:br/>
        <w:t xml:space="preserve">have distinct intraneuronal distributions and cofactor interac- </w:t>
        <w:br/>
        <w:t xml:space="preserve">tion. J Neurochem 1991;56:720-723 </w:t>
        <w:br/>
        <w:t xml:space="preserve">18. Christgau S, Schierbeck H, Aanstoot HJ, et al. Pancreatic beta </w:t>
        <w:br/>
        <w:t xml:space="preserve">cells express two autoancigenic forms of glucamic acid decarbox- </w:t>
        <w:br/>
        <w:t xml:space="preserve">125-126 </w:t>
        <w:br/>
        <w:t xml:space="preserve">ylase, a 65-kDa hydrophilic form and a 64-kDa amphiphilic form </w:t>
        <w:br/>
        <w:t xml:space="preserve">which can be both membrane-bound and soluble. J Biol Chem </w:t>
        <w:br/>
        <w:t xml:space="preserve">19. Cram DS, Barnett LD, Joseph JL, Harrison LC. Cloning and </w:t>
        <w:br/>
        <w:t xml:space="preserve">partial nucleotide sequence of human glutamic acid decarboxyl- </w:t>
        <w:br/>
        <w:t xml:space="preserve">ase cDNA from brain and pancreatic islets. Biochem Biophys </w:t>
        <w:br/>
        <w:t xml:space="preserve">Res Comrnun 199 I ; 176: 1 239- I244 </w:t>
        <w:br/>
        <w:t xml:space="preserve">20. Baekkenskov S, Aanstoot HK, Christgau S, et al. Identification </w:t>
        <w:br/>
        <w:t xml:space="preserve">of the 64kD antigen in the insulin-dependent diabetes as the </w:t>
        <w:br/>
        <w:t xml:space="preserve">GABA-synthesizing enzyme glutamic acid decarboxylase. Na- </w:t>
        <w:br/>
        <w:t xml:space="preserve">ture 1990;347:151-156 </w:t>
        <w:br/>
        <w:t xml:space="preserve">21. Solimena M, De Camilli P. Autoimmunity to glutamic acid de- </w:t>
        <w:br/>
        <w:t xml:space="preserve">carboxylase (GAD) in stiff-man syndrome and insulin-depen- </w:t>
        <w:br/>
        <w:t xml:space="preserve">dent diabetes mellitus. Trends Neurosci 1991;14:452-457 </w:t>
        <w:br/>
        <w:t xml:space="preserve">22. Bosi E, Todd I, Pujiol-Borrel R, Bottazzo GF. Mechanisms of </w:t>
        <w:br/>
        <w:t xml:space="preserve">autoimmunity: relevance to the pathogenesis of type 1 (insulin- </w:t>
        <w:br/>
        <w:t xml:space="preserve">dependent) diabetes mellitus. Diabetes Metab Rev 1987;3: </w:t>
        <w:br/>
        <w:t xml:space="preserve">893-923 </w:t>
        <w:br/>
        <w:t xml:space="preserve">23. Genovese S, Bonifacio E, McNally JM, et al. Distinct cyto- </w:t>
        <w:br/>
        <w:t>plasmic islet cell antibodies with different risks for type 1 (insu-</w:t>
      </w:r>
      <w:r>
        <w:t xml:space="preserve"> </w:t>
        <w:br/>
      </w:r>
      <w:r>
        <w:rPr>
          <w:shd w:val="clear" w:color="auto" w:fill="FFF2CC"/>
        </w:rPr>
        <w:t xml:space="preserve">lin-dependent) diabetes mellitus. Diabetologia 19552;35:385- </w:t>
        <w:br/>
        <w:t xml:space="preserve">388 </w:t>
        <w:br/>
        <w:t xml:space="preserve">24. Rowley MJ, Mackay IR, Chen Q-Y, et al. Antibodies toglutamic </w:t>
        <w:br/>
        <w:t xml:space="preserve">acid decarboxylase discriminate major types of diabetes mellitus. </w:t>
        <w:br/>
        <w:t xml:space="preserve">Diabetes 1992;4 1: 548-5 52 </w:t>
        <w:br/>
        <w:t xml:space="preserve">25. Reetz A, Solimena M, Matteoli M, et al. GABA and pancreatic </w:t>
        <w:br/>
        <w:t xml:space="preserve">beta-cells: colocalization of glutamic acid decarboxylase (GAD) </w:t>
        <w:br/>
        <w:t xml:space="preserve">and GABA with synaptic-like microvesicles suggests their role </w:t>
        <w:br/>
        <w:t xml:space="preserve">in GABA storage and secretion. EMBO J 1991;10:1275- </w:t>
        <w:br/>
        <w:t xml:space="preserve">1284 </w:t>
        <w:br/>
        <w:t xml:space="preserve">26. Furneaux HF, Reich L, Posner JB. Autoantibody synthesis in </w:t>
        <w:br/>
        <w:t xml:space="preserve">the central nervous system of patients with paraneoplastic syn- </w:t>
        <w:br/>
        <w:t xml:space="preserve">dromes. Neurology 1990;40: 1085- 109 1 </w:t>
        <w:br/>
        <w:t xml:space="preserve">27. Daras M, Spiro AJ. “Stiff-man syndrome” in an adolescent. Pedi- </w:t>
        <w:br/>
        <w:t xml:space="preserve">atrics 1981;6?:725-726 </w:t>
        <w:br/>
        <w:t xml:space="preserve">28. Sander JE, Layzer RB, Goldsobel AB. Congenital stiff-man syn- </w:t>
        <w:br/>
        <w:t xml:space="preserve">drome. Ann Neurol 1980;8:195-197 </w:t>
        <w:br/>
        <w:t xml:space="preserve">29. Martin R. Meinck HM, Schulte-iMattler W, Mertens HG. Bor- </w:t>
        <w:br/>
        <w:t xml:space="preserve">relia burgdorferi myelitis presenting as a partial stiff-man syn- </w:t>
        <w:br/>
        <w:t xml:space="preserve">drome. J Neurol 1990;237:51-54 </w:t>
        <w:br/>
        <w:t xml:space="preserve">30. Bateman DE, Weller RO, Kennedy P. Stiffman syndrome: a </w:t>
        <w:br/>
        <w:t xml:space="preserve">rare paraneoplastic disorder? J Neurol Neurosurg Psychiatry </w:t>
        <w:br/>
        <w:t xml:space="preserve">1991;266:2 1257-21264 </w:t>
        <w:br/>
        <w:t xml:space="preserve">1990;33:695-696 </w:t>
        <w:br/>
        <w:t xml:space="preserve">64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g1 | SPSD group | group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target_id=g1 | label=SPSD group | kind=group | colour=yellow | fill=FFF2CC</w:t>
      </w:r>
    </w:p>
    <w:p>
      <w:r>
        <w:rPr>
          <w:shd w:val="clear" w:color="auto" w:fill="FFF2CC"/>
        </w:rPr>
        <w:t xml:space="preserve">Heterogeneity of Autoantibodies </w:t>
        <w:br/>
        <w:t xml:space="preserve">in SdT-Man Syndrome </w:t>
        <w:br/>
        <w:t xml:space="preserve">Luigi M. E. Grimaldi, MD,"? Gianvito Martino, MD,*t Simona Braghi, MD,S Angelo Quattrini, MD,t </w:t>
        <w:br/>
        <w:t xml:space="preserve">Roberto Furlan, MD,+t Emanuele Bosi, MD,$ and Giancarlo Comi, MD? </w:t>
        <w:br/>
        <w:t xml:space="preserve">Stiff-man syndrome is a rare neurological disorder characterized by skeletal muscle rigidity and spasms in which </w:t>
        <w:br/>
        <w:t xml:space="preserve">detection of circulating anti-glutamic acid decarboxylase antibodies has suggested an autoimmune pathogenesis. TO </w:t>
        <w:br/>
        <w:t xml:space="preserve">further define the role of autoimmunity in the pathogenesis, we studied anti-glutamic acid decarboxylase antibodies, </w:t>
        <w:br/>
        <w:t xml:space="preserve">as well as organ- and non-organ-specific autoantibodies in 13 patients with stiff-man syndrome and 127 patients with </w:t>
        <w:br/>
        <w:t xml:space="preserve">other neurological disorders. Thyrogastric antibodies were more frequent in patients with stiff-man syndrome (46%) </w:t>
        <w:br/>
        <w:t xml:space="preserve">than in those with other neurological disorders (12%) (p &lt; 0.05). Non-organ-specific antibodies were found at a </w:t>
        <w:br/>
        <w:t xml:space="preserve">similar frequency in the patients with stiff-man syndrome (61%) and those with other neurological disorders (65%). </w:t>
        <w:br/>
        <w:t xml:space="preserve">Islet-cell autoantibodies and anti-glutamic acid decarboxylase antibodies were more common in stiff-man syndrome </w:t>
        <w:br/>
        <w:t xml:space="preserve">patients (38% and 31%) compared to the patients with other neurological disorders (6% and 396, respectively; fi &lt; </w:t>
        <w:br/>
        <w:t xml:space="preserve">0.001). With the exception of 1 patient in the other neurological disorders group, anti-glutamic acid decarboxylase </w:t>
        <w:br/>
        <w:t xml:space="preserve">antibodies were always associated with islet-cell autoantibodies. Four patients with stiff-man syndrome had an associ- </w:t>
        <w:br/>
        <w:t xml:space="preserve">ated solid tumor: 3 of them had antibodies recognizing a 125/130-kd protein and not glutamic acid decarboxylase. </w:t>
        <w:br/>
        <w:t xml:space="preserve">Our study indicates that with immunological markers, patients with stiff-man syndrome can be subdivided into </w:t>
        <w:br/>
        <w:t xml:space="preserve">three groups: (1) patients with circulating islet-cell autoantibodies, anti-glutamic acid decarboxylase as well as other </w:t>
        <w:br/>
        <w:t xml:space="preserve">organ-specific autoantibodies, and the frequent association with an autoimmune disease (autoimmune variant); (2) </w:t>
        <w:br/>
        <w:t xml:space="preserve">patients with associated neoplasms and circulating non-organ-specific autoantibodies but neither islet-cell nor anti- </w:t>
        <w:br/>
        <w:t xml:space="preserve">glutamic acid decarboxylase autoantibodies (paraneoplastic variant); and (3) patients with no evidence of any known </w:t>
        <w:br/>
        <w:t xml:space="preserve">autoantibody or association with other clinically evident diseases (idiopathic variant). We conclude that the presence of </w:t>
        <w:br/>
        <w:t xml:space="preserve">anti-glutamic acid decarboxylase antibodies is restricted to a subgroup of stiff-man syndrome patients with associated </w:t>
        <w:br/>
        <w:t xml:space="preserve">autoimmune diseases. The absence of these antibodies does not exclude a diagnosis of stiff-man syndrome, which is </w:t>
        <w:br/>
        <w:t xml:space="preserve">still based on clinical and neurophysiological evidence. </w:t>
        <w:br/>
        <w:t xml:space="preserve">Grimaldi LME, Martino G, Braghi S, Quattrini A, Furlan R, Bosi E, Comi G Heterogeneity of </w:t>
        <w:br/>
        <w:t xml:space="preserve">autoantibodies in stiff-man syndrome. Ann Neurol 1993;34:57-64 </w:t>
        <w:br/>
        <w:t xml:space="preserve">Stiff-man syndrome (SMS), a rare neurological disor- </w:t>
        <w:br/>
        <w:t xml:space="preserve">der first described by Moersch and Woltman in 1956 </w:t>
        <w:br/>
        <w:t xml:space="preserve">111, is characterized by painful persistent axial and </w:t>
        <w:br/>
        <w:t xml:space="preserve">proximal limb muscle rigidity, which is aggravated by </w:t>
        <w:br/>
        <w:t xml:space="preserve">sensory stimuli and abolished by sleep and anesthesia </w:t>
        <w:br/>
        <w:t xml:space="preserve">El]. Electromyography of affected muscles at rest </w:t>
        <w:br/>
        <w:t xml:space="preserve">shows spontaneous constant firing of normal motor </w:t>
        <w:br/>
        <w:t xml:space="preserve">units in a full recruitment pattern, reinforced by pas- </w:t>
        <w:br/>
        <w:t xml:space="preserve">sive and voluntary movements {2]. The muscle con- </w:t>
        <w:br/>
        <w:t xml:space="preserve">traction tends to become chronic and leads the patient </w:t>
        <w:br/>
        <w:t xml:space="preserve">to a state of constant rigidity that is only relieved </w:t>
        <w:br/>
        <w:t xml:space="preserve">by systemic administration of benzodiazepines or other </w:t>
        <w:br/>
        <w:t>y-aminobutyric acid (GABA) ag-onists 12-41,</w:t>
      </w:r>
      <w:r>
        <w:t xml:space="preserve"> </w:t>
        <w:br/>
      </w:r>
      <w:r>
        <w:rPr>
          <w:shd w:val="clear" w:color="auto" w:fill="FFF2CC"/>
        </w:rPr>
        <w:t xml:space="preserve">The etiopathogenesis of SMS is still obscure. Recent </w:t>
        <w:br/>
        <w:t xml:space="preserve">studies [S, 61 demonstrated circulating autoantibodies </w:t>
        <w:br/>
        <w:t xml:space="preserve">directed against the GABAergic nerve terminals in up </w:t>
        <w:br/>
        <w:t xml:space="preserve">to 60% of SMS patients, and suggested an autoim- </w:t>
        <w:br/>
        <w:t xml:space="preserve">mune-mediated impairment of GABAergic neuro- </w:t>
        <w:br/>
        <w:t xml:space="preserve">transmission due to autoreactivity to the GABA- </w:t>
        <w:br/>
        <w:t xml:space="preserve">converting enzyme glutamic acid decarboxylase </w:t>
        <w:br/>
        <w:t xml:space="preserve">(GAD). However, anti-GAD antibodies are not exclu- </w:t>
        <w:br/>
        <w:t xml:space="preserve">sive of SMS patients: They have been reported in the </w:t>
        <w:br/>
        <w:t xml:space="preserve">majority of patients with insulin-dependent diabetes </w:t>
        <w:br/>
        <w:t xml:space="preserve">mellitus (IDDM) without any sign or symptom of mus- </w:t>
        <w:br/>
        <w:t xml:space="preserve">cle rigidity {7}, and in at least 1 patient with IDDM </w:t>
        <w:br/>
        <w:t xml:space="preserve">and another neurological disorder unrelated to SMS </w:t>
        <w:br/>
        <w:t xml:space="preserve">[S). Moreover, the existence of a group of anti-GAD </w:t>
        <w:br/>
        <w:t xml:space="preserve">antibody-negative, otherwise typical SMS patients r9- </w:t>
        <w:br/>
        <w:t xml:space="preserve">1 11 further questions the pathogenetic relevance of </w:t>
        <w:br/>
        <w:t xml:space="preserve">these antibodies in SMS. </w:t>
        <w:br/>
        <w:t xml:space="preserve">We previously reported the presence of anti-GAD, </w:t>
        <w:br/>
        <w:t xml:space="preserve">organ-, and non-organ-specific antibodies in IDDM </w:t>
        <w:br/>
        <w:t xml:space="preserve">patients, blood donors, and patients with nonneurolog- </w:t>
        <w:br/>
        <w:t xml:space="preserve">ical autoimmune disorders 17). We have extended the </w:t>
        <w:br/>
        <w:t xml:space="preserve">From the 'Neuroimmunology Unit, Department of Biological and </w:t>
        <w:br/>
        <w:t xml:space="preserve">Technological Research (DIBIT), and ?Department of Neurology </w:t>
        <w:br/>
        <w:t xml:space="preserve">and $Medicine VII, University of Milano, San Raffaele Hospital. </w:t>
        <w:br/>
        <w:t xml:space="preserve">Milano, Italy. </w:t>
        <w:br/>
        <w:t xml:space="preserve">Received Dec 1, 1992, and in revised form Feb 2, 1993. Accepted </w:t>
        <w:br/>
        <w:t xml:space="preserve">for publication Feb 11, 1993. </w:t>
        <w:br/>
        <w:t xml:space="preserve">Address correspondence to D~ Grim&amp;, C]inica Neurologic- IV, </w:t>
        <w:br/>
        <w:t xml:space="preserve">Universiti di Milano, IRCCS Ospedale San Raffaele, Via Olgettina </w:t>
        <w:br/>
        <w:t xml:space="preserve">60, 20132 Milano, Italy. </w:t>
        <w:br/>
        <w:t>Copyright 0 1993 by the American Neurological Association 57</w:t>
      </w:r>
    </w:p>
    <w:p>
      <w:r>
        <w:rPr>
          <w:shd w:val="clear" w:color="auto" w:fill="FFF2CC"/>
        </w:rPr>
        <w:t xml:space="preserve">study and now report the frequency of anti-GAD anti- </w:t>
        <w:br/>
        <w:t xml:space="preserve">bodies as well as organ- and non-organ-specific auto- </w:t>
        <w:br/>
        <w:t xml:space="preserve">antibodies in 13 patients with SMS and in a group </w:t>
        <w:br/>
        <w:t xml:space="preserve">of control subjects, including 127 patients with other </w:t>
        <w:br/>
        <w:t xml:space="preserve">neurological disorders. </w:t>
        <w:br/>
        <w:t xml:space="preserve">initial dilution of 1 : 100 by hemagglutination using commer- </w:t>
        <w:br/>
        <w:t xml:space="preserve">cial kits (Serodia, Tokyo, Japan). </w:t>
        <w:br/>
        <w:t xml:space="preserve">Anti-Glutumic Acid Decurboxyhse Antibodies </w:t>
        <w:br/>
        <w:t xml:space="preserve">The presence of anti-GAD antibodies was assessed by an </w:t>
        <w:br/>
        <w:t xml:space="preserve">imrnunotrapping enzyme activity assay, immunocytochemls- </w:t>
        <w:br/>
        <w:t xml:space="preserve">try, immunoblotting, and immunoprecipitation. Patients and Methods </w:t>
        <w:br/>
        <w:t xml:space="preserve">Patient Selection </w:t>
        <w:br/>
        <w:t xml:space="preserve">We collected serum samples from 13 patients (5 males and </w:t>
        <w:br/>
        <w:t xml:space="preserve">8 females; mean age, 48 years) with a diagnosis of SMS (mean </w:t>
        <w:br/>
        <w:t xml:space="preserve">disease duration, 4 years) according to accepted criteria </w:t>
        <w:br/>
        <w:t xml:space="preserve">11-31, Two of the SMS patients also had IDDM; 1 of them </w:t>
        <w:br/>
        <w:t xml:space="preserve">had Graves' disease; and 4 of them had an associated neo- </w:t>
        <w:br/>
        <w:t xml:space="preserve">plasm, including colon adenocarcinoma, breast adenocarci- </w:t>
        <w:br/>
        <w:t xml:space="preserve">noma, Hodgkin's lymphoma, and thymorna. The latter pa- </w:t>
        <w:br/>
        <w:t xml:space="preserve">tient had also myasthenia gravis [lo]. The remaining ? </w:t>
        <w:br/>
        <w:t xml:space="preserve">patients with SMS had no clinical evidence of other associ- </w:t>
        <w:br/>
        <w:t xml:space="preserve">ated diseases. Seven of the 13 SMS patients have been previ- </w:t>
        <w:br/>
        <w:t xml:space="preserve">ously described C5, 6, 9-12}. Oligoclonal bands were found </w:t>
        <w:br/>
        <w:t xml:space="preserve">in only two of the eight cerebrospinal fluid samples from </w:t>
        <w:br/>
        <w:t xml:space="preserve">SMS patients studied c5, 91. </w:t>
        <w:br/>
        <w:t xml:space="preserve">Serum samples were also collected from 127 patients with </w:t>
        <w:br/>
        <w:t xml:space="preserve">other neurological disorders including multiple sclerosis (j7), </w:t>
        <w:br/>
        <w:t xml:space="preserve">Alzheimer's disease (16), late- and early-onset cerebellar atro- </w:t>
        <w:br/>
        <w:t xml:space="preserve">phy (lo), chronic idiopathic polyneuropathy (9), acute cere- </w:t>
        <w:br/>
        <w:t xml:space="preserve">bral infarction (9), Guillain-Barre syndrome (8), Friedreich's </w:t>
        <w:br/>
        <w:t xml:space="preserve">ataxia (T), amyotrophic lateral sclerosis (61, Parkinson's dis- </w:t>
        <w:br/>
        <w:t xml:space="preserve">ease (5), cerebral neoplasms (4), multisystem atrophy (3), </w:t>
        <w:br/>
        <w:t xml:space="preserve">olivopontocerebellar atrophy (3), multiinfarctual dementia </w:t>
        <w:br/>
        <w:t xml:space="preserve">(2), hereditary sensory-motor neuropathy type I1 (2), Kearn- </w:t>
        <w:br/>
        <w:t xml:space="preserve">Sayre syndrome (l), viral myelopathy (11, Hallervorden- </w:t>
        <w:br/>
        <w:t xml:space="preserve">Span syndrome (l), subacute sclerosing panencephalitis (l), </w:t>
        <w:br/>
        <w:t xml:space="preserve">Huntington's chorea (l), and primary epilepsy (1). Seven pa- </w:t>
        <w:br/>
        <w:t xml:space="preserve">tients with other neurological disorders (2 with multiple scle- </w:t>
        <w:br/>
        <w:t xml:space="preserve">rosis, 1 with late-onset cerebellar atrophy, 1 with multisystem </w:t>
        <w:br/>
        <w:t xml:space="preserve">atrophy, 1 with Guillain-Barre disease, 1 with Kedrn-Sayre </w:t>
        <w:br/>
        <w:t xml:space="preserve">syndrome, 1 with Friedreich's ataxia) also had associated </w:t>
        <w:br/>
        <w:t xml:space="preserve">IDDM. The control group also included 168 patients with </w:t>
        <w:br/>
        <w:t xml:space="preserve">IDDM, 40 patients with nonneurological autoimmune disor- </w:t>
        <w:br/>
        <w:t xml:space="preserve">ders, and 87 blood donors. The clinical features of the pa- </w:t>
        <w:br/>
        <w:t xml:space="preserve">tients with IDDM or nonneurological autoimmune disorders </w:t>
        <w:br/>
        <w:t xml:space="preserve">have been reported elsewhere [7). </w:t>
        <w:br/>
        <w:t xml:space="preserve">Orgun- and Non-Orgun-Speczjk Autoantibodies </w:t>
        <w:br/>
        <w:t xml:space="preserve">Serum samples from the SMS patients and the control group </w:t>
        <w:br/>
        <w:t xml:space="preserve">were tested for the presence of islet-cell autoantibodies, </w:t>
        <w:br/>
        <w:t xml:space="preserve">other organ-specific (including parietal-cell, thyroglobulin, </w:t>
        <w:br/>
        <w:t xml:space="preserve">and thyroid-microsomal) and non-organ-specific (including </w:t>
        <w:br/>
        <w:t xml:space="preserve">nuclear, smooth-muscle, and mitochondrial) autoantibodies. </w:t>
        <w:br/>
        <w:t xml:space="preserve">Islet-cell autoantibodies were detected by immunofluores- </w:t>
        <w:br/>
        <w:t xml:space="preserve">cence on 4-pm-thick cryostat sections of blood group 0 hu- </w:t>
        <w:br/>
        <w:t xml:space="preserve">man pancreas using undiluted sera as previously described </w:t>
        <w:br/>
        <w:t xml:space="preserve">{13]. Gastric parietal-cell autoantibodies were tested at a </w:t>
        <w:br/>
        <w:t xml:space="preserve">1 : 10 serum dilution in phosphate-buffered saline (PBS) solu- </w:t>
        <w:br/>
        <w:t xml:space="preserve">tion on cryostat sections of blood group 0 human gastric </w:t>
        <w:br/>
        <w:t xml:space="preserve">mucosa. Nuclear, smooth-muscle, and mitochondrial autoan- </w:t>
        <w:br/>
        <w:t xml:space="preserve">tibodies were tested at a 1 : 10 serum dilution in PBS solution </w:t>
        <w:br/>
        <w:t>on cryostat sections of rat kidney and liver. Thyroglobulin</w:t>
      </w:r>
      <w:r>
        <w:t xml:space="preserve"> </w:t>
        <w:br/>
      </w:r>
      <w:r>
        <w:rPr>
          <w:shd w:val="clear" w:color="auto" w:fill="FFF2CC"/>
        </w:rPr>
        <w:t xml:space="preserve">and thyroid-microsomal autoantibodies were tested at the </w:t>
        <w:br/>
        <w:t xml:space="preserve">IMMUNOTRAPPING ENZYME ACTIVIIY ASSAY. The irnmuno- </w:t>
        <w:br/>
        <w:t xml:space="preserve">trapping enzyme activity assay procedure and reference val- </w:t>
        <w:br/>
        <w:t xml:space="preserve">ues for the detection of anti-GAD antibodies used in our </w:t>
        <w:br/>
        <w:t xml:space="preserve">laboratory have been already reported C7). Briefly, 150 (*.I of </w:t>
        <w:br/>
        <w:t xml:space="preserve">serum was added to 60 pl of packed protein-A Sepharose </w:t>
        <w:br/>
        <w:t xml:space="preserve">CL4B (Pharmacia, Uppsala, Sweden) resuspended 1 : 5 in </w:t>
        <w:br/>
        <w:t xml:space="preserve">PBS solution. After 3 hours of shaking at 4"C, the samples </w:t>
        <w:br/>
        <w:t xml:space="preserve">were washed three times with 1 ml of standard buffer (50 </w:t>
        <w:br/>
        <w:t xml:space="preserve">mM potassium phosphate buffer, pH 6.8, 0.2 mM pyridoxal </w:t>
        <w:br/>
        <w:t xml:space="preserve">phosphate, and 1 mM arninoethylisothiouronium), and 200 </w:t>
        <w:br/>
        <w:t xml:space="preserve">~1 of homogenated total proteins of rat brain (20% wdvol), </w:t>
        <w:br/>
        <w:t xml:space="preserve">obtained by centrifugation of adult Wistar rat brains in stan- </w:t>
        <w:br/>
        <w:t xml:space="preserve">dard buffer at 100,000 g for GO minutes, was added. Follow- </w:t>
        <w:br/>
        <w:t xml:space="preserve">ing an overnight incubation at 4°C with vigorous shaking, the </w:t>
        <w:br/>
        <w:t xml:space="preserve">samples were washed three times with 1 ml of standard </w:t>
        <w:br/>
        <w:t xml:space="preserve">buffer and divided into duplicate aliquots. Ten microliters of </w:t>
        <w:br/>
        <w:t xml:space="preserve">standard buffer containing 20 mM of L-glutamic acid and 0.1 </w:t>
        <w:br/>
        <w:t xml:space="preserve">pCi of 55 mCiimmo1 (1-"C)-L-glutamic acid (Amersham, </w:t>
        <w:br/>
        <w:t xml:space="preserve">Arlington Heights, IL) was added to each sample as GAD </w:t>
        <w:br/>
        <w:t xml:space="preserve">substrate. During a 3-hour incubation at 37"C, the reaction </w:t>
        <w:br/>
        <w:t xml:space="preserve">product (i.e., 14C02) was trapped on a small piece of paper </w:t>
        <w:br/>
        <w:t xml:space="preserve">soaked with hyamine hydroxide (Sigma, St Louis, MO) in </w:t>
        <w:br/>
        <w:t xml:space="preserve">tightly closed tubes. The radioactivity trapped in the paper </w:t>
        <w:br/>
        <w:t xml:space="preserve">was measured in a P-counter. Values were expressed in arbi- </w:t>
        <w:br/>
        <w:t xml:space="preserve">trary units as percentage of the GAD activity trapped by an </w:t>
        <w:br/>
        <w:t xml:space="preserve">equivalent amount of our reference positive control (high- </w:t>
        <w:br/>
        <w:t xml:space="preserve">titer anti-GAD antibody-positive serum from an IDDM pa- </w:t>
        <w:br/>
        <w:t xml:space="preserve">tient [7}) in the same experimental conditions. </w:t>
        <w:br/>
        <w:t xml:space="preserve">IMMUNOCYTOCHEMISTnY. An indirect imrnunoperoxidase </w:t>
        <w:br/>
        <w:t xml:space="preserve">staining using serum samples from 13 SMS patients and 2 </w:t>
        <w:br/>
        <w:t xml:space="preserve">patients positive for anti-GAD by immunotrapping enzyme </w:t>
        <w:br/>
        <w:t xml:space="preserve">activity assay who had other neurological disorders (1 with </w:t>
        <w:br/>
        <w:t xml:space="preserve">multisystem atrophy, 1 with late-onset cerebellar atrophy) </w:t>
        <w:br/>
        <w:t xml:space="preserve">was performed on 10-pm-thick sections of rat cerebellum. </w:t>
        <w:br/>
        <w:t xml:space="preserve">Animals had been perfused transcardially with 4%, parafor- </w:t>
        <w:br/>
        <w:t xml:space="preserve">maldehyde in 0.1 M sodium acetate (pH 6.0). Signal amplifi- </w:t>
        <w:br/>
        <w:t xml:space="preserve">cation was obtained with a peroxidase-antiperoxidase system </w:t>
        <w:br/>
        <w:t xml:space="preserve">(DAKO, Glostrup, Denmark). Diaminobenzidine (Sigma) </w:t>
        <w:br/>
        <w:t xml:space="preserve">was used as a substrate. Serum samples were used at 1 : 150 </w:t>
        <w:br/>
        <w:t xml:space="preserve">dilution. Sheep anti-GAD antibody (kindly provided by M. </w:t>
        <w:br/>
        <w:t xml:space="preserve">Tappaz, Lyon, France) was used as a positive control at </w:t>
        <w:br/>
        <w:t xml:space="preserve">1 : 2,000 dilution. </w:t>
        <w:br/>
        <w:t xml:space="preserve">IMMUNOBLOTTING. A crude homogenate or a GAD- </w:t>
        <w:br/>
        <w:t xml:space="preserve">enriched fraction of rat brain was separated by 10% sodium- </w:t>
        <w:br/>
        <w:t xml:space="preserve">dodecyl sulfate polyacrylamide gel electrophoresis. To avoid </w:t>
        <w:br/>
        <w:t xml:space="preserve">nonspecific antibody binding to rat immunoglobulins, the </w:t>
        <w:br/>
        <w:t xml:space="preserve">brain homogenate was precleared as follows: 250-kI aliquots </w:t>
        <w:br/>
        <w:t xml:space="preserve">of homogenate were incubated with 100 pI of PBS- </w:t>
        <w:br/>
        <w:t xml:space="preserve">reconstituted protein A for 75 minutes at 4°C; after centrifu- </w:t>
        <w:br/>
        <w:t xml:space="preserve">gation at 10,000 g the supernatant was recovered and used. </w:t>
        <w:br/>
        <w:t xml:space="preserve">58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Table I. Autoantibodies in Patients with Stiff-Man Syndrorne and Control Sub@ </w:t>
        <w:br/>
        <w:t xml:space="preserve">Patients PositivelPatients Tested (%) </w:t>
        <w:br/>
        <w:t xml:space="preserve">Non-Organ- </w:t>
        <w:br/>
        <w:t xml:space="preserve">Specific Thyrogastric Anti-GAD </w:t>
        <w:br/>
        <w:t xml:space="preserve">Groups No. of Patients Autoantibodies” Autoantibodiesh ICA Antibodies‘ </w:t>
        <w:br/>
        <w:t xml:space="preserve">SMS 13 </w:t>
        <w:br/>
        <w:t xml:space="preserve">OND 127 </w:t>
        <w:br/>
        <w:t xml:space="preserve">IDDM 168 </w:t>
        <w:br/>
        <w:t xml:space="preserve">NNAD 40 </w:t>
        <w:br/>
        <w:t xml:space="preserve">BD 87 </w:t>
        <w:br/>
        <w:t xml:space="preserve">8113 (61) 6113 (46) 5113 (38) 4113 (31) </w:t>
        <w:br/>
        <w:t xml:space="preserve">781120 (65) 131118 (12) 71121 (6) 41127 (3) </w:t>
        <w:br/>
        <w:t xml:space="preserve">311168 (18) 581168 (34) 1171168 (70) 371168 (22) </w:t>
        <w:br/>
        <w:t xml:space="preserve">23140 (57) 26/40 (65) 0 0 </w:t>
        <w:br/>
        <w:t xml:space="preserve">2187 (2) 6187 (7) 0 0 </w:t>
        <w:br/>
        <w:t xml:space="preserve">aNon-organ-specific autoantibodies include nuclear and/or mitochondria1 and/or smooth muscle antibodies. </w:t>
        <w:br/>
        <w:t xml:space="preserve">bOrganan-specific autoantibodies include thyroid-microsornal and/or thyroglobulin and/or gastric pariecal-cell antibodies. </w:t>
        <w:br/>
        <w:t xml:space="preserve">‘Anti-glucamic acid decarboxylase (GAD) antibodies were detected by irnmunotrapping enzyme activity assay. </w:t>
        <w:br/>
        <w:t xml:space="preserve">ICA = islet-cell antibodies; SMS = stiff-man syndrome; OND = ocher neurological disorders; IDDM = insulin-dependent diabetes mellitus; </w:t>
        <w:br/>
        <w:t xml:space="preserve">NNAD = nonneurological autoimmune disorders; 0 = not cesced; BD = blood donors. </w:t>
        <w:br/>
        <w:t xml:space="preserve">The GAD-enriched fraction was obtained by incubating 5 p.1 </w:t>
        <w:br/>
        <w:t xml:space="preserve">of sheep anti-GAD antiserum and 25 p,l of protein A, over- </w:t>
        <w:br/>
        <w:t xml:space="preserve">night at 4°C. Packed resin was then recovered, washed, and </w:t>
        <w:br/>
        <w:t xml:space="preserve">incubated for 2 hours at 4°C with 100 p.1 of homogenated </w:t>
        <w:br/>
        <w:t xml:space="preserve">total proteins of rat brain (2094 wdvol). The precleared ho- </w:t>
        <w:br/>
        <w:t xml:space="preserve">mogenate and the GAD-enriched fraction were both resus- </w:t>
        <w:br/>
        <w:t xml:space="preserve">pended in reducing buffer, boiled for 5 minutes, and sepa- </w:t>
        <w:br/>
        <w:t xml:space="preserve">rated for 4 hours at constant 20 V by sodium dodecyl sulfate </w:t>
        <w:br/>
        <w:t xml:space="preserve">polyacrylamide ( 10%) gel electrophoresis 1141. Separated </w:t>
        <w:br/>
        <w:t xml:space="preserve">proteins were electroblotted (90 V constant, 5”C, 2 hours) </w:t>
        <w:br/>
        <w:t xml:space="preserve">onto nitrocellulose filters (Schleicher and Schuell, Keene, </w:t>
        <w:br/>
        <w:t xml:space="preserve">Germany). After blocking for I hour with 5% dry milk- </w:t>
        <w:br/>
        <w:t xml:space="preserve">PBS, filters were rinsed in PBS solution, pH 7.2, and incu- </w:t>
        <w:br/>
        <w:t xml:space="preserve">bated overnight at 4°C with serum samples (diluted from </w:t>
        <w:br/>
        <w:t xml:space="preserve">1 : 100 to 1 : 500 in 2% dry milk-PBS) from 11 SMS patients </w:t>
        <w:br/>
        <w:t xml:space="preserve">and 2 patients positive for anti-GAD by immunotrapping </w:t>
        <w:br/>
        <w:t xml:space="preserve">enzyme activity assay who had other neurological disorders </w:t>
        <w:br/>
        <w:t xml:space="preserve">(1 with multisystem atrophy, 1 with late-onset cerebellar at- </w:t>
        <w:br/>
        <w:t xml:space="preserve">rophy). After extensive washing, filters were incubated for 2 </w:t>
        <w:br/>
        <w:t xml:space="preserve">hours at room temperature with peroxidase-con jugated rab- </w:t>
        <w:br/>
        <w:t xml:space="preserve">bit anti-human IgG (DAKO). After further washings, filters </w:t>
        <w:br/>
        <w:t xml:space="preserve">were stained using diaminobenzidine (Sigma) as a substrate. </w:t>
        <w:br/>
        <w:t xml:space="preserve">IMMUNOPRECIPITATION. Five microliters of serum from 6 </w:t>
        <w:br/>
        <w:t xml:space="preserve">patients with SMS (2 anti-GAD-positive and 4 anti-GAD- </w:t>
        <w:br/>
        <w:t xml:space="preserve">negative by immunotrapping enzyme activity assay) and 2 </w:t>
        <w:br/>
        <w:t xml:space="preserve">patients with other neurological disorders (both anti-GAD- </w:t>
        <w:br/>
        <w:t xml:space="preserve">positive by immunotrapping enzyme activity assay; 1 with </w:t>
        <w:br/>
        <w:t xml:space="preserve">multisystem atrophy, 1 with late-onset cerebellar atrophy) </w:t>
        <w:br/>
        <w:t xml:space="preserve">was incubated for 3 hours at 4°C with 10 p.1 of reconstituted </w:t>
        <w:br/>
        <w:t xml:space="preserve">protein A resuspended in PBS solution (1 : 5). After centrifu- </w:t>
        <w:br/>
        <w:t xml:space="preserve">gation, supernatant was discarded and the packed resin was </w:t>
        <w:br/>
        <w:t xml:space="preserve">washed three times in PBS soluuon. One hundred microliters </w:t>
        <w:br/>
        <w:t xml:space="preserve">of precleared brain homogenate was added to each sample. </w:t>
        <w:br/>
        <w:t xml:space="preserve">Samples were then incubated overnight at 4°C. The next day, </w:t>
        <w:br/>
        <w:t xml:space="preserve">the packed resin was recovered and washed. Ten microliters </w:t>
        <w:br/>
        <w:t xml:space="preserve">of 10% sodium dodecyl sulfate in PBS was added to each </w:t>
        <w:br/>
        <w:t xml:space="preserve">sample. Samples were boiled for 2 minutes; after centrifuga- </w:t>
        <w:br/>
        <w:t xml:space="preserve">tion, the supernatant was recovered and diluted in 75 pl of </w:t>
        <w:br/>
        <w:t xml:space="preserve">reducing sample buffer. After boiling for 5 minutes, sample </w:t>
        <w:br/>
        <w:t xml:space="preserve">proteins were separated by sodium dodecyl sulfate polyacryl- </w:t>
        <w:br/>
        <w:t>amide (10%) gel electrophoresis, electroblorted onto nitro-</w:t>
      </w:r>
      <w:r>
        <w:t xml:space="preserve"> </w:t>
        <w:br/>
        <w:t xml:space="preserve">cellulose membranes (0.2 p,m), and incubated overnight at </w:t>
        <w:br/>
      </w:r>
      <w:r>
        <w:rPr>
          <w:shd w:val="clear" w:color="auto" w:fill="FFF2CC"/>
        </w:rPr>
        <w:t xml:space="preserve">4°C with a sheep anti-GAD antiserum (1 : 2,000 in PBS). </w:t>
      </w:r>
      <w:r>
        <w:br/>
        <w:t xml:space="preserve">After washing, filters were incubated for 2 hours at room </w:t>
        <w:br/>
        <w:t xml:space="preserve">temperature with a rabbit antisheep antiserum (DAKO) di- </w:t>
        <w:br/>
        <w:t xml:space="preserve">luted 1 : 1,000 in PBS solution, washed for 2 hours at room </w:t>
        <w:br/>
        <w:t xml:space="preserve">temperature, and incubated with a 1 : 3,000 dilution of perox- </w:t>
        <w:br/>
        <w:t xml:space="preserve">idase-conjugated swine antirabbit antiserum (DAKO). After </w:t>
        <w:br/>
        <w:t xml:space="preserve">further washes, filters were stained using diaminobenzidine </w:t>
        <w:br/>
        <w:t xml:space="preserve">(Sigma) as a substrate. </w:t>
        <w:br/>
        <w:t xml:space="preserve">Results </w:t>
        <w:br/>
        <w:t xml:space="preserve">The results of autoantibody determinations in SMS pa- </w:t>
        <w:br/>
        <w:t xml:space="preserve">tients and control subjects are summarized in Tables l </w:t>
        <w:br/>
        <w:t xml:space="preserve">and 2. These are compared to the results from 168 </w:t>
        <w:br/>
        <w:t xml:space="preserve">patients with IDDM, 40 patients with nonneurological </w:t>
        <w:br/>
        <w:t xml:space="preserve">autoimmune disorders, and 87 blood donors studied </w:t>
        <w:br/>
        <w:t xml:space="preserve">previously [73. The significance of our results was eval- </w:t>
        <w:br/>
        <w:t xml:space="preserve">uated by the x2 test and Student’s t test. </w:t>
        <w:br/>
        <w:t xml:space="preserve">Non-Organ-Spec$c Autoantibodies </w:t>
        <w:br/>
        <w:t xml:space="preserve">Non-organ-specific autoantibodies were found in 8 </w:t>
        <w:br/>
        <w:t xml:space="preserve">(61%) of 13 SMS patients, a frequency comparable to </w:t>
        <w:br/>
        <w:t xml:space="preserve">that of patients with other neurological disorders </w:t>
        <w:br/>
        <w:t xml:space="preserve">(65%) and those with nonneurological autoimmune </w:t>
        <w:br/>
        <w:t xml:space="preserve">disorders (57%), but much higher than in patients with </w:t>
        <w:br/>
        <w:t xml:space="preserve">IDDM (18%, p &lt; 0.005) or blood donors (296, p &lt; </w:t>
        <w:br/>
        <w:t xml:space="preserve">0.001). In 63% of SMS patients, as well as in 87% of </w:t>
        <w:br/>
        <w:t xml:space="preserve">patients with other neurological disorders, only one </w:t>
        <w:br/>
        <w:t xml:space="preserve">type of non-organ-specific autoantibody was found. </w:t>
        <w:br/>
        <w:t xml:space="preserve">Antimitochondrial antibodies were found in only 1 </w:t>
        <w:br/>
        <w:t xml:space="preserve">(8%) of 13 patients with SMS and in none of the pa- </w:t>
        <w:br/>
        <w:t xml:space="preserve">tients with other neurological disorders. Antinuclear </w:t>
        <w:br/>
        <w:t xml:space="preserve">antibodies were found in 38% of all patients with SMS </w:t>
        <w:br/>
        <w:t xml:space="preserve">and in 46% of patients with other neurological disor- </w:t>
        <w:br/>
        <w:t xml:space="preserve">ders. Anti-smooth-muscle antibodies were found in </w:t>
        <w:br/>
        <w:t xml:space="preserve">38% of patients with SMS and in 26% of patients with </w:t>
        <w:br/>
        <w:t xml:space="preserve">other neurological disorders. </w:t>
        <w:br/>
      </w:r>
      <w:r>
        <w:rPr>
          <w:shd w:val="clear" w:color="auto" w:fill="FFF2CC"/>
        </w:rPr>
        <w:t xml:space="preserve">Grimaldi et al: Autoantibodies in Stiff-Man Syndrome 59 </w:t>
      </w:r>
      <w:r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Table 2. Clinical Characteristics and Autoantibody Determinations in Stiff-Man Sjlndvame Patients </w:t>
      </w:r>
      <w:r>
        <w:br/>
        <w:t xml:space="preserve">Anti-GAD </w:t>
        <w:br/>
        <w:t xml:space="preserve">Disease Non-Organ- Anti bodies </w:t>
        <w:br/>
        <w:t xml:space="preserve">Patient Age (yr)/ Duration Associated Specific Organ-Specific Western </w:t>
        <w:br/>
        <w:t xml:space="preserve">No. Sex (Yr) Diseases Autoantibodies Autoantibodies ICA ICC ITEAA Blot" </w:t>
        <w:br/>
        <w:t xml:space="preserve">1 651M 6 </w:t>
        <w:br/>
      </w:r>
      <w:r>
        <w:rPr>
          <w:shd w:val="clear" w:color="auto" w:fill="FFF2CC"/>
        </w:rPr>
        <w:t xml:space="preserve">2 651F 3 </w:t>
      </w:r>
      <w:r>
        <w:br/>
      </w:r>
      <w:r>
        <w:rPr>
          <w:shd w:val="clear" w:color="auto" w:fill="FFF2CC"/>
        </w:rPr>
        <w:t xml:space="preserve">3 54iF 3 </w:t>
      </w:r>
      <w:r>
        <w:br/>
      </w:r>
      <w:r>
        <w:rPr>
          <w:shd w:val="clear" w:color="auto" w:fill="FFF2CC"/>
        </w:rPr>
        <w:t xml:space="preserve">4 34iM 2 </w:t>
      </w:r>
      <w:r>
        <w:br/>
      </w:r>
      <w:r>
        <w:rPr>
          <w:shd w:val="clear" w:color="auto" w:fill="FFF2CC"/>
        </w:rPr>
        <w:t xml:space="preserve">5 65iM 1 </w:t>
      </w:r>
      <w:r>
        <w:br/>
        <w:t xml:space="preserve">6 40lM 1 </w:t>
        <w:br/>
      </w:r>
      <w:r>
        <w:rPr>
          <w:shd w:val="clear" w:color="auto" w:fill="FFF2CC"/>
        </w:rPr>
        <w:t xml:space="preserve">7 471M 1 </w:t>
      </w:r>
      <w:r>
        <w:br/>
        <w:t xml:space="preserve">8 56/M 10 </w:t>
        <w:br/>
        <w:t xml:space="preserve">9 63lF 6 </w:t>
        <w:br/>
      </w:r>
      <w:r>
        <w:rPr>
          <w:shd w:val="clear" w:color="auto" w:fill="FFF2CC"/>
        </w:rPr>
        <w:t xml:space="preserve">10 46iF 6 </w:t>
      </w:r>
      <w:r>
        <w:br/>
        <w:t xml:space="preserve">11 46iF 10 </w:t>
        <w:br/>
        <w:t xml:space="preserve">12 35iF 1 </w:t>
        <w:br/>
        <w:t xml:space="preserve">13 56iF 2 </w:t>
        <w:br/>
        <w:t xml:space="preserve">Thymoma, </w:t>
        <w:br/>
        <w:t xml:space="preserve">my asthenia </w:t>
        <w:br/>
        <w:t xml:space="preserve">gravis </w:t>
        <w:br/>
        <w:t xml:space="preserve">Colon cancer </w:t>
        <w:br/>
        <w:t xml:space="preserve">Breast cancer </w:t>
        <w:br/>
        <w:t xml:space="preserve">Hodgkin's </w:t>
        <w:br/>
        <w:t xml:space="preserve">lymphoma </w:t>
        <w:br/>
        <w:t xml:space="preserve">- </w:t>
        <w:br/>
        <w:t xml:space="preserve">- </w:t>
        <w:br/>
        <w:t xml:space="preserve">- </w:t>
        <w:br/>
        <w:t xml:space="preserve">- </w:t>
        <w:br/>
        <w:t xml:space="preserve">Graves' </w:t>
        <w:br/>
        <w:t xml:space="preserve">IDDM </w:t>
        <w:br/>
        <w:t xml:space="preserve">IDDM </w:t>
        <w:br/>
        <w:t xml:space="preserve">disease </w:t>
        <w:br/>
        <w:t xml:space="preserve">- </w:t>
        <w:br/>
        <w:t xml:space="preserve">- </w:t>
        <w:br/>
        <w:t xml:space="preserve">mit, ANA </w:t>
        <w:br/>
        <w:t xml:space="preserve">SMA </w:t>
        <w:br/>
        <w:t xml:space="preserve">ANA </w:t>
        <w:br/>
        <w:t xml:space="preserve">SMA </w:t>
        <w:br/>
        <w:t xml:space="preserve">ANA, SMA </w:t>
        <w:br/>
        <w:t xml:space="preserve">ANA </w:t>
        <w:br/>
        <w:t xml:space="preserve">SMA </w:t>
        <w:br/>
        <w:t xml:space="preserve">- </w:t>
        <w:br/>
        <w:t xml:space="preserve">- </w:t>
        <w:br/>
        <w:t xml:space="preserve">ANA, SMA </w:t>
        <w:br/>
        <w:t xml:space="preserve">- </w:t>
        <w:br/>
        <w:t xml:space="preserve">- </w:t>
        <w:br/>
        <w:t xml:space="preserve">- </w:t>
        <w:br/>
        <w:t xml:space="preserve">- - - TGA </w:t>
        <w:br/>
        <w:t xml:space="preserve">- - - - </w:t>
        <w:br/>
        <w:t xml:space="preserve">- - - - </w:t>
        <w:br/>
        <w:t xml:space="preserve">TMA, TGA, PCA - - - </w:t>
        <w:br/>
        <w:t xml:space="preserve">TMA, PCA + ++ </w:t>
        <w:br/>
        <w:t xml:space="preserve">TMA,TGA,PCA + + + </w:t>
        <w:br/>
        <w:t xml:space="preserve">TMA, PCA + ++ </w:t>
        <w:br/>
        <w:t xml:space="preserve">+ ++ </w:t>
        <w:br/>
        <w:t xml:space="preserve">NA </w:t>
        <w:br/>
        <w:t xml:space="preserve">1251130 </w:t>
        <w:br/>
        <w:t xml:space="preserve">1251 130 </w:t>
        <w:br/>
        <w:t xml:space="preserve">1251130 </w:t>
        <w:br/>
        <w:t xml:space="preserve">110 </w:t>
        <w:br/>
        <w:t xml:space="preserve">200 </w:t>
        <w:br/>
        <w:t xml:space="preserve">220 </w:t>
        <w:br/>
        <w:t xml:space="preserve">63 </w:t>
        <w:br/>
        <w:t xml:space="preserve">- </w:t>
        <w:br/>
        <w:t xml:space="preserve">- </w:t>
        <w:br/>
        <w:t xml:space="preserve">65 </w:t>
        <w:br/>
        <w:t xml:space="preserve">NA </w:t>
        <w:br/>
        <w:t xml:space="preserve">- </w:t>
        <w:br/>
        <w:t xml:space="preserve">"Molecular mass (kd) of the proteins recognized by serum samples. </w:t>
        <w:br/>
        <w:t xml:space="preserve">GAD = glutamic acid decarboxylase; ICA = islet-cell antibody; ICC = immunocytochemistry; ITEAA = immunotrapped enzymatic activity </w:t>
        <w:br/>
        <w:t xml:space="preserve">assay; mit = antimitochondrial antibody; ANA = antinuclear antibody; SMA = smooth-muscle antibody; TGA = thyroglobulin antibody; </w:t>
        <w:br/>
        <w:t xml:space="preserve">TMA = thyroid-microsomal antibody; PCA = parietal-cell antibody; IDDM = insulin-dependent diabetes mellitus; NA = not available. </w:t>
        <w:br/>
        <w:t xml:space="preserve">OrganSpecifc Autoantibodies </w:t>
        <w:br/>
        <w:t xml:space="preserve">Islet-cell autoantibodies were more frequent in SMS </w:t>
        <w:br/>
        <w:t xml:space="preserve">patients (38%) compared to those with other neuro- </w:t>
        <w:br/>
        <w:t xml:space="preserve">logical disorders (6%) (p &lt; 0.001). As expected, islet- </w:t>
        <w:br/>
        <w:t xml:space="preserve">cell autoantibodies were common in IDDM patients </w:t>
        <w:br/>
        <w:t xml:space="preserve">(70%, p &lt; 0.05), but were not detected in patients </w:t>
        <w:br/>
        <w:t xml:space="preserve">with nonneuroiogical autoimmune disorders or blood </w:t>
        <w:br/>
        <w:t xml:space="preserve">donors (p &lt; 0.001). </w:t>
        <w:br/>
        <w:t xml:space="preserve">The frequency of thyrogastric antibodies was lower </w:t>
        <w:br/>
        <w:t xml:space="preserve">in SMS patients (46%) than in patients with nonneuro- </w:t>
        <w:br/>
        <w:t xml:space="preserve">logical autoimmune disorders (65 %), but signlficantly </w:t>
        <w:br/>
        <w:t xml:space="preserve">higher than in patients with other neurological disor- </w:t>
        <w:br/>
        <w:t xml:space="preserve">ders (1255, p &lt; 0.05) or blood donors (796, p &lt; </w:t>
        <w:br/>
        <w:t xml:space="preserve">0.001). Serum samples from 4 of the 6 SMS patients </w:t>
        <w:br/>
        <w:t xml:space="preserve">positive for organ-specific autoantibody reacted against </w:t>
        <w:br/>
        <w:t xml:space="preserve">antigens from at least two organs, indicating a wide- </w:t>
        <w:br/>
        <w:t xml:space="preserve">spread polyendocrine autoreactivity. By contrast, all </w:t>
        <w:br/>
        <w:t xml:space="preserve">the 13 organ-specific autoantibody-positive patients </w:t>
        <w:br/>
        <w:t xml:space="preserve">with other neurological disorders had autoantibodies </w:t>
        <w:br/>
        <w:t xml:space="preserve">against antigens from only one organ (thyroglobulid </w:t>
        <w:br/>
        <w:t xml:space="preserve">thyroid-microsomal or parietal-cell autoantibodies). </w:t>
        <w:br/>
        <w:t xml:space="preserve">Anti-Glutamic Acid Decarboxylase Antibodies </w:t>
        <w:br/>
        <w:t xml:space="preserve">IMMUNOTRAPPING ENZYME ACTIVITY ASSAY. By this </w:t>
        <w:br/>
        <w:t xml:space="preserve">method we measured anti-GAD antibodies recogniz- </w:t>
        <w:br/>
        <w:t xml:space="preserve">ing the enzyme in a nondenatured form. There was no </w:t>
        <w:br/>
        <w:t xml:space="preserve">significant difference in the frequency of these anti- </w:t>
        <w:br/>
        <w:t xml:space="preserve">GAD antibodies between SMS patients (3 1 %) and </w:t>
        <w:br/>
        <w:t xml:space="preserve">IDDM patients (22%). The frequency in SMS patients </w:t>
        <w:br/>
        <w:t xml:space="preserve">was higher than that in patients with other neurological </w:t>
        <w:br/>
        <w:t xml:space="preserve">disorders (3%, p &lt; 0.001) or patients with nonneuro- </w:t>
        <w:br/>
        <w:t xml:space="preserve">logical autoimmune disorders (p &lt; 0.05) and blood </w:t>
        <w:br/>
        <w:t xml:space="preserve">donors (p &lt; 0.001), who never showed such autoreac- </w:t>
        <w:br/>
        <w:t xml:space="preserve">tivity. The levels of anti-GAD antibodies, expressed in </w:t>
        <w:br/>
        <w:t xml:space="preserve">arbitrary units, were higher in sera from SMS patients </w:t>
        <w:br/>
        <w:t xml:space="preserve">than IDDM patients (67.7 -t 55.3 vs 25.4 * 32.9, p </w:t>
        <w:br/>
        <w:t xml:space="preserve">&lt; 0.03). However, the subgroup of IDDM patients </w:t>
        <w:br/>
        <w:t xml:space="preserve">showing thyrogastric autoantibodies and the highest </w:t>
        <w:br/>
        <w:t xml:space="preserve">islet-cell autoantibody levels (&gt; 80 Juvenile Diabetes </w:t>
        <w:br/>
        <w:t xml:space="preserve">Foundation unics) had anti-GAD antibody levels simi- </w:t>
        <w:br/>
        <w:t xml:space="preserve">lar to those of patients with SMS (66.1 * 55.2 vs 67.7 </w:t>
        <w:br/>
        <w:t xml:space="preserve">* 55.3). Islet-cell autoantibodies were found in all </w:t>
        <w:br/>
        <w:t xml:space="preserve">anti-GAD antibody-positive SMS patients and in 3 of </w:t>
        <w:br/>
        <w:t xml:space="preserve">the 4 anti-GAD antibody-positive patients with other </w:t>
        <w:br/>
      </w:r>
      <w:r>
        <w:rPr>
          <w:shd w:val="clear" w:color="auto" w:fill="FFF2CC"/>
        </w:rPr>
        <w:t xml:space="preserve">neurological disorders. The only islet-cell autoanti- </w:t>
        <w:br/>
        <w:t xml:space="preserve">body-negative, anti-GAD antibody-positive subject </w:t>
        <w:br/>
        <w:t xml:space="preserve">was a patient with Parkinson's disease. </w:t>
        <w:br/>
        <w:t xml:space="preserve">OTHER IMMUNOLOGICAL STUDIES. To further character- </w:t>
        <w:br/>
        <w:t xml:space="preserve">ize anti-GAD antibodies, we tested by immunocyto- </w:t>
        <w:br/>
        <w:t xml:space="preserve">chemistry, immunoblotting, and immunoprecipitation </w:t>
        <w:br/>
        <w:t xml:space="preserve">all available samples from patients with SMS (see indi- </w:t>
        <w:br/>
        <w:t xml:space="preserve">vidual techniques) and samples from 2 patients with </w:t>
        <w:br/>
        <w:t xml:space="preserve">other neurological disorders ( 1 with multisystem atro- </w:t>
        <w:br/>
        <w:t xml:space="preserve">phy and 1 with late-onset cerebellar atrophy) showing </w:t>
        <w:br/>
        <w:t xml:space="preserve">anti-GAD antibodies (as detected by immunotrapping </w:t>
        <w:br/>
        <w:t xml:space="preserve">60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Fig I. lmmunostaining of a 10-w.m rat cerebellar section mang </w:t>
        <w:br/>
        <w:t xml:space="preserve">a serum sample from a patient with stiff-man syndrome (Pa- </w:t>
        <w:br/>
        <w:t xml:space="preserve">tient l l in Table 2/, diluted l :150. Purkinje cells and axon </w:t>
        <w:br/>
        <w:t xml:space="preserve">terminals on molecular layer cells are stained. Cells in the cerebel- </w:t>
        <w:br/>
        <w:t xml:space="preserve">lar granular layer do not show any immunoreactivity. This put- </w:t>
        <w:br/>
        <w:t xml:space="preserve">tern is compatible with staining of glutanzic acid decarboxylase- </w:t>
        <w:br/>
        <w:t xml:space="preserve">containing cellj. ( x 40 b&amp;re 69% reduction.) </w:t>
        <w:br/>
        <w:t xml:space="preserve">enzyme activity assay) and islet-cell autoantibodies, and </w:t>
        <w:br/>
        <w:t xml:space="preserve">with associated IDDM. </w:t>
        <w:br/>
        <w:t xml:space="preserve">By immunocytochemistry, serum samples from 4 of </w:t>
        <w:br/>
        <w:t xml:space="preserve">13 SMS patients (all with islet-cell autoantibodies and </w:t>
        <w:br/>
        <w:t xml:space="preserve">anti-GAD antibody by immunotrapping enzyme ac- </w:t>
        <w:br/>
        <w:t xml:space="preserve">tivity assay) showed immunostaining of GABAergic </w:t>
        <w:br/>
        <w:t xml:space="preserve">nerve terminals on rat cerebellar tissue sections [b, 7) </w:t>
        <w:br/>
        <w:t xml:space="preserve">(Fig 1, see Table 2). The serum of another islet-cell </w:t>
        <w:br/>
        <w:t xml:space="preserve">autoantibodies-positive, anti-GAD antibody-negative </w:t>
        <w:br/>
        <w:t xml:space="preserve">SMS patient did not show any immunocytochemical </w:t>
        <w:br/>
        <w:t xml:space="preserve">reactivity (see Table 2). Serum samples from 2 patients </w:t>
        <w:br/>
        <w:t xml:space="preserve">affected by multisystem atrophy or late-onset cerebel- </w:t>
        <w:br/>
        <w:t xml:space="preserve">lar atrophy showed anti-GABAergic nerve terminal </w:t>
        <w:br/>
        <w:t xml:space="preserve">autoreactivity. </w:t>
        <w:br/>
        <w:t xml:space="preserve">Heterogeneous patterns of reactivity were demon- </w:t>
        <w:br/>
        <w:t xml:space="preserve">strated when 11 of 13 SMS serum samples were tested </w:t>
        <w:br/>
        <w:t xml:space="preserve">against immunoblots of a crude rat brain homogenate </w:t>
        <w:br/>
        <w:t xml:space="preserve">(see Fig 2, Table 2). Sera from patients with SMS were </w:t>
        <w:br/>
        <w:t xml:space="preserve">subdivided into three main groups on the basis of the </w:t>
        <w:br/>
        <w:t xml:space="preserve">molecular mass of the proteins most intensely recog- </w:t>
        <w:br/>
        <w:t xml:space="preserve">nized by their sera: (1) sera with binding to a protein </w:t>
        <w:br/>
        <w:t xml:space="preserve">with a molecular mass typical of GAD (-65 kd) (Pa- </w:t>
        <w:br/>
        <w:t xml:space="preserve">tients 9 and ll), (2) sera recognizing a protein with a </w:t>
        <w:br/>
        <w:t xml:space="preserve">molecular mass of 125/130 kd (3 SMS patients [Pa- </w:t>
        <w:br/>
        <w:t xml:space="preserve">tients 2, 3, and 41 with an associated neoplasm and </w:t>
        <w:br/>
        <w:t xml:space="preserve">negative for islet-cell or anti-GAD autoantibodies), and </w:t>
        <w:br/>
        <w:t xml:space="preserve">(3) sera with weak immunoreactivity against a hetero- </w:t>
        <w:br/>
        <w:t xml:space="preserve">geneous group of proteins (Patients 5, 6, and 7) or no </w:t>
        <w:br/>
        <w:t xml:space="preserve">reactivity at all (Patients 8, 10, and 12). </w:t>
        <w:br/>
        <w:t xml:space="preserve">Serum samples from 3 anti-GAD antibody-positive </w:t>
        <w:br/>
        <w:t xml:space="preserve">and 3 anti-GAD antibody-negative SMS patients were </w:t>
        <w:br/>
        <w:t xml:space="preserve">tested against the GAD-enriched rat cerebellar homog- </w:t>
        <w:br/>
        <w:t xml:space="preserve">enate (see Fig 2, Table 2). By immunoblotting, two of </w:t>
        <w:br/>
        <w:t xml:space="preserve">the three anti-GAD antibody-positive SMS serum sam- </w:t>
        <w:br/>
        <w:t xml:space="preserve">ples tested (from Patients 9 and 11) recognized a pro- </w:t>
        <w:br/>
        <w:t xml:space="preserve">tein with a molecular mass typical of GAD (=65 kd). </w:t>
        <w:br/>
        <w:t xml:space="preserve">The third serum sample (from Patient 10) did not rec- </w:t>
        <w:br/>
        <w:t xml:space="preserve">ognize any protein by immunoblotting but immuno- </w:t>
        <w:br/>
        <w:t xml:space="preserve">precipitated a protein with identical electrophoretic </w:t>
        <w:br/>
        <w:t xml:space="preserve">mobility of GAD, suggesting the presence of confor- </w:t>
        <w:br/>
        <w:t xml:space="preserve">mational epitopes on the native GAD protein. None </w:t>
        <w:br/>
        <w:t xml:space="preserve">of the three serum samples from anti-GAD antibody- </w:t>
        <w:br/>
        <w:t xml:space="preserve">negative SMS patients (Patients 5, 6, and 7) showed </w:t>
        <w:br/>
        <w:t xml:space="preserve">any reactivity. </w:t>
        <w:br/>
        <w:t xml:space="preserve">The serum samples from the patient with late-onset </w:t>
        <w:br/>
        <w:t xml:space="preserve">cerebellar atrophy recognized a protein with a molecu- </w:t>
        <w:br/>
        <w:t xml:space="preserve">lar mass similar to GAD (-65 kd) by immunoblotting </w:t>
        <w:br/>
        <w:t xml:space="preserve">against either total brain homogenate or the GAD- </w:t>
        <w:br/>
        <w:t xml:space="preserve">enriched fraction; serum from the patient with </w:t>
        <w:br/>
        <w:t xml:space="preserve">multisystem atrophy did not recognize any protein. </w:t>
        <w:br/>
        <w:t xml:space="preserve">However, both serum samples were able to immuno- </w:t>
        <w:br/>
        <w:t xml:space="preserve">precipitate GAD. </w:t>
        <w:br/>
        <w:t xml:space="preserve">Discussion </w:t>
        <w:br/>
        <w:t xml:space="preserve">The finding of anti-GAD antibodies in a proportion of </w:t>
        <w:br/>
        <w:t xml:space="preserve">SMS patients has suggested an autoimmune-mediated </w:t>
        <w:br/>
        <w:t xml:space="preserve">pathogenesis of this rare disorder {5, 6). Accordingly, </w:t>
        <w:br/>
        <w:t xml:space="preserve">an autoantibody-mediated attack against GABAergic </w:t>
        <w:br/>
        <w:t xml:space="preserve">transmission may impair the cerebellar control of mus- </w:t>
        <w:br/>
        <w:t xml:space="preserve">cle tone. However, the presence of circulating anti- </w:t>
        <w:br/>
        <w:t>GAD antibodies in a large proportion of IDDM pa-</w:t>
      </w:r>
      <w:r>
        <w:t xml:space="preserve"> </w:t>
        <w:br/>
      </w:r>
      <w:r>
        <w:rPr>
          <w:shd w:val="clear" w:color="auto" w:fill="FFF2CC"/>
        </w:rPr>
        <w:t xml:space="preserve">tients without clinical or electrophysiological signs of </w:t>
        <w:br/>
        <w:t xml:space="preserve">motor-unit hyperactivity [7) questions the relevance of </w:t>
        <w:br/>
        <w:t xml:space="preserve">anti-GAD antibodies in the pathogenesis of SMS. </w:t>
        <w:br/>
        <w:t xml:space="preserve">GAD is the key enzyme in the synthesis of GABA, </w:t>
        <w:br/>
        <w:t xml:space="preserve">the major inhibitory neurotransmitter in the brain. </w:t>
        <w:br/>
        <w:t xml:space="preserve">GAD has also been found in pancreatic p-cells and at </w:t>
        <w:br/>
        <w:t xml:space="preserve">lower levels, in the ludneys, liver, adrenal glands, </w:t>
        <w:br/>
        <w:t xml:space="preserve">ovary, and testes [lS). Two closely related GAD iso- </w:t>
        <w:br/>
        <w:t xml:space="preserve">forms (with molecular masses of 59 and 67 kd) have </w:t>
        <w:br/>
        <w:t xml:space="preserve">been identified in the brain and in the pancreas. The </w:t>
        <w:br/>
        <w:t xml:space="preserve">two isoforms are encoded by two different genes, have </w:t>
        <w:br/>
        <w:t xml:space="preserve">different intracellular distributions, and show different </w:t>
        <w:br/>
        <w:t xml:space="preserve">functional properties rib- 191. While the role of </w:t>
        <w:br/>
        <w:t xml:space="preserve">GABA in the brain has been established, little is </w:t>
        <w:br/>
        <w:t xml:space="preserve">known about the role of GAD and GABA in other </w:t>
        <w:br/>
        <w:t xml:space="preserve">tissues. </w:t>
        <w:br/>
        <w:t xml:space="preserve">GAD was recently identified as the 64-kd autoanti- </w:t>
        <w:br/>
        <w:t xml:space="preserve">gen recognized by sera from IDDM patients [20, 21) </w:t>
        <w:br/>
        <w:t xml:space="preserve">and is also a major target of islet-cell autoantibodies </w:t>
        <w:br/>
        <w:t xml:space="preserve">171, a highly predictive marker of IDDM 122). Sera </w:t>
        <w:br/>
        <w:t xml:space="preserve">positive for islet-cell autoantibodies are classified ac- </w:t>
        <w:br/>
        <w:t xml:space="preserve">cording to the selectivity of their islet-cell staining </w:t>
        <w:br/>
        <w:t xml:space="preserve">[23]: A first subgroup carries GAD-specific, p-cell- </w:t>
        <w:br/>
        <w:t xml:space="preserve">restricted islet-cell autoantibodies, while a second sub- </w:t>
        <w:br/>
        <w:t xml:space="preserve">group shows reactivity against antigens, other than </w:t>
        <w:br/>
        <w:t xml:space="preserve">GAD, present in all endocrine cells within pancreatic </w:t>
        <w:br/>
        <w:t xml:space="preserve">islets. Although only the latter subtype of islet-cell au- </w:t>
        <w:br/>
        <w:t xml:space="preserve">toantibodies is predictive of IDDM, an overall concor- </w:t>
        <w:br/>
        <w:t xml:space="preserve">dance between anti-GAD antibodies and islet-cell au- </w:t>
        <w:br/>
        <w:t xml:space="preserve">Grimaldi et al: Autoantibodies in Stiff-Man Syndrome 61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2. Immunoblotting and immunoprecipitation studies using </w:t>
        <w:br/>
        <w:t xml:space="preserve">representative serum samples from patients with staff-man syn- </w:t>
        <w:br/>
        <w:t xml:space="preserve">drome (SMS) (numbering is in accord with Table 2). (A) Immu- </w:t>
        <w:br/>
        <w:t xml:space="preserve">n0blot.r of rat brain total homogenate using serum samples from </w:t>
        <w:br/>
      </w:r>
      <w:r>
        <w:rPr>
          <w:shd w:val="clear" w:color="auto" w:fill="FFF2CC"/>
        </w:rPr>
        <w:t xml:space="preserve">3 SMS patients (Patients 2, 3, and 4) with associated neo- </w:t>
      </w:r>
      <w:r>
        <w:br/>
        <w:t xml:space="preserve">plasms who tested negative for anti-glutamic acid decarboxylase </w:t>
        <w:br/>
        <w:t xml:space="preserve">(GADj antibodies or islet-cell antibodies, 1 patient with iso- </w:t>
        <w:br/>
        <w:t xml:space="preserve">lated SMS (Patient 7) who tested negative for anti-GAD anti- </w:t>
        <w:br/>
        <w:t xml:space="preserve">bodies or islet-cell antibodies, and 2 SMS patients (Patients 10 </w:t>
        <w:br/>
        <w:t xml:space="preserve">and 11 j with insulin-dependent diabetes mellitus, anti-GAD </w:t>
        <w:br/>
        <w:t xml:space="preserve">antibodies, and islet-cell antibodies. The sera from Patients 2. 3. </w:t>
        <w:br/>
        <w:t xml:space="preserve">and 4 strongly recognize a protein with a molecular mass of </w:t>
        <w:br/>
        <w:t xml:space="preserve">1251130 kd. Sera from Patients 7 and 10 do not recognize any </w:t>
        <w:br/>
        <w:t xml:space="preserve">protein; serum from Patient 11 recognizes a protein with a mo- </w:t>
        <w:br/>
        <w:t xml:space="preserve">lecular mass similar to GAD (=65 kd. The serum sample from </w:t>
        <w:br/>
        <w:t xml:space="preserve">Patient 10 does not recognize any protein by immunoblotting, </w:t>
        <w:br/>
        <w:t xml:space="preserve">but tests positive for anti-GAD antibodies by immunotrapping </w:t>
        <w:br/>
        <w:t xml:space="preserve">enzymatic activity assay (using a nondenaturated form of GAD </w:t>
        <w:br/>
        <w:t xml:space="preserve">as antigen). Serum samples from SMS patients and normal sub- </w:t>
        <w:br/>
        <w:t xml:space="preserve">jects were used at 1300 dilution and anti-GAD antiserum, at </w:t>
        <w:br/>
        <w:t xml:space="preserve">1 :2.000. (B) lmmunoblots of rat brain GAD-enriched fraction </w:t>
        <w:br/>
        <w:t xml:space="preserve">using serum samples from SMS PatientJ 10 and 11. The serum </w:t>
        <w:br/>
        <w:t xml:space="preserve">fmm Pdtient 11 recognizes GAD. Similar results were obtained </w:t>
        <w:br/>
        <w:t xml:space="preserve">by using total brain homogenate (see A). In A and B. the posi- </w:t>
        <w:br/>
        <w:t xml:space="preserve">tive control ( + ) is sheep anti-GAD antiserum; the negatice can- </w:t>
        <w:br/>
        <w:t xml:space="preserve">trol( - ) is a pool of serum samples from healthy subjects. (CJ </w:t>
        <w:br/>
        <w:t xml:space="preserve">Immunoprecipitation of rat brain proteins with sera from 2 pa- </w:t>
        <w:br/>
        <w:t xml:space="preserve">tients with SMS. Serum from Patient I0 (but not Patient 71 </w:t>
        <w:br/>
        <w:t xml:space="preserve">immunoprec$itated both GAD isoforms. </w:t>
        <w:br/>
        <w:t xml:space="preserve">toantibodies has been demonstrated L7, 24). Pancreatic </w:t>
        <w:br/>
        <w:t xml:space="preserve">damage leading to IDDM might arise from an immune- </w:t>
        <w:br/>
        <w:t xml:space="preserve">mediated attack against GAD. The enzyme has, in </w:t>
        <w:br/>
        <w:t xml:space="preserve">fact, been localized onto the membrane of GABA- </w:t>
        <w:br/>
        <w:t xml:space="preserve">containing vesicles in the cytoplasm of @-cells {25} and </w:t>
        <w:br/>
        <w:t xml:space="preserve">may be transiently expressed during the fusion process </w:t>
        <w:br/>
        <w:t xml:space="preserve">at the surface of the @-cell cytoplasmic membrane, </w:t>
        <w:br/>
        <w:t xml:space="preserve">which leads to GABA release. It is unknown whether </w:t>
        <w:br/>
        <w:t xml:space="preserve">an immune-mediated attack against a brain GAD could </w:t>
        <w:br/>
        <w:t xml:space="preserve">account for the occurrence of SMS, since it is not clear </w:t>
        <w:br/>
        <w:t xml:space="preserve">whether GAD can also undergo posttranslational mod- </w:t>
        <w:br/>
        <w:t xml:space="preserve">hcation and become membrane-bound in the brain </w:t>
        <w:br/>
        <w:t xml:space="preserve">Ela. </w:t>
        <w:br/>
        <w:t xml:space="preserve">Thus, SMS and IDDM share GAD as a major au- </w:t>
        <w:br/>
        <w:t xml:space="preserve">toantigen. However, it is unknown what causes the </w:t>
        <w:br/>
        <w:t xml:space="preserve">appearance of one disease over the other, which are </w:t>
        <w:br/>
        <w:t xml:space="preserve">the cofactor(s) involved in tissue specificity of these </w:t>
        <w:br/>
        <w:t xml:space="preserve">autoantibodies, and why SMS is so much rarer than </w:t>
        <w:br/>
        <w:t xml:space="preserve">IDDM. </w:t>
        <w:br/>
        <w:t xml:space="preserve">In an attempt to find immunological features differ- </w:t>
        <w:br/>
        <w:t xml:space="preserve">entiating autoantibodies seen in IDDM and SMS pa- </w:t>
        <w:br/>
        <w:t xml:space="preserve">tients, we evaluated the autoantibody pattern of 13 </w:t>
        <w:br/>
        <w:t xml:space="preserve">SMS patients with particular emphasis on anti-GAD </w:t>
        <w:br/>
        <w:t xml:space="preserve">antibodies. As others have reported L5, 61, we found </w:t>
        <w:br/>
        <w:t xml:space="preserve">anti-GAD antibodies only in a subset of patients with </w:t>
        <w:br/>
        <w:t xml:space="preserve">clinically diagnosed SMS. In our series, anti-GAD anti- </w:t>
        <w:br/>
        <w:t xml:space="preserve">bodies were found in 4 (3 1 %) of 13 patients with SMS. </w:t>
        <w:br/>
        <w:t xml:space="preserve">Moreover, similar antibodies were found in 4 patients </w:t>
        <w:br/>
        <w:t xml:space="preserve">(3%) with other neurological disorders and no signs of </w:t>
        <w:br/>
        <w:t xml:space="preserve">continuous muscle hyperactivity or clinical evidence of </w:t>
        <w:br/>
        <w:t xml:space="preserve">SMS, thus confirming that at least in some individuals, </w:t>
        <w:br/>
        <w:t xml:space="preserve">the presence of antibodies directed against GAD is not </w:t>
        <w:br/>
        <w:t xml:space="preserve">sufficient to cause impairment of muscular activity. </w:t>
        <w:br/>
      </w:r>
      <w:r>
        <w:rPr>
          <w:shd w:val="clear" w:color="auto" w:fill="FFF2CC"/>
        </w:rPr>
        <w:t xml:space="preserve">As expected, islet-cell autoantibody reactivity was </w:t>
        <w:br/>
        <w:t xml:space="preserve">found in all anti-GAD antibody-positive SMS pa- </w:t>
        <w:br/>
        <w:t xml:space="preserve">tients, as well as in 3 of the 4 anti-GAD antibody- </w:t>
        <w:br/>
        <w:t xml:space="preserve">positive patients with other neurological disorders. </w:t>
        <w:br/>
        <w:t xml:space="preserve">These results are concordant with our previous find- </w:t>
        <w:br/>
        <w:t xml:space="preserve">ings and other reports showing that some islet-cell au- </w:t>
        <w:br/>
        <w:t xml:space="preserve">toantibodies are indeed directed to GAD (either pan- </w:t>
        <w:br/>
        <w:t xml:space="preserve">creatic or cerebellar) {7, 231, irrespective of their </w:t>
        <w:br/>
        <w:t xml:space="preserve">association with SMS. </w:t>
        <w:br/>
        <w:t xml:space="preserve">Higher levels of anti-GAD antibodies were found in </w:t>
        <w:br/>
        <w:t xml:space="preserve">SMS patients, compared to the median level found in </w:t>
        <w:br/>
        <w:t xml:space="preserve">IDDM patients. However, the mean anti-GAD anti- </w:t>
        <w:br/>
        <w:t xml:space="preserve">body level in SMS patients was very similar to the </w:t>
        <w:br/>
        <w:t xml:space="preserve">mean level found in IDDM patients with polyendo- </w:t>
        <w:br/>
        <w:t xml:space="preserve">crine serology [7], suggesting that intense anti-GAD </w:t>
        <w:br/>
        <w:t xml:space="preserve">62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reactivity is associated with a multiantigenic autoimmu- </w:t>
        <w:br/>
        <w:t xml:space="preserve">nity. Whether the similarity in anti-GAD antibody lev- </w:t>
        <w:br/>
        <w:t xml:space="preserve">els, between the two subgroups of SMS and IDDM </w:t>
        <w:br/>
        <w:t xml:space="preserve">patients, reflects a common pathogenetically meaning- </w:t>
        <w:br/>
        <w:t xml:space="preserve">ful event is presently unknown. </w:t>
        <w:br/>
        <w:t xml:space="preserve">We found evidence of autoimmune activation in </w:t>
        <w:br/>
        <w:t xml:space="preserve">two-thirds of patients with SMS. Support to a specific </w:t>
        <w:br/>
        <w:t xml:space="preserve">GAD autoantibody-mediated pathogenesis was ob- </w:t>
        <w:br/>
        <w:t xml:space="preserve">tained only in half of these patients (usually female </w:t>
        <w:br/>
        <w:t xml:space="preserve">patients with a diffuse polyendocrine autoreactivity). </w:t>
        <w:br/>
        <w:t xml:space="preserve">In the remaining half, the latter mechanism could not </w:t>
        <w:br/>
        <w:t xml:space="preserve">be advocated: Serum samples from the 4 SMS patients </w:t>
        <w:br/>
        <w:t xml:space="preserve">with an associated neoplasm, for example, did not show </w:t>
        <w:br/>
        <w:t xml:space="preserve">anti-GAD antibodies. Instead, they strongly recog- </w:t>
        <w:br/>
        <w:t xml:space="preserve">nized a brain protein of 1251130 kd. It is tempting to </w:t>
        <w:br/>
        <w:t xml:space="preserve">speculate that these patients represent a paraneoplastic </w:t>
        <w:br/>
        <w:t xml:space="preserve">subgroup. This 1251130-kd protein, as seen in other </w:t>
        <w:br/>
        <w:t xml:space="preserve">paraneoplastic autoimmune syndromes [26f, could be </w:t>
        <w:br/>
        <w:t xml:space="preserve">a constitutive component of neuronal cells able to trig- </w:t>
        <w:br/>
        <w:t xml:space="preserve">ger a strong autoimmune reaction. Characterization of </w:t>
        <w:br/>
        <w:t xml:space="preserve">this protein might lead to a better understanding of the </w:t>
        <w:br/>
        <w:t xml:space="preserve">pathogenesis underlying some cases of SMS. </w:t>
        <w:br/>
        <w:t xml:space="preserve">We also identified another subgroup of SMS patients </w:t>
        <w:br/>
        <w:t xml:space="preserve">(mainly male) without polyendocrine autoreactivity or </w:t>
        <w:br/>
        <w:t xml:space="preserve">evidence of anti-GAD antibodies. In the absence of </w:t>
        <w:br/>
        <w:t xml:space="preserve">any other clue on the nature of these patients’ illness, </w:t>
        <w:br/>
        <w:t xml:space="preserve">we presently consider them as affected by idiopathic </w:t>
        <w:br/>
        <w:t xml:space="preserve">SMS. </w:t>
        <w:br/>
        <w:t xml:space="preserve">If anti-GAD autoantibodies are not necessarily asso- </w:t>
        <w:br/>
        <w:t xml:space="preserve">ciated with SMS, how do we then explain their appear- </w:t>
        <w:br/>
        <w:t xml:space="preserve">ance in some but not all SMS patients? These auto- </w:t>
        <w:br/>
        <w:t xml:space="preserve">antibodies may represent a mere epiphenomenon </w:t>
        <w:br/>
        <w:t xml:space="preserve">unrelated, at least in the majority of SMS patients, to </w:t>
        <w:br/>
        <w:t xml:space="preserve">the pathogenesis of the disease. A pathological process </w:t>
        <w:br/>
        <w:t xml:space="preserve">against central nervous system structures rich in GAD </w:t>
        <w:br/>
        <w:t xml:space="preserve">might release normally sequestered molecules, which </w:t>
        <w:br/>
        <w:t xml:space="preserve">might become targets for an autoimmune response. </w:t>
        <w:br/>
        <w:t xml:space="preserve">Alternatively, autosensitization against GAD may actu- </w:t>
        <w:br/>
        <w:t xml:space="preserve">ally arise at the level of pancreatic @-cells and cross- </w:t>
        <w:br/>
        <w:t xml:space="preserve">react with central nervous system cells rich in GAD. </w:t>
        <w:br/>
        <w:t xml:space="preserve">This mechanism, although potentially able to cause </w:t>
        <w:br/>
        <w:t xml:space="preserve">pathological changes in all exposed individuals, does so </w:t>
        <w:br/>
        <w:t xml:space="preserve">in only a subgroup of SMS patients with other predis- </w:t>
        <w:br/>
        <w:t xml:space="preserve">posing factor(s); in fact, sporadic juvenile [27) cases of </w:t>
        <w:br/>
        <w:t xml:space="preserve">SMS or with autosomal dominant genetic [28], infec- </w:t>
        <w:br/>
        <w:t xml:space="preserve">tious (291, or paraneoplastic {7-11, 303 origin have </w:t>
        <w:br/>
        <w:t xml:space="preserve">been described. </w:t>
        <w:br/>
        <w:t xml:space="preserve">In conclusion, our study indicates that SMS is a het- </w:t>
        <w:br/>
        <w:t xml:space="preserve">erogeneous disorder and can be subdivided into three </w:t>
        <w:br/>
        <w:t xml:space="preserve">main subgroups: (1) SMS patients (mostly female) who </w:t>
        <w:br/>
        <w:t xml:space="preserve">have associated autoimmune diseases (mainly IDDM) </w:t>
        <w:br/>
        <w:t xml:space="preserve">and who test positive for islet-cell autoantibodies, anti- </w:t>
        <w:br/>
        <w:t xml:space="preserve">GAD antibodies, and organ-specific autoantibodies, </w:t>
        <w:br/>
        <w:t xml:space="preserve">and negative for non-organ-specific autoantibodies </w:t>
        <w:br/>
        <w:t xml:space="preserve">(autoimmune SMS); (2) SMS patients (mostly male) </w:t>
        <w:br/>
        <w:t xml:space="preserve">who have associated neoplasms and frequently have </w:t>
        <w:br/>
        <w:t xml:space="preserve">non-organ-specific autoantibodies, but who test nega- </w:t>
        <w:br/>
        <w:t xml:space="preserve">tive for islet-cell autoantibodies, anti-GAD antibodies, </w:t>
        <w:br/>
        <w:t xml:space="preserve">or organ-specific autoantibodies (paraneoplastic SMS); </w:t>
        <w:br/>
        <w:t xml:space="preserve">and (3) SMS patients who have no other associated </w:t>
        <w:br/>
        <w:t xml:space="preserve">clinical conditions but who show a high prevalence of </w:t>
        <w:br/>
        <w:t xml:space="preserve">non-organ-specific autoantibodies, but no islet-cell au- </w:t>
        <w:br/>
        <w:t xml:space="preserve">toantibodies, anti-GAD antibodies, or organ-specific </w:t>
        <w:br/>
        <w:t xml:space="preserve">autoantibodies (idiopathic SMS). In the paraneoplastic </w:t>
        <w:br/>
        <w:t xml:space="preserve">subgroup of SMS patients, we frequently detected an </w:t>
        <w:br/>
        <w:t>antibody directed against an unknown 125/ 130-kd</w:t>
      </w:r>
      <w:r>
        <w:t xml:space="preserve"> </w:t>
        <w:br/>
      </w:r>
      <w:r>
        <w:rPr>
          <w:shd w:val="clear" w:color="auto" w:fill="FFF2CC"/>
        </w:rPr>
        <w:t xml:space="preserve">protein, suggesting that central nervous system anti- </w:t>
        <w:br/>
        <w:t xml:space="preserve">gens other than GAD may be the target of autoimmu- </w:t>
        <w:br/>
        <w:t xml:space="preserve">nity in SMS patients. </w:t>
        <w:br/>
        <w:t xml:space="preserve">Our findings indicate that the diagnosis of SMS </w:t>
        <w:br/>
        <w:t xml:space="preserve">should remain clinical and that the absence of circulat- </w:t>
        <w:br/>
        <w:t xml:space="preserve">ing anti-GAD antibodies does not exclude a diagnosis </w:t>
        <w:br/>
        <w:t xml:space="preserve">of SMS. Other central nervous system molecules can </w:t>
        <w:br/>
        <w:t xml:space="preserve">be the target of an autoimmune attack in some patients </w:t>
        <w:br/>
        <w:t xml:space="preserve">with SMS. The pathogenetic relevance of these autoan- </w:t>
        <w:br/>
        <w:t xml:space="preserve">tibodies, as well as that of anti-GAD antibodies, de- </w:t>
        <w:br/>
        <w:t xml:space="preserve">serves further scrutiny. Moreover, clinical evidence of </w:t>
        <w:br/>
        <w:t xml:space="preserve">continuous motor-unit hyperactivity should alert the </w:t>
        <w:br/>
        <w:t xml:space="preserve">clinician to the possible existence of an associated neo- </w:t>
        <w:br/>
        <w:t xml:space="preserve">plasm. </w:t>
        <w:br/>
        <w:t xml:space="preserve">Addendum </w:t>
        <w:br/>
        <w:t xml:space="preserve">After this article was accepted for publication, a study </w:t>
        <w:br/>
        <w:t xml:space="preserve">was published reporting on 3 patients with SMS, circu- </w:t>
        <w:br/>
        <w:t xml:space="preserve">lating antibodies recognizing a 128-kd synaptic protein </w:t>
        <w:br/>
        <w:t xml:space="preserve">and not GAD, and associated breast cancer (Folli F, </w:t>
        <w:br/>
        <w:t xml:space="preserve">Solimena M, Cofiell R, et al. N Engl J Med 1993; </w:t>
        <w:br/>
        <w:t xml:space="preserve">328:546-55 1). Thus, the total number of patients </w:t>
        <w:br/>
        <w:t xml:space="preserve">with paraneoplastic SMS associated with antibodies </w:t>
        <w:br/>
        <w:t xml:space="preserve">to a 125-130 kd protein reported so far is 5 (one </w:t>
        <w:br/>
        <w:t xml:space="preserve">patient was included in both studies). </w:t>
        <w:br/>
        <w:t xml:space="preserve">This work was partially supported by Istituto Superiore di Saniti </w:t>
        <w:br/>
        <w:t xml:space="preserve">(ISS, Italy), Associazione Italiana Sclerosi Multipla (AISM), and </w:t>
        <w:br/>
        <w:t xml:space="preserve">Telethon-Italia. </w:t>
        <w:br/>
        <w:t xml:space="preserve">We would like to thank Dr C. Buttinelli (Roma, Italy), Dr F. Corbat </w:t>
        <w:br/>
        <w:t xml:space="preserve">(Berna, Switzerland), Dr 1. Danes (Milano, Italy), Dr P. Ferrari (Mo- </w:t>
        <w:br/>
        <w:t xml:space="preserve">dem, Italy), Dr C. Kolb (Basilea, Switzerland), Dr R. Medori (Bolo- </w:t>
        <w:br/>
        <w:t xml:space="preserve">gna, Italy), Dr G. Piccolo (Pavia, Italy), and Dr V. Toso (Castelfranco </w:t>
        <w:br/>
        <w:t xml:space="preserve">Veneto, Italy) for prvviding patients and samples. We are grateful </w:t>
        <w:br/>
        <w:t xml:space="preserve">to Dr E. Bonifacio for critical review of the manuscript and helpful </w:t>
        <w:br/>
        <w:t xml:space="preserve">discussion. </w:t>
        <w:br/>
        <w:t xml:space="preserve">References </w:t>
        <w:br/>
        <w:t xml:space="preserve">1. Moersch FP, Woltman HW. Progressive fluctuating muscular </w:t>
        <w:br/>
        <w:t xml:space="preserve">rigidity and spam (“stiff-man” syndrome): report of a case and </w:t>
        <w:br/>
        <w:t xml:space="preserve">some observations in 13 other cases. Mayo Clin Proc 1956; </w:t>
        <w:br/>
        <w:t xml:space="preserve">3 1:42 1-427 </w:t>
        <w:br/>
        <w:t xml:space="preserve">2. Gordon EE, Januszko DM, Kaufman L. A critical survey of </w:t>
        <w:br/>
        <w:t xml:space="preserve">stiff-man syndrome. Am J Med 1967;42:582-599 </w:t>
        <w:br/>
        <w:t xml:space="preserve">3. Lorish TR, Thorsteinsson G, Howard FM Jr. Stiff-man syn- </w:t>
        <w:br/>
        <w:t xml:space="preserve">drome updated. Mayo Clin Proc 1989;64:629-636 </w:t>
        <w:br/>
        <w:t xml:space="preserve">4. McEvoy KM. Stiff-man syndrome. Mayo Clin Proc 1991;66: </w:t>
        <w:br/>
        <w:t xml:space="preserve">300-304 </w:t>
        <w:br/>
        <w:t xml:space="preserve">Grimaldi et al: Autoantibodies in Stiff-Man Syndrome 63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5. Solimena M, Folli F, Denis-Donini S, et al. Autoantibodies to </w:t>
        <w:br/>
        <w:t xml:space="preserve">glutamic acid decarboxylase in a patient with stiff-man syn- </w:t>
        <w:br/>
        <w:t xml:space="preserve">drome, epilepsy and type-I diabetes. N Engl J Med 1988;318: </w:t>
        <w:br/>
        <w:t xml:space="preserve">1012-1020 </w:t>
        <w:br/>
        <w:t xml:space="preserve">6. Solimena M, Fob F, Aparisi R, et al. Autoantibodies to GABA- </w:t>
        <w:br/>
        <w:t xml:space="preserve">ergic neurons and pancreatic p-cells in stiff-man syndrome. N </w:t>
        <w:br/>
        <w:t xml:space="preserve">Engl J Med 1990;322:1555-1560 </w:t>
        <w:br/>
        <w:t xml:space="preserve">7. Martino GV, Tappaz M, Braghi S, et al. Autoantibodies t&amp;&amp; </w:t>
        <w:br/>
        <w:t xml:space="preserve">tamic acid decarboxylase detected by an immunotrapping en- </w:t>
        <w:br/>
        <w:t xml:space="preserve">zyme activity assay: relation to insulin-dependent diabetes melli- </w:t>
        <w:br/>
        <w:t xml:space="preserve">tus and islet cell antibodies. J Aucoimmun 1991;4:915-923 </w:t>
        <w:br/>
        <w:t xml:space="preserve">8. Solimena M, Piccolo G, Martino G, et al. Autoantibodies di- </w:t>
        <w:br/>
        <w:t xml:space="preserve">rected against gabaergic nerve terminals in a patient with idio- </w:t>
        <w:br/>
        <w:t xml:space="preserve">pathic late-onset cerebellar ataxia and type IB diabetes mellicus. </w:t>
        <w:br/>
        <w:t xml:space="preserve">Clin Neuropathol 1988;7(suppl):2 11 (Abstract) </w:t>
        <w:br/>
        <w:t xml:space="preserve">9. Piccolo G, Cosi V. Stiff-man syndrome, dysimmune disorder, </w:t>
        <w:br/>
        <w:t xml:space="preserve">and cancer. Ann Neurol 1989;26:105 </w:t>
        <w:br/>
        <w:t xml:space="preserve">10. Piccolo G, Martino G, Moglia A, et al. Autoimmune myasthenia </w:t>
        <w:br/>
        <w:t xml:space="preserve">gravis with thymoma following the spontaneous remission of a </w:t>
        <w:br/>
        <w:t xml:space="preserve">stiff-man syndrome. Ital J Neurol Sci 1990;11:177-180 </w:t>
        <w:br/>
        <w:t xml:space="preserve">11. Ferrari P, Federico iM, Grimaldi LME. Silingardi V. Stiff-man </w:t>
        <w:br/>
        <w:t xml:space="preserve">syndrome in a patient with Hodgkin disease. An unusual para- </w:t>
        <w:br/>
        <w:t xml:space="preserve">neoplastic syndrome. Haematologica 1990;75:570-572 </w:t>
        <w:br/>
        <w:t xml:space="preserve">12. Bosi E, Vicari A, Comi G, et al. Association of stiff-man syn- </w:t>
        <w:br/>
        <w:t xml:space="preserve">drome and type-l diabetes with islet cells and other autoantibod- </w:t>
        <w:br/>
        <w:t xml:space="preserve">ies. Arch Neurol 1988;45:246-247 </w:t>
        <w:br/>
        <w:t xml:space="preserve">13. Bottazzo GF, Gleichman H. Immunology and diabetes work- </w:t>
        <w:br/>
        <w:t xml:space="preserve">shop: report of the first international workshop on standardiza- </w:t>
        <w:br/>
        <w:t xml:space="preserve">tion of cytoplasmic islet cell antibodies. Diabetologia 1986;29: </w:t>
        <w:br/>
        <w:t xml:space="preserve">14. Lemnli UK. Cleavage and structural proteins during the assem- </w:t>
        <w:br/>
        <w:t xml:space="preserve">bly of the head of bacteriophage T4. Nature 1970;227:680-685 </w:t>
        <w:br/>
        <w:t xml:space="preserve">15. Erdo SL, WolffJR. Gamma-aminobutyric acid outside the mam- </w:t>
        <w:br/>
        <w:t xml:space="preserve">malian brain. J Neurochem 1990;54:363-372 </w:t>
        <w:br/>
        <w:t xml:space="preserve">16. Erlander MG, Tillakaratne NJ, Feldblum S, et al. Two genes </w:t>
        <w:br/>
        <w:t xml:space="preserve">encode distinct glutamate decarboxylase. Neuron 1991;7:91- </w:t>
        <w:br/>
        <w:t xml:space="preserve">100 </w:t>
        <w:br/>
        <w:t xml:space="preserve">17. Kaufman DL, Houser CR, Tobin AJ. Two forms of the gamma- </w:t>
        <w:br/>
        <w:t xml:space="preserve">aminobutyric acid synthetic enzyme glutamate decarboxylase </w:t>
        <w:br/>
        <w:t xml:space="preserve">have distinct intraneuronal distributions and cofactor interac- </w:t>
        <w:br/>
        <w:t xml:space="preserve">tion. J Neurochem 1991;56:720-723 </w:t>
        <w:br/>
        <w:t xml:space="preserve">18. Christgau S, Schierbeck H, Aanstoot HJ, et al. Pancreatic beta </w:t>
        <w:br/>
        <w:t xml:space="preserve">cells express two autoancigenic forms of glucamic acid decarbox- </w:t>
        <w:br/>
        <w:t xml:space="preserve">125-126 </w:t>
        <w:br/>
        <w:t xml:space="preserve">ylase, a 65-kDa hydrophilic form and a 64-kDa amphiphilic form </w:t>
        <w:br/>
        <w:t xml:space="preserve">which can be both membrane-bound and soluble. J Biol Chem </w:t>
        <w:br/>
        <w:t xml:space="preserve">19. Cram DS, Barnett LD, Joseph JL, Harrison LC. Cloning and </w:t>
        <w:br/>
        <w:t xml:space="preserve">partial nucleotide sequence of human glutamic acid decarboxyl- </w:t>
        <w:br/>
        <w:t xml:space="preserve">ase cDNA from brain and pancreatic islets. Biochem Biophys </w:t>
        <w:br/>
        <w:t xml:space="preserve">Res Comrnun 199 I ; 176: 1 239- I244 </w:t>
        <w:br/>
        <w:t xml:space="preserve">20. Baekkenskov S, Aanstoot HK, Christgau S, et al. Identification </w:t>
        <w:br/>
        <w:t xml:space="preserve">of the 64kD antigen in the insulin-dependent diabetes as the </w:t>
        <w:br/>
        <w:t xml:space="preserve">GABA-synthesizing enzyme glutamic acid decarboxylase. Na- </w:t>
        <w:br/>
        <w:t xml:space="preserve">ture 1990;347:151-156 </w:t>
        <w:br/>
        <w:t xml:space="preserve">21. Solimena M, De Camilli P. Autoimmunity to glutamic acid de- </w:t>
        <w:br/>
        <w:t xml:space="preserve">carboxylase (GAD) in stiff-man syndrome and insulin-depen- </w:t>
        <w:br/>
        <w:t xml:space="preserve">dent diabetes mellitus. Trends Neurosci 1991;14:452-457 </w:t>
        <w:br/>
        <w:t xml:space="preserve">22. Bosi E, Todd I, Pujiol-Borrel R, Bottazzo GF. Mechanisms of </w:t>
        <w:br/>
        <w:t xml:space="preserve">autoimmunity: relevance to the pathogenesis of type 1 (insulin- </w:t>
        <w:br/>
        <w:t xml:space="preserve">dependent) diabetes mellitus. Diabetes Metab Rev 1987;3: </w:t>
        <w:br/>
        <w:t xml:space="preserve">893-923 </w:t>
        <w:br/>
        <w:t xml:space="preserve">23. Genovese S, Bonifacio E, McNally JM, et al. Distinct cyto- </w:t>
        <w:br/>
        <w:t>plasmic islet cell antibodies with different risks for type 1 (insu-</w:t>
      </w:r>
      <w:r>
        <w:t xml:space="preserve"> </w:t>
        <w:br/>
      </w:r>
      <w:r>
        <w:rPr>
          <w:shd w:val="clear" w:color="auto" w:fill="FFF2CC"/>
        </w:rPr>
        <w:t xml:space="preserve">lin-dependent) diabetes mellitus. Diabetologia 19552;35:385- </w:t>
        <w:br/>
        <w:t xml:space="preserve">388 </w:t>
        <w:br/>
        <w:t xml:space="preserve">24. Rowley MJ, Mackay IR, Chen Q-Y, et al. Antibodies toglutamic </w:t>
        <w:br/>
        <w:t xml:space="preserve">acid decarboxylase discriminate major types of diabetes mellitus. </w:t>
        <w:br/>
        <w:t xml:space="preserve">Diabetes 1992;4 1: 548-5 52 </w:t>
        <w:br/>
        <w:t xml:space="preserve">25. Reetz A, Solimena M, Matteoli M, et al. GABA and pancreatic </w:t>
        <w:br/>
        <w:t xml:space="preserve">beta-cells: colocalization of glutamic acid decarboxylase (GAD) </w:t>
        <w:br/>
        <w:t xml:space="preserve">and GABA with synaptic-like microvesicles suggests their role </w:t>
        <w:br/>
        <w:t xml:space="preserve">in GABA storage and secretion. EMBO J 1991;10:1275- </w:t>
        <w:br/>
        <w:t xml:space="preserve">1284 </w:t>
        <w:br/>
        <w:t xml:space="preserve">26. Furneaux HF, Reich L, Posner JB. Autoantibody synthesis in </w:t>
        <w:br/>
        <w:t xml:space="preserve">the central nervous system of patients with paraneoplastic syn- </w:t>
        <w:br/>
        <w:t xml:space="preserve">dromes. Neurology 1990;40: 1085- 109 1 </w:t>
        <w:br/>
        <w:t xml:space="preserve">27. Daras M, Spiro AJ. “Stiff-man syndrome” in an adolescent. Pedi- </w:t>
        <w:br/>
        <w:t xml:space="preserve">atrics 1981;6?:725-726 </w:t>
        <w:br/>
        <w:t xml:space="preserve">28. Sander JE, Layzer RB, Goldsobel AB. Congenital stiff-man syn- </w:t>
        <w:br/>
        <w:t xml:space="preserve">drome. Ann Neurol 1980;8:195-197 </w:t>
        <w:br/>
        <w:t xml:space="preserve">29. Martin R. Meinck HM, Schulte-iMattler W, Mertens HG. Bor- </w:t>
        <w:br/>
        <w:t xml:space="preserve">relia burgdorferi myelitis presenting as a partial stiff-man syn- </w:t>
        <w:br/>
        <w:t xml:space="preserve">drome. J Neurol 1990;237:51-54 </w:t>
        <w:br/>
        <w:t xml:space="preserve">30. Bateman DE, Weller RO, Kennedy P. Stiffman syndrome: a </w:t>
        <w:br/>
        <w:t xml:space="preserve">rare paraneoplastic disorder? J Neurol Neurosurg Psychiatry </w:t>
        <w:br/>
        <w:t xml:space="preserve">1991;266:2 1257-21264 </w:t>
        <w:br/>
        <w:t xml:space="preserve">1990;33:695-696 </w:t>
        <w:br/>
        <w:t xml:space="preserve">64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 xml:space="preserve">Heterogeneity of Autoantibodies </w:t>
        <w:br/>
        <w:t xml:space="preserve">in SdT-Man Syndrome </w:t>
        <w:br/>
        <w:t xml:space="preserve">Luigi M. E. Grimaldi, MD,"? Gianvito Martino, MD,*t Simona Braghi, MD,S Angelo Quattrini, MD,t </w:t>
        <w:br/>
        <w:t xml:space="preserve">Roberto Furlan, MD,+t Emanuele Bosi, MD,$ and Giancarlo Comi, MD? </w:t>
        <w:br/>
        <w:t xml:space="preserve">Stiff-man syndrome is a rare neurological disorder characterized by skeletal muscle rigidity and spasms in which </w:t>
        <w:br/>
        <w:t xml:space="preserve">detection of circulating anti-glutamic acid decarboxylase antibodies has suggested an autoimmune pathogenesis. TO </w:t>
        <w:br/>
        <w:t xml:space="preserve">further define the role of autoimmunity in the pathogenesis, we studied anti-glutamic acid decarboxylase antibodies, </w:t>
        <w:br/>
        <w:t xml:space="preserve">as well as organ- and non-organ-specific autoantibodies in 13 patients with stiff-man syndrome and 127 patients with </w:t>
        <w:br/>
        <w:t xml:space="preserve">other neurological disorders. Thyrogastric antibodies were more frequent in patients with stiff-man syndrome (46%) </w:t>
        <w:br/>
        <w:t xml:space="preserve">than in those with other neurological disorders (12%) (p &lt; 0.05). Non-organ-specific antibodies were found at a </w:t>
        <w:br/>
        <w:t xml:space="preserve">similar frequency in the patients with stiff-man syndrome (61%) and those with other neurological disorders (65%). </w:t>
        <w:br/>
        <w:t xml:space="preserve">Islet-cell autoantibodies and anti-glutamic acid decarboxylase antibodies were more common in stiff-man syndrome </w:t>
        <w:br/>
        <w:t xml:space="preserve">patients (38% and 31%) compared to the patients with other neurological disorders (6% and 396, respectively; fi &lt; </w:t>
        <w:br/>
        <w:t xml:space="preserve">0.001). With the exception of 1 patient in the other neurological disorders group, anti-glutamic acid decarboxylase </w:t>
        <w:br/>
        <w:t xml:space="preserve">antibodies were always associated with islet-cell autoantibodies. Four patients with stiff-man syndrome had an associ- </w:t>
        <w:br/>
        <w:t xml:space="preserve">ated solid tumor: 3 of them had antibodies recognizing a 125/130-kd protein and not glutamic acid decarboxylase. </w:t>
        <w:br/>
        <w:t xml:space="preserve">Our study indicates that with immunological markers, patients with stiff-man syndrome can be subdivided into </w:t>
        <w:br/>
        <w:t xml:space="preserve">three groups: (1) patients with circulating islet-cell autoantibodies, anti-glutamic acid decarboxylase as well as other </w:t>
        <w:br/>
        <w:t xml:space="preserve">organ-specific autoantibodies, and the frequent association with an autoimmune disease (autoimmune variant); (2) </w:t>
        <w:br/>
        <w:t xml:space="preserve">patients with associated neoplasms and circulating non-organ-specific autoantibodies but neither islet-cell nor anti- </w:t>
        <w:br/>
        <w:t xml:space="preserve">glutamic acid decarboxylase autoantibodies (paraneoplastic variant); and (3) patients with no evidence of any known </w:t>
        <w:br/>
        <w:t xml:space="preserve">autoantibody or association with other clinically evident diseases (idiopathic variant). We conclude that the presence of </w:t>
        <w:br/>
        <w:t xml:space="preserve">anti-glutamic acid decarboxylase antibodies is restricted to a subgroup of stiff-man syndrome patients with associated </w:t>
        <w:br/>
        <w:t xml:space="preserve">autoimmune diseases. The absence of these antibodies does not exclude a diagnosis of stiff-man syndrome, which is </w:t>
        <w:br/>
        <w:t xml:space="preserve">still based on clinical and neurophysiological evidence. </w:t>
        <w:br/>
        <w:t xml:space="preserve">Grimaldi LME, Martino G, Braghi S, Quattrini A, Furlan R, Bosi E, Comi G Heterogeneity of </w:t>
        <w:br/>
        <w:t xml:space="preserve">autoantibodies in stiff-man syndrome. Ann Neurol 1993;34:57-64 </w:t>
        <w:br/>
        <w:t xml:space="preserve">Stiff-man syndrome (SMS), a rare neurological disor- </w:t>
        <w:br/>
        <w:t xml:space="preserve">der first described by Moersch and Woltman in 1956 </w:t>
        <w:br/>
        <w:t xml:space="preserve">111, is characterized by painful persistent axial and </w:t>
        <w:br/>
        <w:t xml:space="preserve">proximal limb muscle rigidity, which is aggravated by </w:t>
        <w:br/>
        <w:t xml:space="preserve">sensory stimuli and abolished by sleep and anesthesia </w:t>
        <w:br/>
        <w:t xml:space="preserve">El]. Electromyography of affected muscles at rest </w:t>
        <w:br/>
        <w:t xml:space="preserve">shows spontaneous constant firing of normal motor </w:t>
        <w:br/>
        <w:t xml:space="preserve">units in a full recruitment pattern, reinforced by pas- </w:t>
        <w:br/>
        <w:t xml:space="preserve">sive and voluntary movements {2]. The muscle con- </w:t>
        <w:br/>
        <w:t xml:space="preserve">traction tends to become chronic and leads the patient </w:t>
        <w:br/>
        <w:t xml:space="preserve">to a state of constant rigidity that is only relieved </w:t>
        <w:br/>
        <w:t xml:space="preserve">by systemic administration of benzodiazepines or other </w:t>
        <w:br/>
        <w:t xml:space="preserve">y-aminobutyric acid (GABA) ag-onists 12-41, </w:t>
        <w:br/>
        <w:t xml:space="preserve">The etiopathogenesis of SMS is still obscure. Recent </w:t>
        <w:br/>
        <w:t xml:space="preserve">studies [S, 61 demonstrated circulating autoantibodies </w:t>
        <w:br/>
        <w:t xml:space="preserve">directed against the GABAergic nerve terminals in up </w:t>
        <w:br/>
        <w:t xml:space="preserve">to 60% of SMS patients, and suggested an autoim- </w:t>
        <w:br/>
        <w:t xml:space="preserve">mune-mediated impairment of GABAergic neuro- </w:t>
        <w:br/>
        <w:t xml:space="preserve">transmission due to autoreactivity to the GABA- </w:t>
        <w:br/>
        <w:t xml:space="preserve">converting enzyme glutamic acid decarboxylase </w:t>
        <w:br/>
        <w:t xml:space="preserve">(GAD). However, anti-GAD antibodies are not exclu- </w:t>
        <w:br/>
        <w:t xml:space="preserve">sive of SMS patients: They have been reported in the </w:t>
        <w:br/>
        <w:t xml:space="preserve">majority of patients with insulin-dependent diabetes </w:t>
        <w:br/>
        <w:t xml:space="preserve">mellitus (IDDM) without any sign or symptom of mus- </w:t>
        <w:br/>
        <w:t xml:space="preserve">cle rigidity {7}, and in at least 1 patient with IDDM </w:t>
        <w:br/>
        <w:t xml:space="preserve">and another neurological disorder unrelated to SMS </w:t>
        <w:br/>
        <w:t xml:space="preserve">[S). Moreover, the existence of a group of anti-GAD </w:t>
        <w:br/>
        <w:t xml:space="preserve">antibody-negative, otherwise typical SMS patients r9- </w:t>
        <w:br/>
        <w:t xml:space="preserve">1 11 further questions the pathogenetic relevance of </w:t>
        <w:br/>
        <w:t xml:space="preserve">these antibodies in SMS. </w:t>
        <w:br/>
        <w:t xml:space="preserve">We previously reported the presence of anti-GAD, </w:t>
        <w:br/>
        <w:t xml:space="preserve">organ-, and non-organ-specific antibodies in IDDM </w:t>
        <w:br/>
        <w:t xml:space="preserve">patients, blood donors, and patients with nonneurolog- </w:t>
        <w:br/>
        <w:t xml:space="preserve">ical autoimmune disorders 17). We have extended the </w:t>
        <w:br/>
        <w:t xml:space="preserve">From the 'Neuroimmunology Unit, Department of Biological and </w:t>
        <w:br/>
        <w:t xml:space="preserve">Technological Research (DIBIT), and ?Department of Neurology </w:t>
        <w:br/>
        <w:t xml:space="preserve">and $Medicine VII, University of Milano, San Raffaele Hospital. </w:t>
        <w:br/>
        <w:t xml:space="preserve">Milano, Italy. </w:t>
        <w:br/>
        <w:t xml:space="preserve">Received Dec 1, 1992, and in revised form Feb 2, 1993. Accepted </w:t>
        <w:br/>
        <w:t xml:space="preserve">for publication Feb 11, 1993. </w:t>
        <w:br/>
        <w:t xml:space="preserve">Address correspondence to D~ Grim&amp;, C]inica Neurologic- IV, </w:t>
        <w:br/>
        <w:t xml:space="preserve">Universiti di Milano, IRCCS Ospedale San Raffaele, Via Olgettina </w:t>
        <w:br/>
        <w:t xml:space="preserve">60, 20132 Milano, Italy. </w:t>
        <w:br/>
        <w:t>Copyright 0 1993 by the American Neurological Association 57</w:t>
      </w:r>
    </w:p>
    <w:p>
      <w:r>
        <w:t xml:space="preserve">study and now report the frequency of anti-GAD anti- </w:t>
        <w:br/>
        <w:t xml:space="preserve">bodies as well as organ- and non-organ-specific auto- </w:t>
        <w:br/>
        <w:t xml:space="preserve">antibodies in 13 patients with SMS and in a group </w:t>
        <w:br/>
        <w:t xml:space="preserve">of control subjects, including 127 patients with other </w:t>
        <w:br/>
        <w:t xml:space="preserve">neurological disorders. </w:t>
        <w:br/>
        <w:t xml:space="preserve">initial dilution of 1 : 100 by hemagglutination using commer- </w:t>
        <w:br/>
        <w:t xml:space="preserve">cial kits (Serodia, Tokyo, Japan). </w:t>
        <w:br/>
        <w:t xml:space="preserve">Anti-Glutumic Acid Decurboxyhse Antibodies </w:t>
        <w:br/>
        <w:t xml:space="preserve">The presence of anti-GAD antibodies was assessed by an </w:t>
        <w:br/>
        <w:t xml:space="preserve">imrnunotrapping enzyme activity assay, immunocytochemls- </w:t>
        <w:br/>
        <w:t xml:space="preserve">try, immunoblotting, and immunoprecipitation. Patients and Methods </w:t>
        <w:br/>
        <w:t xml:space="preserve">Patient Selection </w:t>
        <w:br/>
        <w:t xml:space="preserve">We collected serum samples from 13 patients (5 males and </w:t>
        <w:br/>
        <w:t xml:space="preserve">8 females; mean age, 48 years) with a diagnosis of SMS (mean </w:t>
        <w:br/>
        <w:t xml:space="preserve">disease duration, 4 years) according to accepted criteria </w:t>
        <w:br/>
        <w:t xml:space="preserve">11-31, Two of the SMS patients also had IDDM; 1 of them </w:t>
        <w:br/>
        <w:t xml:space="preserve">had Graves' disease; and 4 of them had an associated neo- </w:t>
        <w:br/>
        <w:t xml:space="preserve">plasm, including colon adenocarcinoma, breast adenocarci- </w:t>
        <w:br/>
        <w:t xml:space="preserve">noma, Hodgkin's lymphoma, and thymorna. The latter pa- </w:t>
        <w:br/>
        <w:t xml:space="preserve">tient had also myasthenia gravis [lo]. The remaining ? </w:t>
        <w:br/>
        <w:t xml:space="preserve">patients with SMS had no clinical evidence of other associ- </w:t>
        <w:br/>
        <w:t xml:space="preserve">ated diseases. Seven of the 13 SMS patients have been previ- </w:t>
        <w:br/>
        <w:t xml:space="preserve">ously described C5, 6, 9-12}. Oligoclonal bands were found </w:t>
        <w:br/>
        <w:t xml:space="preserve">in only two of the eight cerebrospinal fluid samples from </w:t>
        <w:br/>
        <w:t xml:space="preserve">SMS patients studied c5, 91. </w:t>
        <w:br/>
        <w:t xml:space="preserve">Serum samples were also collected from 127 patients with </w:t>
        <w:br/>
        <w:t xml:space="preserve">other neurological disorders including multiple sclerosis (j7), </w:t>
        <w:br/>
        <w:t xml:space="preserve">Alzheimer's disease (16), late- and early-onset cerebellar atro- </w:t>
        <w:br/>
        <w:t xml:space="preserve">phy (lo), chronic idiopathic polyneuropathy (9), acute cere- </w:t>
        <w:br/>
        <w:t xml:space="preserve">bral infarction (9), Guillain-Barre syndrome (8), Friedreich's </w:t>
        <w:br/>
        <w:t xml:space="preserve">ataxia (T), amyotrophic lateral sclerosis (61, Parkinson's dis- </w:t>
        <w:br/>
        <w:t xml:space="preserve">ease (5), cerebral neoplasms (4), multisystem atrophy (3), </w:t>
        <w:br/>
        <w:t xml:space="preserve">olivopontocerebellar atrophy (3), multiinfarctual dementia </w:t>
        <w:br/>
        <w:t xml:space="preserve">(2), hereditary sensory-motor neuropathy type I1 (2), Kearn- </w:t>
        <w:br/>
        <w:t xml:space="preserve">Sayre syndrome (l), viral myelopathy (11, Hallervorden- </w:t>
        <w:br/>
        <w:t xml:space="preserve">Span syndrome (l), subacute sclerosing panencephalitis (l), </w:t>
        <w:br/>
        <w:t xml:space="preserve">Huntington's chorea (l), and primary epilepsy (1). Seven pa- </w:t>
        <w:br/>
        <w:t xml:space="preserve">tients with other neurological disorders (2 with multiple scle- </w:t>
        <w:br/>
        <w:t xml:space="preserve">rosis, 1 with late-onset cerebellar atrophy, 1 with multisystem </w:t>
        <w:br/>
        <w:t xml:space="preserve">atrophy, 1 with Guillain-Barre disease, 1 with Kedrn-Sayre </w:t>
        <w:br/>
        <w:t xml:space="preserve">syndrome, 1 with Friedreich's ataxia) also had associated </w:t>
        <w:br/>
        <w:t xml:space="preserve">IDDM. The control group also included 168 patients with </w:t>
        <w:br/>
        <w:t xml:space="preserve">IDDM, 40 patients with nonneurological autoimmune disor- </w:t>
        <w:br/>
        <w:t xml:space="preserve">ders, and 87 blood donors. The clinical features of the pa- </w:t>
        <w:br/>
        <w:t xml:space="preserve">tients with IDDM or nonneurological autoimmune disorders </w:t>
        <w:br/>
        <w:t xml:space="preserve">have been reported elsewhere [7). </w:t>
        <w:br/>
        <w:t xml:space="preserve">Orgun- and Non-Orgun-Speczjk Autoantibodies </w:t>
        <w:br/>
        <w:t xml:space="preserve">Serum samples from the SMS patients and the control group </w:t>
        <w:br/>
        <w:t xml:space="preserve">were tested for the presence of islet-cell autoantibodies, </w:t>
        <w:br/>
        <w:t xml:space="preserve">other organ-specific (including parietal-cell, thyroglobulin, </w:t>
        <w:br/>
        <w:t xml:space="preserve">and thyroid-microsomal) and non-organ-specific (including </w:t>
        <w:br/>
        <w:t xml:space="preserve">nuclear, smooth-muscle, and mitochondrial) autoantibodies. </w:t>
        <w:br/>
        <w:t xml:space="preserve">Islet-cell autoantibodies were detected by immunofluores- </w:t>
        <w:br/>
        <w:t xml:space="preserve">cence on 4-pm-thick cryostat sections of blood group 0 hu- </w:t>
        <w:br/>
        <w:t xml:space="preserve">man pancreas using undiluted sera as previously described </w:t>
        <w:br/>
        <w:t xml:space="preserve">{13]. Gastric parietal-cell autoantibodies were tested at a </w:t>
        <w:br/>
        <w:t xml:space="preserve">1 : 10 serum dilution in phosphate-buffered saline (PBS) solu- </w:t>
        <w:br/>
        <w:t xml:space="preserve">tion on cryostat sections of blood group 0 human gastric </w:t>
        <w:br/>
        <w:t xml:space="preserve">mucosa. Nuclear, smooth-muscle, and mitochondrial autoan- </w:t>
        <w:br/>
        <w:t xml:space="preserve">tibodies were tested at a 1 : 10 serum dilution in PBS solution </w:t>
        <w:br/>
        <w:t xml:space="preserve">on cryostat sections of rat kidney and liver. Thyroglobulin </w:t>
        <w:br/>
        <w:t xml:space="preserve">and thyroid-microsomal autoantibodies were tested at the </w:t>
        <w:br/>
        <w:t xml:space="preserve">IMMUNOTRAPPING ENZYME ACTIVIIY ASSAY. The irnmuno- </w:t>
        <w:br/>
        <w:t xml:space="preserve">trapping enzyme activity assay procedure and reference val- </w:t>
        <w:br/>
        <w:t xml:space="preserve">ues for the detection of anti-GAD antibodies used in our </w:t>
        <w:br/>
        <w:t xml:space="preserve">laboratory have been already reported C7). Briefly, 150 (*.I of </w:t>
        <w:br/>
        <w:t xml:space="preserve">serum was added to 60 pl of packed protein-A Sepharose </w:t>
        <w:br/>
        <w:t xml:space="preserve">CL4B (Pharmacia, Uppsala, Sweden) resuspended 1 : 5 in </w:t>
        <w:br/>
        <w:t xml:space="preserve">PBS solution. After 3 hours of shaking at 4"C, the samples </w:t>
        <w:br/>
        <w:t xml:space="preserve">were washed three times with 1 ml of standard buffer (50 </w:t>
        <w:br/>
        <w:t xml:space="preserve">mM potassium phosphate buffer, pH 6.8, 0.2 mM pyridoxal </w:t>
        <w:br/>
        <w:t xml:space="preserve">phosphate, and 1 mM arninoethylisothiouronium), and 200 </w:t>
        <w:br/>
        <w:t xml:space="preserve">~1 of homogenated total proteins of rat brain (20% wdvol), </w:t>
        <w:br/>
        <w:t xml:space="preserve">obtained by centrifugation of adult Wistar rat brains in stan- </w:t>
        <w:br/>
        <w:t xml:space="preserve">dard buffer at 100,000 g for GO minutes, was added. Follow- </w:t>
        <w:br/>
        <w:t xml:space="preserve">ing an overnight incubation at 4°C with vigorous shaking, the </w:t>
        <w:br/>
        <w:t xml:space="preserve">samples were washed three times with 1 ml of standard </w:t>
        <w:br/>
        <w:t xml:space="preserve">buffer and divided into duplicate aliquots. Ten microliters of </w:t>
        <w:br/>
        <w:t xml:space="preserve">standard buffer containing 20 mM of L-glutamic acid and 0.1 </w:t>
        <w:br/>
        <w:t xml:space="preserve">pCi of 55 mCiimmo1 (1-"C)-L-glutamic acid (Amersham, </w:t>
        <w:br/>
        <w:t xml:space="preserve">Arlington Heights, IL) was added to each sample as GAD </w:t>
        <w:br/>
        <w:t xml:space="preserve">substrate. During a 3-hour incubation at 37"C, the reaction </w:t>
        <w:br/>
        <w:t xml:space="preserve">product (i.e., 14C02) was trapped on a small piece of paper </w:t>
        <w:br/>
        <w:t xml:space="preserve">soaked with hyamine hydroxide (Sigma, St Louis, MO) in </w:t>
        <w:br/>
        <w:t xml:space="preserve">tightly closed tubes. The radioactivity trapped in the paper </w:t>
        <w:br/>
        <w:t xml:space="preserve">was measured in a P-counter. Values were expressed in arbi- </w:t>
        <w:br/>
        <w:t xml:space="preserve">trary units as percentage of the GAD activity trapped by an </w:t>
        <w:br/>
        <w:t xml:space="preserve">equivalent amount of our reference positive control (high- </w:t>
        <w:br/>
        <w:t xml:space="preserve">titer anti-GAD antibody-positive serum from an IDDM pa- </w:t>
        <w:br/>
        <w:t xml:space="preserve">tient [7}) in the same experimental conditions. </w:t>
        <w:br/>
        <w:t xml:space="preserve">IMMUNOCYTOCHEMISTnY. An indirect imrnunoperoxidase </w:t>
        <w:br/>
        <w:t xml:space="preserve">staining using serum samples from 13 SMS patients and 2 </w:t>
        <w:br/>
        <w:t xml:space="preserve">patients positive for anti-GAD by immunotrapping enzyme </w:t>
        <w:br/>
        <w:t xml:space="preserve">activity assay who had other neurological disorders (1 with </w:t>
        <w:br/>
        <w:t xml:space="preserve">multisystem atrophy, 1 with late-onset cerebellar atrophy) </w:t>
        <w:br/>
        <w:t xml:space="preserve">was performed on 10-pm-thick sections of rat cerebellum. </w:t>
        <w:br/>
        <w:t xml:space="preserve">Animals had been perfused transcardially with 4%, parafor- </w:t>
        <w:br/>
        <w:t xml:space="preserve">maldehyde in 0.1 M sodium acetate (pH 6.0). Signal amplifi- </w:t>
        <w:br/>
        <w:t xml:space="preserve">cation was obtained with a peroxidase-antiperoxidase system </w:t>
        <w:br/>
        <w:t xml:space="preserve">(DAKO, Glostrup, Denmark). Diaminobenzidine (Sigma) </w:t>
        <w:br/>
        <w:t xml:space="preserve">was used as a substrate. Serum samples were used at 1 : 150 </w:t>
        <w:br/>
        <w:t xml:space="preserve">dilution. Sheep anti-GAD antibody (kindly provided by M. </w:t>
        <w:br/>
        <w:t xml:space="preserve">Tappaz, Lyon, France) was used as a positive control at </w:t>
        <w:br/>
        <w:t xml:space="preserve">1 : 2,000 dilution. </w:t>
        <w:br/>
        <w:t xml:space="preserve">IMMUNOBLOTTING. A crude homogenate or a GAD- </w:t>
        <w:br/>
        <w:t xml:space="preserve">enriched fraction of rat brain was separated by 10% sodium- </w:t>
        <w:br/>
        <w:t xml:space="preserve">dodecyl sulfate polyacrylamide gel electrophoresis. To avoid </w:t>
        <w:br/>
        <w:t xml:space="preserve">nonspecific antibody binding to rat immunoglobulins, the </w:t>
        <w:br/>
        <w:t xml:space="preserve">brain homogenate was precleared as follows: 250-kI aliquots </w:t>
        <w:br/>
        <w:t xml:space="preserve">of homogenate were incubated with 100 pI of PBS- </w:t>
        <w:br/>
        <w:t xml:space="preserve">reconstituted protein A for 75 minutes at 4°C; after centrifu- </w:t>
        <w:br/>
        <w:t xml:space="preserve">gation at 10,000 g the supernatant was recovered and used. </w:t>
        <w:br/>
        <w:t xml:space="preserve">58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Table I. Autoantibodies in Patients with Stiff-Man Syndrorne and Control Sub@ </w:t>
        <w:br/>
        <w:t xml:space="preserve">Patients PositivelPatients Tested (%) </w:t>
        <w:br/>
        <w:t xml:space="preserve">Non-Organ- </w:t>
        <w:br/>
        <w:t xml:space="preserve">Specific Thyrogastric Anti-GAD </w:t>
        <w:br/>
        <w:t xml:space="preserve">Groups No. of Patients Autoantibodies” Autoantibodiesh ICA Antibodies‘ </w:t>
        <w:br/>
        <w:t xml:space="preserve">SMS 13 </w:t>
        <w:br/>
        <w:t xml:space="preserve">OND 127 </w:t>
        <w:br/>
        <w:t xml:space="preserve">IDDM 168 </w:t>
        <w:br/>
        <w:t xml:space="preserve">NNAD 40 </w:t>
        <w:br/>
        <w:t xml:space="preserve">BD 87 </w:t>
        <w:br/>
        <w:t xml:space="preserve">8113 (61) 6113 (46) 5113 (38) 4113 (31) </w:t>
        <w:br/>
        <w:t xml:space="preserve">781120 (65) 131118 (12) 71121 (6) 41127 (3) </w:t>
        <w:br/>
        <w:t xml:space="preserve">311168 (18) 581168 (34) 1171168 (70) 371168 (22) </w:t>
        <w:br/>
        <w:t xml:space="preserve">23140 (57) 26/40 (65) 0 0 </w:t>
        <w:br/>
        <w:t xml:space="preserve">2187 (2) 6187 (7) 0 0 </w:t>
        <w:br/>
        <w:t xml:space="preserve">aNon-organ-specific autoantibodies include nuclear and/or mitochondria1 and/or smooth muscle antibodies. </w:t>
        <w:br/>
        <w:t xml:space="preserve">bOrganan-specific autoantibodies include thyroid-microsornal and/or thyroglobulin and/or gastric pariecal-cell antibodies. </w:t>
        <w:br/>
        <w:t xml:space="preserve">‘Anti-glucamic acid decarboxylase (GAD) antibodies were detected by irnmunotrapping enzyme activity assay. </w:t>
        <w:br/>
        <w:t xml:space="preserve">ICA = islet-cell antibodies; SMS = stiff-man syndrome; OND = ocher neurological disorders; IDDM = insulin-dependent diabetes mellitus; </w:t>
        <w:br/>
        <w:t xml:space="preserve">NNAD = nonneurological autoimmune disorders; 0 = not cesced; BD = blood donors. </w:t>
        <w:br/>
        <w:t xml:space="preserve">The GAD-enriched fraction was obtained by incubating 5 p.1 </w:t>
        <w:br/>
        <w:t xml:space="preserve">of sheep anti-GAD antiserum and 25 p,l of protein A, over- </w:t>
        <w:br/>
        <w:t xml:space="preserve">night at 4°C. Packed resin was then recovered, washed, and </w:t>
        <w:br/>
        <w:t xml:space="preserve">incubated for 2 hours at 4°C with 100 p.1 of homogenated </w:t>
        <w:br/>
        <w:t xml:space="preserve">total proteins of rat brain (2094 wdvol). The precleared ho- </w:t>
        <w:br/>
        <w:t xml:space="preserve">mogenate and the GAD-enriched fraction were both resus- </w:t>
        <w:br/>
        <w:t xml:space="preserve">pended in reducing buffer, boiled for 5 minutes, and sepa- </w:t>
        <w:br/>
        <w:t xml:space="preserve">rated for 4 hours at constant 20 V by sodium dodecyl sulfate </w:t>
        <w:br/>
        <w:t xml:space="preserve">polyacrylamide ( 10%) gel electrophoresis 1141. Separated </w:t>
        <w:br/>
        <w:t xml:space="preserve">proteins were electroblotted (90 V constant, 5”C, 2 hours) </w:t>
        <w:br/>
        <w:t xml:space="preserve">onto nitrocellulose filters (Schleicher and Schuell, Keene, </w:t>
        <w:br/>
        <w:t xml:space="preserve">Germany). After blocking for I hour with 5% dry milk- </w:t>
        <w:br/>
        <w:t xml:space="preserve">PBS, filters were rinsed in PBS solution, pH 7.2, and incu- </w:t>
        <w:br/>
        <w:t xml:space="preserve">bated overnight at 4°C with serum samples (diluted from </w:t>
        <w:br/>
        <w:t xml:space="preserve">1 : 100 to 1 : 500 in 2% dry milk-PBS) from 11 SMS patients </w:t>
        <w:br/>
        <w:t xml:space="preserve">and 2 patients positive for anti-GAD by immunotrapping </w:t>
        <w:br/>
        <w:t xml:space="preserve">enzyme activity assay who had other neurological disorders </w:t>
        <w:br/>
        <w:t xml:space="preserve">(1 with multisystem atrophy, 1 with late-onset cerebellar at- </w:t>
        <w:br/>
        <w:t xml:space="preserve">rophy). After extensive washing, filters were incubated for 2 </w:t>
        <w:br/>
        <w:t xml:space="preserve">hours at room temperature with peroxidase-con jugated rab- </w:t>
        <w:br/>
        <w:t xml:space="preserve">bit anti-human IgG (DAKO). After further washings, filters </w:t>
        <w:br/>
        <w:t xml:space="preserve">were stained using diaminobenzidine (Sigma) as a substrate. </w:t>
        <w:br/>
        <w:t xml:space="preserve">IMMUNOPRECIPITATION. Five microliters of serum from 6 </w:t>
        <w:br/>
        <w:t xml:space="preserve">patients with SMS (2 anti-GAD-positive and 4 anti-GAD- </w:t>
        <w:br/>
        <w:t xml:space="preserve">negative by immunotrapping enzyme activity assay) and 2 </w:t>
        <w:br/>
        <w:t xml:space="preserve">patients with other neurological disorders (both anti-GAD- </w:t>
        <w:br/>
        <w:t xml:space="preserve">positive by immunotrapping enzyme activity assay; 1 with </w:t>
        <w:br/>
        <w:t xml:space="preserve">multisystem atrophy, 1 with late-onset cerebellar atrophy) </w:t>
        <w:br/>
        <w:t xml:space="preserve">was incubated for 3 hours at 4°C with 10 p.1 of reconstituted </w:t>
        <w:br/>
        <w:t xml:space="preserve">protein A resuspended in PBS solution (1 : 5). After centrifu- </w:t>
        <w:br/>
        <w:t xml:space="preserve">gation, supernatant was discarded and the packed resin was </w:t>
        <w:br/>
        <w:t xml:space="preserve">washed three times in PBS soluuon. One hundred microliters </w:t>
        <w:br/>
        <w:t xml:space="preserve">of precleared brain homogenate was added to each sample. </w:t>
        <w:br/>
        <w:t xml:space="preserve">Samples were then incubated overnight at 4°C. The next day, </w:t>
        <w:br/>
        <w:t xml:space="preserve">the packed resin was recovered and washed. Ten microliters </w:t>
        <w:br/>
        <w:t xml:space="preserve">of 10% sodium dodecyl sulfate in PBS was added to each </w:t>
        <w:br/>
        <w:t xml:space="preserve">sample. Samples were boiled for 2 minutes; after centrifuga- </w:t>
        <w:br/>
        <w:t xml:space="preserve">tion, the supernatant was recovered and diluted in 75 pl of </w:t>
        <w:br/>
        <w:t xml:space="preserve">reducing sample buffer. After boiling for 5 minutes, sample </w:t>
        <w:br/>
        <w:t xml:space="preserve">proteins were separated by sodium dodecyl sulfate polyacryl- </w:t>
        <w:br/>
        <w:t xml:space="preserve">amide (10%) gel electrophoresis, electroblorted onto nitro- </w:t>
        <w:br/>
        <w:t xml:space="preserve">cellulose membranes (0.2 p,m), and incubated overnight at </w:t>
        <w:br/>
        <w:t xml:space="preserve">4°C with a sheep anti-GAD antiserum (1 : 2,000 in PBS). </w:t>
        <w:br/>
        <w:t xml:space="preserve">After washing, filters were incubated for 2 hours at room </w:t>
        <w:br/>
        <w:t xml:space="preserve">temperature with a rabbit antisheep antiserum (DAKO) di- </w:t>
        <w:br/>
        <w:t xml:space="preserve">luted 1 : 1,000 in PBS solution, washed for 2 hours at room </w:t>
        <w:br/>
        <w:t xml:space="preserve">temperature, and incubated with a 1 : 3,000 dilution of perox- </w:t>
        <w:br/>
        <w:t xml:space="preserve">idase-conjugated swine antirabbit antiserum (DAKO). After </w:t>
        <w:br/>
        <w:t xml:space="preserve">further washes, filters were stained using diaminobenzidine </w:t>
        <w:br/>
        <w:t xml:space="preserve">(Sigma) as a substrate. </w:t>
        <w:br/>
        <w:t xml:space="preserve">Results </w:t>
        <w:br/>
        <w:t xml:space="preserve">The results of autoantibody determinations in SMS pa- </w:t>
        <w:br/>
        <w:t xml:space="preserve">tients and control subjects are summarized in Tables l </w:t>
        <w:br/>
        <w:t xml:space="preserve">and 2. These are compared to the results from 168 </w:t>
        <w:br/>
        <w:t xml:space="preserve">patients with IDDM, 40 patients with nonneurological </w:t>
        <w:br/>
        <w:t xml:space="preserve">autoimmune disorders, and 87 blood donors studied </w:t>
        <w:br/>
        <w:t xml:space="preserve">previously [73. The significance of our results was eval- </w:t>
        <w:br/>
        <w:t xml:space="preserve">uated by the x2 test and Student’s t test. </w:t>
        <w:br/>
        <w:t xml:space="preserve">Non-Organ-Spec$c Autoantibodies </w:t>
        <w:br/>
        <w:t xml:space="preserve">Non-organ-specific autoantibodies were found in 8 </w:t>
        <w:br/>
        <w:t xml:space="preserve">(61%) of 13 SMS patients, a frequency comparable to </w:t>
        <w:br/>
        <w:t xml:space="preserve">that of patients with other neurological disorders </w:t>
        <w:br/>
        <w:t xml:space="preserve">(65%) and those with nonneurological autoimmune </w:t>
        <w:br/>
        <w:t xml:space="preserve">disorders (57%), but much higher than in patients with </w:t>
        <w:br/>
        <w:t xml:space="preserve">IDDM (18%, p &lt; 0.005) or blood donors (296, p &lt; </w:t>
        <w:br/>
        <w:t xml:space="preserve">0.001). In 63% of SMS patients, as well as in 87% of </w:t>
        <w:br/>
        <w:t xml:space="preserve">patients with other neurological disorders, only one </w:t>
        <w:br/>
        <w:t xml:space="preserve">type of non-organ-specific autoantibody was found. </w:t>
        <w:br/>
        <w:t xml:space="preserve">Antimitochondrial antibodies were found in only 1 </w:t>
        <w:br/>
        <w:t xml:space="preserve">(8%) of 13 patients with SMS and in none of the pa- </w:t>
        <w:br/>
        <w:t xml:space="preserve">tients with other neurological disorders. Antinuclear </w:t>
        <w:br/>
        <w:t xml:space="preserve">antibodies were found in 38% of all patients with SMS </w:t>
        <w:br/>
        <w:t xml:space="preserve">and in 46% of patients with other neurological disor- </w:t>
        <w:br/>
        <w:t xml:space="preserve">ders. Anti-smooth-muscle antibodies were found in </w:t>
        <w:br/>
        <w:t xml:space="preserve">38% of patients with SMS and in 26% of patients with </w:t>
        <w:br/>
        <w:t xml:space="preserve">other neurological disorders. </w:t>
        <w:br/>
        <w:t xml:space="preserve">Grimaldi et al: Autoantibodies in Stiff-Man Syndrome 59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Table 2. Clinical Characteristics and Autoantibody Determinations in Stiff-Man Sjlndvame Patients </w:t>
        <w:br/>
        <w:t xml:space="preserve">Anti-GAD </w:t>
        <w:br/>
        <w:t xml:space="preserve">Disease Non-Organ- Anti bodies </w:t>
        <w:br/>
        <w:t xml:space="preserve">Patient Age (yr)/ Duration Associated Specific Organ-Specific Western </w:t>
        <w:br/>
        <w:t xml:space="preserve">No. Sex (Yr) Diseases Autoantibodies Autoantibodies ICA ICC ITEAA Blot" </w:t>
        <w:br/>
        <w:t xml:space="preserve">1 651M 6 </w:t>
        <w:br/>
        <w:t xml:space="preserve">2 651F 3 </w:t>
        <w:br/>
        <w:t xml:space="preserve">3 54iF 3 </w:t>
        <w:br/>
        <w:t xml:space="preserve">4 34iM 2 </w:t>
        <w:br/>
        <w:t xml:space="preserve">5 65iM 1 </w:t>
        <w:br/>
        <w:t xml:space="preserve">6 40lM 1 </w:t>
        <w:br/>
        <w:t xml:space="preserve">7 471M 1 </w:t>
        <w:br/>
        <w:t xml:space="preserve">8 56/M 10 </w:t>
        <w:br/>
        <w:t xml:space="preserve">9 63lF 6 </w:t>
        <w:br/>
        <w:t xml:space="preserve">10 46iF 6 </w:t>
        <w:br/>
        <w:t xml:space="preserve">11 46iF 10 </w:t>
        <w:br/>
        <w:t xml:space="preserve">12 35iF 1 </w:t>
        <w:br/>
        <w:t xml:space="preserve">13 56iF 2 </w:t>
        <w:br/>
        <w:t xml:space="preserve">Thymoma, </w:t>
        <w:br/>
        <w:t xml:space="preserve">my asthenia </w:t>
        <w:br/>
        <w:t xml:space="preserve">gravis </w:t>
        <w:br/>
        <w:t xml:space="preserve">Colon cancer </w:t>
        <w:br/>
        <w:t xml:space="preserve">Breast cancer </w:t>
        <w:br/>
        <w:t xml:space="preserve">Hodgkin's </w:t>
        <w:br/>
        <w:t xml:space="preserve">lymphoma </w:t>
        <w:br/>
        <w:t xml:space="preserve">- </w:t>
        <w:br/>
        <w:t xml:space="preserve">- </w:t>
        <w:br/>
        <w:t xml:space="preserve">- </w:t>
        <w:br/>
        <w:t xml:space="preserve">- </w:t>
        <w:br/>
        <w:t xml:space="preserve">Graves' </w:t>
        <w:br/>
        <w:t xml:space="preserve">IDDM </w:t>
        <w:br/>
        <w:t xml:space="preserve">IDDM </w:t>
        <w:br/>
        <w:t xml:space="preserve">disease </w:t>
        <w:br/>
        <w:t xml:space="preserve">- </w:t>
        <w:br/>
        <w:t xml:space="preserve">- </w:t>
        <w:br/>
        <w:t xml:space="preserve">mit, ANA </w:t>
        <w:br/>
        <w:t xml:space="preserve">SMA </w:t>
        <w:br/>
        <w:t xml:space="preserve">ANA </w:t>
        <w:br/>
        <w:t xml:space="preserve">SMA </w:t>
        <w:br/>
        <w:t xml:space="preserve">ANA, SMA </w:t>
        <w:br/>
        <w:t xml:space="preserve">ANA </w:t>
        <w:br/>
        <w:t xml:space="preserve">SMA </w:t>
        <w:br/>
        <w:t xml:space="preserve">- </w:t>
        <w:br/>
        <w:t xml:space="preserve">- </w:t>
        <w:br/>
        <w:t xml:space="preserve">ANA, SMA </w:t>
        <w:br/>
        <w:t xml:space="preserve">- </w:t>
        <w:br/>
        <w:t xml:space="preserve">- </w:t>
        <w:br/>
        <w:t xml:space="preserve">- </w:t>
        <w:br/>
        <w:t xml:space="preserve">- - - TGA </w:t>
        <w:br/>
        <w:t xml:space="preserve">- - - - </w:t>
        <w:br/>
        <w:t xml:space="preserve">- - - - </w:t>
        <w:br/>
        <w:t xml:space="preserve">TMA, TGA, PCA - - - </w:t>
        <w:br/>
        <w:t xml:space="preserve">TMA, PCA + ++ </w:t>
        <w:br/>
        <w:t xml:space="preserve">TMA,TGA,PCA + + + </w:t>
        <w:br/>
        <w:t xml:space="preserve">TMA, PCA + ++ </w:t>
        <w:br/>
        <w:t xml:space="preserve">+ ++ </w:t>
        <w:br/>
        <w:t xml:space="preserve">NA </w:t>
        <w:br/>
        <w:t xml:space="preserve">1251130 </w:t>
        <w:br/>
        <w:t xml:space="preserve">1251 130 </w:t>
        <w:br/>
        <w:t xml:space="preserve">1251130 </w:t>
        <w:br/>
        <w:t xml:space="preserve">110 </w:t>
        <w:br/>
        <w:t xml:space="preserve">200 </w:t>
        <w:br/>
        <w:t xml:space="preserve">220 </w:t>
        <w:br/>
        <w:t xml:space="preserve">63 </w:t>
        <w:br/>
        <w:t xml:space="preserve">- </w:t>
        <w:br/>
        <w:t xml:space="preserve">- </w:t>
        <w:br/>
        <w:t xml:space="preserve">65 </w:t>
        <w:br/>
        <w:t xml:space="preserve">NA </w:t>
        <w:br/>
        <w:t xml:space="preserve">- </w:t>
        <w:br/>
        <w:t xml:space="preserve">"Molecular mass (kd) of the proteins recognized by serum samples. </w:t>
        <w:br/>
        <w:t xml:space="preserve">GAD = glutamic acid decarboxylase; ICA = islet-cell antibody; ICC = immunocytochemistry; ITEAA = immunotrapped enzymatic activity </w:t>
        <w:br/>
        <w:t xml:space="preserve">assay; mit = antimitochondrial antibody; ANA = antinuclear antibody; SMA = smooth-muscle antibody; TGA = thyroglobulin antibody; </w:t>
        <w:br/>
        <w:t xml:space="preserve">TMA = thyroid-microsomal antibody; PCA = parietal-cell antibody; IDDM = insulin-dependent diabetes mellitus; NA = not available. </w:t>
        <w:br/>
        <w:t xml:space="preserve">OrganSpecifc Autoantibodies </w:t>
        <w:br/>
        <w:t xml:space="preserve">Islet-cell autoantibodies were more frequent in SMS </w:t>
        <w:br/>
        <w:t xml:space="preserve">patients (38%) compared to those with other neuro- </w:t>
        <w:br/>
        <w:t xml:space="preserve">logical disorders (6%) (p &lt; 0.001). As expected, islet- </w:t>
        <w:br/>
        <w:t xml:space="preserve">cell autoantibodies were common in IDDM patients </w:t>
        <w:br/>
        <w:t xml:space="preserve">(70%, p &lt; 0.05), but were not detected in patients </w:t>
        <w:br/>
        <w:t xml:space="preserve">with nonneuroiogical autoimmune disorders or blood </w:t>
        <w:br/>
        <w:t xml:space="preserve">donors (p &lt; 0.001). </w:t>
        <w:br/>
        <w:t xml:space="preserve">The frequency of thyrogastric antibodies was lower </w:t>
        <w:br/>
        <w:t xml:space="preserve">in SMS patients (46%) than in patients with nonneuro- </w:t>
        <w:br/>
        <w:t xml:space="preserve">logical autoimmune disorders (65 %), but signlficantly </w:t>
        <w:br/>
        <w:t xml:space="preserve">higher than in patients with other neurological disor- </w:t>
        <w:br/>
        <w:t xml:space="preserve">ders (1255, p &lt; 0.05) or blood donors (796, p &lt; </w:t>
        <w:br/>
        <w:t xml:space="preserve">0.001). Serum samples from 4 of the 6 SMS patients </w:t>
        <w:br/>
        <w:t xml:space="preserve">positive for organ-specific autoantibody reacted against </w:t>
        <w:br/>
        <w:t xml:space="preserve">antigens from at least two organs, indicating a wide- </w:t>
        <w:br/>
        <w:t xml:space="preserve">spread polyendocrine autoreactivity. By contrast, all </w:t>
        <w:br/>
        <w:t xml:space="preserve">the 13 organ-specific autoantibody-positive patients </w:t>
        <w:br/>
        <w:t xml:space="preserve">with other neurological disorders had autoantibodies </w:t>
        <w:br/>
        <w:t xml:space="preserve">against antigens from only one organ (thyroglobulid </w:t>
        <w:br/>
        <w:t xml:space="preserve">thyroid-microsomal or parietal-cell autoantibodies). </w:t>
        <w:br/>
        <w:t xml:space="preserve">Anti-Glutamic Acid Decarboxylase Antibodies </w:t>
        <w:br/>
        <w:t xml:space="preserve">IMMUNOTRAPPING ENZYME ACTIVITY ASSAY. By this </w:t>
        <w:br/>
        <w:t xml:space="preserve">method we measured anti-GAD antibodies recogniz- </w:t>
        <w:br/>
        <w:t xml:space="preserve">ing the enzyme in a nondenatured form. There was no </w:t>
        <w:br/>
        <w:t xml:space="preserve">significant difference in the frequency of these anti- </w:t>
        <w:br/>
        <w:t xml:space="preserve">GAD antibodies between SMS patients (3 1 %) and </w:t>
        <w:br/>
        <w:t xml:space="preserve">IDDM patients (22%). The frequency in SMS patients </w:t>
        <w:br/>
        <w:t xml:space="preserve">was higher than that in patients with other neurological </w:t>
        <w:br/>
        <w:t xml:space="preserve">disorders (3%, p &lt; 0.001) or patients with nonneuro- </w:t>
        <w:br/>
        <w:t xml:space="preserve">logical autoimmune disorders (p &lt; 0.05) and blood </w:t>
        <w:br/>
        <w:t xml:space="preserve">donors (p &lt; 0.001), who never showed such autoreac- </w:t>
        <w:br/>
        <w:t xml:space="preserve">tivity. The levels of anti-GAD antibodies, expressed in </w:t>
        <w:br/>
        <w:t xml:space="preserve">arbitrary units, were higher in sera from SMS patients </w:t>
        <w:br/>
        <w:t xml:space="preserve">than IDDM patients (67.7 -t 55.3 vs 25.4 * 32.9, p </w:t>
        <w:br/>
        <w:t xml:space="preserve">&lt; 0.03). However, the subgroup of IDDM patients </w:t>
        <w:br/>
        <w:t xml:space="preserve">showing thyrogastric autoantibodies and the highest </w:t>
        <w:br/>
        <w:t xml:space="preserve">islet-cell autoantibody levels (&gt; 80 Juvenile Diabetes </w:t>
        <w:br/>
        <w:t xml:space="preserve">Foundation unics) had anti-GAD antibody levels simi- </w:t>
        <w:br/>
        <w:t xml:space="preserve">lar to those of patients with SMS (66.1 * 55.2 vs 67.7 </w:t>
        <w:br/>
        <w:t xml:space="preserve">* 55.3). Islet-cell autoantibodies were found in all </w:t>
        <w:br/>
        <w:t xml:space="preserve">anti-GAD antibody-positive SMS patients and in 3 of </w:t>
        <w:br/>
        <w:t xml:space="preserve">the 4 anti-GAD antibody-positive patients with other </w:t>
        <w:br/>
        <w:t xml:space="preserve">neurological disorders. The only islet-cell autoanti- </w:t>
        <w:br/>
        <w:t xml:space="preserve">body-negative, anti-GAD antibody-positive subject </w:t>
        <w:br/>
        <w:t xml:space="preserve">was a patient with Parkinson's disease. </w:t>
        <w:br/>
        <w:t xml:space="preserve">OTHER IMMUNOLOGICAL STUDIES. To further character- </w:t>
        <w:br/>
        <w:t xml:space="preserve">ize anti-GAD antibodies, we tested by immunocyto- </w:t>
        <w:br/>
        <w:t xml:space="preserve">chemistry, immunoblotting, and immunoprecipitation </w:t>
        <w:br/>
        <w:t xml:space="preserve">all available samples from patients with SMS (see indi- </w:t>
        <w:br/>
        <w:t xml:space="preserve">vidual techniques) and samples from 2 patients with </w:t>
        <w:br/>
        <w:t xml:space="preserve">other neurological disorders ( 1 with multisystem atro- </w:t>
        <w:br/>
        <w:t xml:space="preserve">phy and 1 with late-onset cerebellar atrophy) showing </w:t>
        <w:br/>
        <w:t xml:space="preserve">anti-GAD antibodies (as detected by immunotrapping </w:t>
        <w:br/>
        <w:t xml:space="preserve">60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I. lmmunostaining of a 10-w.m rat cerebellar section mang </w:t>
        <w:br/>
        <w:t xml:space="preserve">a serum sample from a patient with stiff-man syndrome (Pa- </w:t>
        <w:br/>
        <w:t xml:space="preserve">tient l l in Table 2/, diluted l :150. Purkinje cells and axon </w:t>
        <w:br/>
        <w:t xml:space="preserve">terminals on molecular layer cells are stained. Cells in the cerebel- </w:t>
        <w:br/>
        <w:t xml:space="preserve">lar granular layer do not show any immunoreactivity. This put- </w:t>
        <w:br/>
        <w:t xml:space="preserve">tern is compatible with staining of glutanzic acid decarboxylase- </w:t>
        <w:br/>
        <w:t xml:space="preserve">containing cellj. ( x 40 b&amp;re 69% reduction.) </w:t>
        <w:br/>
        <w:t xml:space="preserve">enzyme activity assay) and islet-cell autoantibodies, and </w:t>
        <w:br/>
        <w:t xml:space="preserve">with associated IDDM. </w:t>
        <w:br/>
        <w:t xml:space="preserve">By immunocytochemistry, serum samples from 4 of </w:t>
        <w:br/>
        <w:t xml:space="preserve">13 SMS patients (all with islet-cell autoantibodies and </w:t>
        <w:br/>
        <w:t xml:space="preserve">anti-GAD antibody by immunotrapping enzyme ac- </w:t>
        <w:br/>
        <w:t xml:space="preserve">tivity assay) showed immunostaining of GABAergic </w:t>
        <w:br/>
        <w:t xml:space="preserve">nerve terminals on rat cerebellar tissue sections [b, 7) </w:t>
        <w:br/>
        <w:t xml:space="preserve">(Fig 1, see Table 2). The serum of another islet-cell </w:t>
        <w:br/>
        <w:t xml:space="preserve">autoantibodies-positive, anti-GAD antibody-negative </w:t>
        <w:br/>
        <w:t xml:space="preserve">SMS patient did not show any immunocytochemical </w:t>
        <w:br/>
        <w:t xml:space="preserve">reactivity (see Table 2). Serum samples from 2 patients </w:t>
        <w:br/>
        <w:t xml:space="preserve">affected by multisystem atrophy or late-onset cerebel- </w:t>
        <w:br/>
        <w:t xml:space="preserve">lar atrophy showed anti-GABAergic nerve terminal </w:t>
        <w:br/>
        <w:t xml:space="preserve">autoreactivity. </w:t>
        <w:br/>
        <w:t xml:space="preserve">Heterogeneous patterns of reactivity were demon- </w:t>
        <w:br/>
        <w:t xml:space="preserve">strated when 11 of 13 SMS serum samples were tested </w:t>
        <w:br/>
        <w:t xml:space="preserve">against immunoblots of a crude rat brain homogenate </w:t>
        <w:br/>
        <w:t xml:space="preserve">(see Fig 2, Table 2). Sera from patients with SMS were </w:t>
        <w:br/>
        <w:t xml:space="preserve">subdivided into three main groups on the basis of the </w:t>
        <w:br/>
        <w:t xml:space="preserve">molecular mass of the proteins most intensely recog- </w:t>
        <w:br/>
        <w:t xml:space="preserve">nized by their sera: (1) sera with binding to a protein </w:t>
        <w:br/>
        <w:t xml:space="preserve">with a molecular mass typical of GAD (-65 kd) (Pa- </w:t>
        <w:br/>
        <w:t xml:space="preserve">tients 9 and ll), (2) sera recognizing a protein with a </w:t>
        <w:br/>
        <w:t xml:space="preserve">molecular mass of 125/130 kd (3 SMS patients [Pa- </w:t>
        <w:br/>
        <w:t xml:space="preserve">tients 2, 3, and 41 with an associated neoplasm and </w:t>
        <w:br/>
        <w:t xml:space="preserve">negative for islet-cell or anti-GAD autoantibodies), and </w:t>
        <w:br/>
        <w:t xml:space="preserve">(3) sera with weak immunoreactivity against a hetero- </w:t>
        <w:br/>
        <w:t xml:space="preserve">geneous group of proteins (Patients 5, 6, and 7) or no </w:t>
        <w:br/>
        <w:t xml:space="preserve">reactivity at all (Patients 8, 10, and 12). </w:t>
        <w:br/>
        <w:t xml:space="preserve">Serum samples from 3 anti-GAD antibody-positive </w:t>
        <w:br/>
        <w:t xml:space="preserve">and 3 anti-GAD antibody-negative SMS patients were </w:t>
        <w:br/>
        <w:t xml:space="preserve">tested against the GAD-enriched rat cerebellar homog- </w:t>
        <w:br/>
        <w:t xml:space="preserve">enate (see Fig 2, Table 2). By immunoblotting, two of </w:t>
        <w:br/>
        <w:t xml:space="preserve">the three anti-GAD antibody-positive SMS serum sam- </w:t>
        <w:br/>
        <w:t xml:space="preserve">ples tested (from Patients 9 and 11) recognized a pro- </w:t>
        <w:br/>
        <w:t xml:space="preserve">tein with a molecular mass typical of GAD (=65 kd). </w:t>
        <w:br/>
        <w:t xml:space="preserve">The third serum sample (from Patient 10) did not rec- </w:t>
        <w:br/>
        <w:t xml:space="preserve">ognize any protein by immunoblotting but immuno- </w:t>
        <w:br/>
        <w:t xml:space="preserve">precipitated a protein with identical electrophoretic </w:t>
        <w:br/>
        <w:t xml:space="preserve">mobility of GAD, suggesting the presence of confor- </w:t>
        <w:br/>
        <w:t xml:space="preserve">mational epitopes on the native GAD protein. None </w:t>
        <w:br/>
        <w:t xml:space="preserve">of the three serum samples from anti-GAD antibody- </w:t>
        <w:br/>
        <w:t xml:space="preserve">negative SMS patients (Patients 5, 6, and 7) showed </w:t>
        <w:br/>
        <w:t xml:space="preserve">any reactivity. </w:t>
        <w:br/>
        <w:t xml:space="preserve">The serum samples from the patient with late-onset </w:t>
        <w:br/>
        <w:t xml:space="preserve">cerebellar atrophy recognized a protein with a molecu- </w:t>
        <w:br/>
        <w:t xml:space="preserve">lar mass similar to GAD (-65 kd) by immunoblotting </w:t>
        <w:br/>
        <w:t xml:space="preserve">against either total brain homogenate or the GAD- </w:t>
        <w:br/>
        <w:t xml:space="preserve">enriched fraction; serum from the patient with </w:t>
        <w:br/>
        <w:t xml:space="preserve">multisystem atrophy did not recognize any protein. </w:t>
        <w:br/>
        <w:t xml:space="preserve">However, both serum samples were able to immuno- </w:t>
        <w:br/>
        <w:t xml:space="preserve">precipitate GAD. </w:t>
        <w:br/>
        <w:t xml:space="preserve">Discussion </w:t>
        <w:br/>
        <w:t xml:space="preserve">The finding of anti-GAD antibodies in a proportion of </w:t>
        <w:br/>
        <w:t xml:space="preserve">SMS patients has suggested an autoimmune-mediated </w:t>
        <w:br/>
        <w:t xml:space="preserve">pathogenesis of this rare disorder {5, 6). Accordingly, </w:t>
        <w:br/>
        <w:t xml:space="preserve">an autoantibody-mediated attack against GABAergic </w:t>
        <w:br/>
        <w:t xml:space="preserve">transmission may impair the cerebellar control of mus- </w:t>
        <w:br/>
        <w:t xml:space="preserve">cle tone. However, the presence of circulating anti- </w:t>
        <w:br/>
        <w:t xml:space="preserve">GAD antibodies in a large proportion of IDDM pa- </w:t>
        <w:br/>
        <w:t xml:space="preserve">tients without clinical or electrophysiological signs of </w:t>
        <w:br/>
        <w:t xml:space="preserve">motor-unit hyperactivity [7) questions the relevance of </w:t>
        <w:br/>
        <w:t xml:space="preserve">anti-GAD antibodies in the pathogenesis of SMS. </w:t>
        <w:br/>
        <w:t xml:space="preserve">GAD is the key enzyme in the synthesis of GABA, </w:t>
        <w:br/>
        <w:t xml:space="preserve">the major inhibitory neurotransmitter in the brain. </w:t>
        <w:br/>
        <w:t xml:space="preserve">GAD has also been found in pancreatic p-cells and at </w:t>
        <w:br/>
        <w:t xml:space="preserve">lower levels, in the ludneys, liver, adrenal glands, </w:t>
        <w:br/>
        <w:t xml:space="preserve">ovary, and testes [lS). Two closely related GAD iso- </w:t>
        <w:br/>
        <w:t xml:space="preserve">forms (with molecular masses of 59 and 67 kd) have </w:t>
        <w:br/>
        <w:t xml:space="preserve">been identified in the brain and in the pancreas. The </w:t>
        <w:br/>
        <w:t xml:space="preserve">two isoforms are encoded by two different genes, have </w:t>
        <w:br/>
        <w:t xml:space="preserve">different intracellular distributions, and show different </w:t>
        <w:br/>
        <w:t xml:space="preserve">functional properties rib- 191. While the role of </w:t>
        <w:br/>
        <w:t xml:space="preserve">GABA in the brain has been established, little is </w:t>
        <w:br/>
        <w:t xml:space="preserve">known about the role of GAD and GABA in other </w:t>
        <w:br/>
        <w:t xml:space="preserve">tissues. </w:t>
        <w:br/>
        <w:t xml:space="preserve">GAD was recently identified as the 64-kd autoanti- </w:t>
        <w:br/>
        <w:t xml:space="preserve">gen recognized by sera from IDDM patients [20, 21) </w:t>
        <w:br/>
        <w:t xml:space="preserve">and is also a major target of islet-cell autoantibodies </w:t>
        <w:br/>
        <w:t xml:space="preserve">171, a highly predictive marker of IDDM 122). Sera </w:t>
        <w:br/>
        <w:t xml:space="preserve">positive for islet-cell autoantibodies are classified ac- </w:t>
        <w:br/>
        <w:t xml:space="preserve">cording to the selectivity of their islet-cell staining </w:t>
        <w:br/>
        <w:t xml:space="preserve">[23]: A first subgroup carries GAD-specific, p-cell- </w:t>
        <w:br/>
        <w:t xml:space="preserve">restricted islet-cell autoantibodies, while a second sub- </w:t>
        <w:br/>
        <w:t xml:space="preserve">group shows reactivity against antigens, other than </w:t>
        <w:br/>
        <w:t xml:space="preserve">GAD, present in all endocrine cells within pancreatic </w:t>
        <w:br/>
        <w:t xml:space="preserve">islets. Although only the latter subtype of islet-cell au- </w:t>
        <w:br/>
        <w:t xml:space="preserve">toantibodies is predictive of IDDM, an overall concor- </w:t>
        <w:br/>
        <w:t xml:space="preserve">dance between anti-GAD antibodies and islet-cell au- </w:t>
        <w:br/>
        <w:t xml:space="preserve">Grimaldi et al: Autoantibodies in Stiff-Man Syndrome 61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2. Immunoblotting and immunoprecipitation studies using </w:t>
        <w:br/>
        <w:t xml:space="preserve">representative serum samples from patients with staff-man syn- </w:t>
        <w:br/>
        <w:t xml:space="preserve">drome (SMS) (numbering is in accord with Table 2). (A) Immu- </w:t>
        <w:br/>
        <w:t xml:space="preserve">n0blot.r of rat brain total homogenate using serum samples from </w:t>
        <w:br/>
        <w:t xml:space="preserve">3 SMS patients (Patients 2, 3, and 4) with associated neo- </w:t>
        <w:br/>
        <w:t xml:space="preserve">plasms who tested negative for anti-glutamic acid decarboxylase </w:t>
        <w:br/>
        <w:t xml:space="preserve">(GADj antibodies or islet-cell antibodies, 1 patient with iso- </w:t>
        <w:br/>
        <w:t xml:space="preserve">lated SMS (Patient 7) who tested negative for anti-GAD anti- </w:t>
        <w:br/>
        <w:t xml:space="preserve">bodies or islet-cell antibodies, and 2 SMS patients (Patients 10 </w:t>
        <w:br/>
        <w:t xml:space="preserve">and 11 j with insulin-dependent diabetes mellitus, anti-GAD </w:t>
        <w:br/>
        <w:t xml:space="preserve">antibodies, and islet-cell antibodies. The sera from Patients 2. 3. </w:t>
        <w:br/>
        <w:t xml:space="preserve">and 4 strongly recognize a protein with a molecular mass of </w:t>
        <w:br/>
        <w:t xml:space="preserve">1251130 kd. Sera from Patients 7 and 10 do not recognize any </w:t>
        <w:br/>
        <w:t xml:space="preserve">protein; serum from Patient 11 recognizes a protein with a mo- </w:t>
        <w:br/>
        <w:t xml:space="preserve">lecular mass similar to GAD (=65 kd. The serum sample from </w:t>
        <w:br/>
        <w:t xml:space="preserve">Patient 10 does not recognize any protein by immunoblotting, </w:t>
        <w:br/>
        <w:t xml:space="preserve">but tests positive for anti-GAD antibodies by immunotrapping </w:t>
        <w:br/>
        <w:t xml:space="preserve">enzymatic activity assay (using a nondenaturated form of GAD </w:t>
        <w:br/>
        <w:t xml:space="preserve">as antigen). Serum samples from SMS patients and normal sub- </w:t>
        <w:br/>
        <w:t xml:space="preserve">jects were used at 1300 dilution and anti-GAD antiserum, at </w:t>
        <w:br/>
        <w:t xml:space="preserve">1 :2.000. (B) lmmunoblots of rat brain GAD-enriched fraction </w:t>
        <w:br/>
        <w:t xml:space="preserve">using serum samples from SMS PatientJ 10 and 11. The serum </w:t>
        <w:br/>
        <w:t xml:space="preserve">fmm Pdtient 11 recognizes GAD. Similar results were obtained </w:t>
        <w:br/>
        <w:t xml:space="preserve">by using total brain homogenate (see A). In A and B. the posi- </w:t>
        <w:br/>
        <w:t xml:space="preserve">tive control ( + ) is sheep anti-GAD antiserum; the negatice can- </w:t>
        <w:br/>
        <w:t xml:space="preserve">trol( - ) is a pool of serum samples from healthy subjects. (CJ </w:t>
        <w:br/>
        <w:t xml:space="preserve">Immunoprecipitation of rat brain proteins with sera from 2 pa- </w:t>
        <w:br/>
        <w:t xml:space="preserve">tients with SMS. Serum from Patient I0 (but not Patient 71 </w:t>
        <w:br/>
        <w:t xml:space="preserve">immunoprec$itated both GAD isoforms. </w:t>
        <w:br/>
        <w:t xml:space="preserve">toantibodies has been demonstrated L7, 24). Pancreatic </w:t>
        <w:br/>
        <w:t xml:space="preserve">damage leading to IDDM might arise from an immune- </w:t>
        <w:br/>
        <w:t xml:space="preserve">mediated attack against GAD. The enzyme has, in </w:t>
        <w:br/>
        <w:t xml:space="preserve">fact, been localized onto the membrane of GABA- </w:t>
        <w:br/>
        <w:t xml:space="preserve">containing vesicles in the cytoplasm of @-cells {25} and </w:t>
        <w:br/>
        <w:t xml:space="preserve">may be transiently expressed during the fusion process </w:t>
        <w:br/>
        <w:t xml:space="preserve">at the surface of the @-cell cytoplasmic membrane, </w:t>
        <w:br/>
        <w:t xml:space="preserve">which leads to GABA release. It is unknown whether </w:t>
        <w:br/>
        <w:t xml:space="preserve">an immune-mediated attack against a brain GAD could </w:t>
        <w:br/>
        <w:t xml:space="preserve">account for the occurrence of SMS, since it is not clear </w:t>
        <w:br/>
        <w:t xml:space="preserve">whether GAD can also undergo posttranslational mod- </w:t>
        <w:br/>
        <w:t xml:space="preserve">hcation and become membrane-bound in the brain </w:t>
        <w:br/>
        <w:t xml:space="preserve">Ela. </w:t>
        <w:br/>
        <w:t xml:space="preserve">Thus, SMS and IDDM share GAD as a major au- </w:t>
        <w:br/>
        <w:t xml:space="preserve">toantigen. However, it is unknown what causes the </w:t>
        <w:br/>
        <w:t xml:space="preserve">appearance of one disease over the other, which are </w:t>
        <w:br/>
        <w:t xml:space="preserve">the cofactor(s) involved in tissue specificity of these </w:t>
        <w:br/>
        <w:t xml:space="preserve">autoantibodies, and why SMS is so much rarer than </w:t>
        <w:br/>
        <w:t xml:space="preserve">IDDM. </w:t>
        <w:br/>
        <w:t xml:space="preserve">In an attempt to find immunological features differ- </w:t>
        <w:br/>
        <w:t xml:space="preserve">entiating autoantibodies seen in IDDM and SMS pa- </w:t>
        <w:br/>
        <w:t xml:space="preserve">tients, we evaluated the autoantibody pattern of 13 </w:t>
        <w:br/>
        <w:t xml:space="preserve">SMS patients with particular emphasis on anti-GAD </w:t>
        <w:br/>
        <w:t xml:space="preserve">antibodies. As others have reported L5, 61, we found </w:t>
        <w:br/>
        <w:t xml:space="preserve">anti-GAD antibodies only in a subset of patients with </w:t>
        <w:br/>
        <w:t xml:space="preserve">clinically diagnosed SMS. In our series, anti-GAD anti- </w:t>
        <w:br/>
        <w:t xml:space="preserve">bodies were found in 4 (3 1 %) of 13 patients with SMS. </w:t>
        <w:br/>
        <w:t xml:space="preserve">Moreover, similar antibodies were found in 4 patients </w:t>
        <w:br/>
        <w:t xml:space="preserve">(3%) with other neurological disorders and no signs of </w:t>
        <w:br/>
        <w:t xml:space="preserve">continuous muscle hyperactivity or clinical evidence of </w:t>
        <w:br/>
        <w:t xml:space="preserve">SMS, thus confirming that at least in some individuals, </w:t>
        <w:br/>
        <w:t xml:space="preserve">the presence of antibodies directed against GAD is not </w:t>
        <w:br/>
        <w:t xml:space="preserve">sufficient to cause impairment of muscular activity. </w:t>
        <w:br/>
        <w:t xml:space="preserve">As expected, islet-cell autoantibody reactivity was </w:t>
        <w:br/>
        <w:t xml:space="preserve">found in all anti-GAD antibody-positive SMS pa- </w:t>
        <w:br/>
        <w:t xml:space="preserve">tients, as well as in 3 of the 4 anti-GAD antibody- </w:t>
        <w:br/>
        <w:t xml:space="preserve">positive patients with other neurological disorders. </w:t>
        <w:br/>
        <w:t xml:space="preserve">These results are concordant with our previous find- </w:t>
        <w:br/>
        <w:t xml:space="preserve">ings and other reports showing that some islet-cell au- </w:t>
        <w:br/>
        <w:t xml:space="preserve">toantibodies are indeed directed to GAD (either pan- </w:t>
        <w:br/>
        <w:t xml:space="preserve">creatic or cerebellar) {7, 231, irrespective of their </w:t>
        <w:br/>
        <w:t xml:space="preserve">association with SMS. </w:t>
        <w:br/>
        <w:t xml:space="preserve">Higher levels of anti-GAD antibodies were found in </w:t>
        <w:br/>
        <w:t xml:space="preserve">SMS patients, compared to the median level found in </w:t>
        <w:br/>
        <w:t xml:space="preserve">IDDM patients. However, the mean anti-GAD anti- </w:t>
        <w:br/>
        <w:t xml:space="preserve">body level in SMS patients was very similar to the </w:t>
        <w:br/>
        <w:t xml:space="preserve">mean level found in IDDM patients with polyendo- </w:t>
        <w:br/>
        <w:t xml:space="preserve">crine serology [7], suggesting that intense anti-GAD </w:t>
        <w:br/>
        <w:t xml:space="preserve">62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reactivity is associated with a multiantigenic autoimmu- </w:t>
        <w:br/>
        <w:t xml:space="preserve">nity. Whether the similarity in anti-GAD antibody lev- </w:t>
        <w:br/>
        <w:t xml:space="preserve">els, between the two subgroups of SMS and IDDM </w:t>
        <w:br/>
        <w:t xml:space="preserve">patients, reflects a common pathogenetically meaning- </w:t>
        <w:br/>
        <w:t xml:space="preserve">ful event is presently unknown. </w:t>
        <w:br/>
        <w:t xml:space="preserve">We found evidence of autoimmune activation in </w:t>
        <w:br/>
        <w:t xml:space="preserve">two-thirds of patients with SMS. Support to a specific </w:t>
        <w:br/>
        <w:t xml:space="preserve">GAD autoantibody-mediated pathogenesis was ob- </w:t>
        <w:br/>
        <w:t xml:space="preserve">tained only in half of these patients (usually female </w:t>
        <w:br/>
        <w:t xml:space="preserve">patients with a diffuse polyendocrine autoreactivity). </w:t>
        <w:br/>
        <w:t xml:space="preserve">In the remaining half, the latter mechanism could not </w:t>
        <w:br/>
        <w:t xml:space="preserve">be advocated: Serum samples from the 4 SMS patients </w:t>
        <w:br/>
        <w:t xml:space="preserve">with an associated neoplasm, for example, did not show </w:t>
        <w:br/>
        <w:t xml:space="preserve">anti-GAD antibodies. Instead, they strongly recog- </w:t>
        <w:br/>
        <w:t xml:space="preserve">nized a brain protein of 1251130 kd. It is tempting to </w:t>
        <w:br/>
        <w:t xml:space="preserve">speculate that these patients represent a paraneoplastic </w:t>
        <w:br/>
        <w:t xml:space="preserve">subgroup. This 1251130-kd protein, as seen in other </w:t>
        <w:br/>
        <w:t xml:space="preserve">paraneoplastic autoimmune syndromes [26f, could be </w:t>
        <w:br/>
        <w:t xml:space="preserve">a constitutive component of neuronal cells able to trig- </w:t>
        <w:br/>
        <w:t xml:space="preserve">ger a strong autoimmune reaction. Characterization of </w:t>
        <w:br/>
        <w:t xml:space="preserve">this protein might lead to a better understanding of the </w:t>
        <w:br/>
        <w:t xml:space="preserve">pathogenesis underlying some cases of SMS. </w:t>
        <w:br/>
        <w:t xml:space="preserve">We also identified another subgroup of SMS patients </w:t>
        <w:br/>
        <w:t xml:space="preserve">(mainly male) without polyendocrine autoreactivity or </w:t>
        <w:br/>
        <w:t xml:space="preserve">evidence of anti-GAD antibodies. In the absence of </w:t>
        <w:br/>
        <w:t xml:space="preserve">any other clue on the nature of these patients’ illness, </w:t>
        <w:br/>
        <w:t xml:space="preserve">we presently consider them as affected by idiopathic </w:t>
        <w:br/>
        <w:t xml:space="preserve">SMS. </w:t>
        <w:br/>
        <w:t xml:space="preserve">If anti-GAD autoantibodies are not necessarily asso- </w:t>
        <w:br/>
        <w:t xml:space="preserve">ciated with SMS, how do we then explain their appear- </w:t>
        <w:br/>
        <w:t xml:space="preserve">ance in some but not all SMS patients? These auto- </w:t>
        <w:br/>
        <w:t xml:space="preserve">antibodies may represent a mere epiphenomenon </w:t>
        <w:br/>
        <w:t xml:space="preserve">unrelated, at least in the majority of SMS patients, to </w:t>
        <w:br/>
        <w:t xml:space="preserve">the pathogenesis of the disease. A pathological process </w:t>
        <w:br/>
        <w:t xml:space="preserve">against central nervous system structures rich in GAD </w:t>
        <w:br/>
        <w:t xml:space="preserve">might release normally sequestered molecules, which </w:t>
        <w:br/>
        <w:t xml:space="preserve">might become targets for an autoimmune response. </w:t>
        <w:br/>
        <w:t xml:space="preserve">Alternatively, autosensitization against GAD may actu- </w:t>
        <w:br/>
        <w:t xml:space="preserve">ally arise at the level of pancreatic @-cells and cross- </w:t>
        <w:br/>
        <w:t xml:space="preserve">react with central nervous system cells rich in GAD. </w:t>
        <w:br/>
        <w:t xml:space="preserve">This mechanism, although potentially able to cause </w:t>
        <w:br/>
        <w:t xml:space="preserve">pathological changes in all exposed individuals, does so </w:t>
        <w:br/>
        <w:t xml:space="preserve">in only a subgroup of SMS patients with other predis- </w:t>
        <w:br/>
        <w:t xml:space="preserve">posing factor(s); in fact, sporadic juvenile [27) cases of </w:t>
        <w:br/>
        <w:t xml:space="preserve">SMS or with autosomal dominant genetic [28], infec- </w:t>
        <w:br/>
        <w:t xml:space="preserve">tious (291, or paraneoplastic {7-11, 303 origin have </w:t>
        <w:br/>
        <w:t xml:space="preserve">been described. </w:t>
        <w:br/>
        <w:t xml:space="preserve">In conclusion, our study indicates that SMS is a het- </w:t>
        <w:br/>
        <w:t xml:space="preserve">erogeneous disorder and can be subdivided into three </w:t>
        <w:br/>
        <w:t xml:space="preserve">main subgroups: (1) SMS patients (mostly female) who </w:t>
        <w:br/>
        <w:t xml:space="preserve">have associated autoimmune diseases (mainly IDDM) </w:t>
        <w:br/>
        <w:t xml:space="preserve">and who test positive for islet-cell autoantibodies, anti- </w:t>
        <w:br/>
        <w:t xml:space="preserve">GAD antibodies, and organ-specific autoantibodies, </w:t>
        <w:br/>
        <w:t xml:space="preserve">and negative for non-organ-specific autoantibodies </w:t>
        <w:br/>
        <w:t xml:space="preserve">(autoimmune SMS); (2) SMS patients (mostly male) </w:t>
        <w:br/>
        <w:t xml:space="preserve">who have associated neoplasms and frequently have </w:t>
        <w:br/>
        <w:t xml:space="preserve">non-organ-specific autoantibodies, but who test nega- </w:t>
        <w:br/>
        <w:t xml:space="preserve">tive for islet-cell autoantibodies, anti-GAD antibodies, </w:t>
        <w:br/>
        <w:t xml:space="preserve">or organ-specific autoantibodies (paraneoplastic SMS); </w:t>
        <w:br/>
        <w:t xml:space="preserve">and (3) SMS patients who have no other associated </w:t>
        <w:br/>
        <w:t xml:space="preserve">clinical conditions but who show a high prevalence of </w:t>
        <w:br/>
        <w:t xml:space="preserve">non-organ-specific autoantibodies, but no islet-cell au- </w:t>
        <w:br/>
        <w:t xml:space="preserve">toantibodies, anti-GAD antibodies, or organ-specific </w:t>
        <w:br/>
        <w:t xml:space="preserve">autoantibodies (idiopathic SMS). In the paraneoplastic </w:t>
        <w:br/>
        <w:t xml:space="preserve">subgroup of SMS patients, we frequently detected an </w:t>
        <w:br/>
        <w:t xml:space="preserve">antibody directed against an unknown 125/ 130-kd </w:t>
        <w:br/>
        <w:t xml:space="preserve">protein, suggesting that central nervous system anti- </w:t>
        <w:br/>
        <w:t xml:space="preserve">gens other than GAD may be the target of autoimmu- </w:t>
        <w:br/>
        <w:t xml:space="preserve">nity in SMS patients. </w:t>
        <w:br/>
        <w:t xml:space="preserve">Our findings indicate that the diagnosis of SMS </w:t>
        <w:br/>
        <w:t xml:space="preserve">should remain clinical and that the absence of circulat- </w:t>
        <w:br/>
        <w:t xml:space="preserve">ing anti-GAD antibodies does not exclude a diagnosis </w:t>
        <w:br/>
        <w:t xml:space="preserve">of SMS. Other central nervous system molecules can </w:t>
        <w:br/>
        <w:t xml:space="preserve">be the target of an autoimmune attack in some patients </w:t>
        <w:br/>
        <w:t xml:space="preserve">with SMS. The pathogenetic relevance of these autoan- </w:t>
        <w:br/>
        <w:t xml:space="preserve">tibodies, as well as that of anti-GAD antibodies, de- </w:t>
        <w:br/>
        <w:t xml:space="preserve">serves further scrutiny. Moreover, clinical evidence of </w:t>
        <w:br/>
        <w:t xml:space="preserve">continuous motor-unit hyperactivity should alert the </w:t>
        <w:br/>
        <w:t xml:space="preserve">clinician to the possible existence of an associated neo- </w:t>
        <w:br/>
        <w:t xml:space="preserve">plasm. </w:t>
        <w:br/>
        <w:t xml:space="preserve">Addendum </w:t>
        <w:br/>
        <w:t xml:space="preserve">After this article was accepted for publication, a study </w:t>
        <w:br/>
        <w:t xml:space="preserve">was published reporting on 3 patients with SMS, circu- </w:t>
        <w:br/>
        <w:t xml:space="preserve">lating antibodies recognizing a 128-kd synaptic protein </w:t>
        <w:br/>
        <w:t xml:space="preserve">and not GAD, and associated breast cancer (Folli F, </w:t>
        <w:br/>
        <w:t xml:space="preserve">Solimena M, Cofiell R, et al. N Engl J Med 1993; </w:t>
        <w:br/>
        <w:t xml:space="preserve">328:546-55 1). Thus, the total number of patients </w:t>
        <w:br/>
        <w:t xml:space="preserve">with paraneoplastic SMS associated with antibodies </w:t>
        <w:br/>
        <w:t xml:space="preserve">to a 125-130 kd protein reported so far is 5 (one </w:t>
        <w:br/>
        <w:t xml:space="preserve">patient was included in both studies). </w:t>
        <w:br/>
        <w:t xml:space="preserve">This work was partially supported by Istituto Superiore di Saniti </w:t>
        <w:br/>
        <w:t xml:space="preserve">(ISS, Italy), Associazione Italiana Sclerosi Multipla (AISM), and </w:t>
        <w:br/>
        <w:t xml:space="preserve">Telethon-Italia. </w:t>
        <w:br/>
        <w:t xml:space="preserve">We would like to thank Dr C. Buttinelli (Roma, Italy), Dr F. Corbat </w:t>
        <w:br/>
        <w:t xml:space="preserve">(Berna, Switzerland), Dr 1. Danes (Milano, Italy), Dr P. Ferrari (Mo- </w:t>
        <w:br/>
        <w:t xml:space="preserve">dem, Italy), Dr C. Kolb (Basilea, Switzerland), Dr R. Medori (Bolo- </w:t>
        <w:br/>
        <w:t xml:space="preserve">gna, Italy), Dr G. Piccolo (Pavia, Italy), and Dr V. Toso (Castelfranco </w:t>
        <w:br/>
        <w:t xml:space="preserve">Veneto, Italy) for prvviding patients and samples. We are grateful </w:t>
        <w:br/>
        <w:t xml:space="preserve">to Dr E. Bonifacio for critical review of the manuscript and helpful </w:t>
        <w:br/>
        <w:t xml:space="preserve">discussion. </w:t>
        <w:br/>
        <w:t xml:space="preserve">References </w:t>
        <w:br/>
        <w:t xml:space="preserve">1. Moersch FP, Woltman HW. Progressive fluctuating muscular </w:t>
        <w:br/>
        <w:t xml:space="preserve">rigidity and spam (“stiff-man” syndrome): report of a case and </w:t>
        <w:br/>
        <w:t xml:space="preserve">some observations in 13 other cases. Mayo Clin Proc 1956; </w:t>
        <w:br/>
        <w:t xml:space="preserve">3 1:42 1-427 </w:t>
        <w:br/>
        <w:t xml:space="preserve">2. Gordon EE, Januszko DM, Kaufman L. A critical survey of </w:t>
        <w:br/>
        <w:t xml:space="preserve">stiff-man syndrome. Am J Med 1967;42:582-599 </w:t>
        <w:br/>
        <w:t xml:space="preserve">3. Lorish TR, Thorsteinsson G, Howard FM Jr. Stiff-man syn- </w:t>
        <w:br/>
        <w:t xml:space="preserve">drome updated. Mayo Clin Proc 1989;64:629-636 </w:t>
        <w:br/>
        <w:t xml:space="preserve">4. McEvoy KM. Stiff-man syndrome. Mayo Clin Proc 1991;66: </w:t>
        <w:br/>
        <w:t xml:space="preserve">300-304 </w:t>
        <w:br/>
        <w:t xml:space="preserve">Grimaldi et al: Autoantibodies in Stiff-Man Syndrome 63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5. Solimena M, Folli F, Denis-Donini S, et al. Autoantibodies to </w:t>
        <w:br/>
        <w:t xml:space="preserve">glutamic acid decarboxylase in a patient with stiff-man syn- </w:t>
        <w:br/>
        <w:t xml:space="preserve">drome, epilepsy and type-I diabetes. N Engl J Med 1988;318: </w:t>
        <w:br/>
        <w:t xml:space="preserve">1012-1020 </w:t>
        <w:br/>
        <w:t xml:space="preserve">6. Solimena M, Fob F, Aparisi R, et al. Autoantibodies to GABA- </w:t>
        <w:br/>
        <w:t xml:space="preserve">ergic neurons and pancreatic p-cells in stiff-man syndrome. N </w:t>
        <w:br/>
        <w:t xml:space="preserve">Engl J Med 1990;322:1555-1560 </w:t>
        <w:br/>
        <w:t xml:space="preserve">7. Martino GV, Tappaz M, Braghi S, et al. Autoantibodies t&amp;&amp; </w:t>
        <w:br/>
        <w:t xml:space="preserve">tamic acid decarboxylase detected by an immunotrapping en- </w:t>
        <w:br/>
        <w:t xml:space="preserve">zyme activity assay: relation to insulin-dependent diabetes melli- </w:t>
        <w:br/>
        <w:t xml:space="preserve">tus and islet cell antibodies. J Aucoimmun 1991;4:915-923 </w:t>
        <w:br/>
        <w:t xml:space="preserve">8. Solimena M, Piccolo G, Martino G, et al. Autoantibodies di- </w:t>
        <w:br/>
        <w:t xml:space="preserve">rected against gabaergic nerve terminals in a patient with idio- </w:t>
        <w:br/>
        <w:t xml:space="preserve">pathic late-onset cerebellar ataxia and type IB diabetes mellicus. </w:t>
        <w:br/>
        <w:t xml:space="preserve">Clin Neuropathol 1988;7(suppl):2 11 (Abstract) </w:t>
        <w:br/>
        <w:t xml:space="preserve">9. Piccolo G, Cosi V. Stiff-man syndrome, dysimmune disorder, </w:t>
        <w:br/>
        <w:t xml:space="preserve">and cancer. Ann Neurol 1989;26:105 </w:t>
        <w:br/>
        <w:t xml:space="preserve">10. Piccolo G, Martino G, Moglia A, et al. Autoimmune myasthenia </w:t>
        <w:br/>
        <w:t xml:space="preserve">gravis with thymoma following the spontaneous remission of a </w:t>
        <w:br/>
        <w:t xml:space="preserve">stiff-man syndrome. Ital J Neurol Sci 1990;11:177-180 </w:t>
        <w:br/>
        <w:t xml:space="preserve">11. Ferrari P, Federico iM, Grimaldi LME. Silingardi V. Stiff-man </w:t>
        <w:br/>
        <w:t xml:space="preserve">syndrome in a patient with Hodgkin disease. An unusual para- </w:t>
        <w:br/>
        <w:t xml:space="preserve">neoplastic syndrome. Haematologica 1990;75:570-572 </w:t>
        <w:br/>
        <w:t xml:space="preserve">12. Bosi E, Vicari A, Comi G, et al. Association of stiff-man syn- </w:t>
        <w:br/>
        <w:t xml:space="preserve">drome and type-l diabetes with islet cells and other autoantibod- </w:t>
        <w:br/>
        <w:t xml:space="preserve">ies. Arch Neurol 1988;45:246-247 </w:t>
        <w:br/>
        <w:t xml:space="preserve">13. Bottazzo GF, Gleichman H. Immunology and diabetes work- </w:t>
        <w:br/>
        <w:t xml:space="preserve">shop: report of the first international workshop on standardiza- </w:t>
        <w:br/>
        <w:t xml:space="preserve">tion of cytoplasmic islet cell antibodies. Diabetologia 1986;29: </w:t>
        <w:br/>
        <w:t xml:space="preserve">14. Lemnli UK. Cleavage and structural proteins during the assem- </w:t>
        <w:br/>
        <w:t xml:space="preserve">bly of the head of bacteriophage T4. Nature 1970;227:680-685 </w:t>
        <w:br/>
        <w:t xml:space="preserve">15. Erdo SL, WolffJR. Gamma-aminobutyric acid outside the mam- </w:t>
        <w:br/>
        <w:t xml:space="preserve">malian brain. J Neurochem 1990;54:363-372 </w:t>
        <w:br/>
        <w:t xml:space="preserve">16. Erlander MG, Tillakaratne NJ, Feldblum S, et al. Two genes </w:t>
        <w:br/>
        <w:t xml:space="preserve">encode distinct glutamate decarboxylase. Neuron 1991;7:91- </w:t>
        <w:br/>
        <w:t xml:space="preserve">100 </w:t>
        <w:br/>
        <w:t xml:space="preserve">17. Kaufman DL, Houser CR, Tobin AJ. Two forms of the gamma- </w:t>
        <w:br/>
        <w:t xml:space="preserve">aminobutyric acid synthetic enzyme glutamate decarboxylase </w:t>
        <w:br/>
        <w:t xml:space="preserve">have distinct intraneuronal distributions and cofactor interac- </w:t>
        <w:br/>
        <w:t xml:space="preserve">tion. J Neurochem 1991;56:720-723 </w:t>
        <w:br/>
        <w:t xml:space="preserve">18. Christgau S, Schierbeck H, Aanstoot HJ, et al. Pancreatic beta </w:t>
        <w:br/>
        <w:t xml:space="preserve">cells express two autoancigenic forms of glucamic acid decarbox- </w:t>
        <w:br/>
        <w:t xml:space="preserve">125-126 </w:t>
        <w:br/>
        <w:t xml:space="preserve">ylase, a 65-kDa hydrophilic form and a 64-kDa amphiphilic form </w:t>
        <w:br/>
        <w:t xml:space="preserve">which can be both membrane-bound and soluble. J Biol Chem </w:t>
        <w:br/>
        <w:t xml:space="preserve">19. Cram DS, Barnett LD, Joseph JL, Harrison LC. Cloning and </w:t>
        <w:br/>
        <w:t xml:space="preserve">partial nucleotide sequence of human glutamic acid decarboxyl- </w:t>
        <w:br/>
        <w:t xml:space="preserve">ase cDNA from brain and pancreatic islets. Biochem Biophys </w:t>
        <w:br/>
        <w:t xml:space="preserve">Res Comrnun 199 I ; 176: 1 239- I244 </w:t>
        <w:br/>
        <w:t xml:space="preserve">20. Baekkenskov S, Aanstoot HK, Christgau S, et al. Identification </w:t>
        <w:br/>
        <w:t xml:space="preserve">of the 64kD antigen in the insulin-dependent diabetes as the </w:t>
        <w:br/>
        <w:t xml:space="preserve">GABA-synthesizing enzyme glutamic acid decarboxylase. Na- </w:t>
        <w:br/>
        <w:t xml:space="preserve">ture 1990;347:151-156 </w:t>
        <w:br/>
        <w:t xml:space="preserve">21. Solimena M, De Camilli P. Autoimmunity to glutamic acid de- </w:t>
        <w:br/>
        <w:t xml:space="preserve">carboxylase (GAD) in stiff-man syndrome and insulin-depen- </w:t>
        <w:br/>
        <w:t xml:space="preserve">dent diabetes mellitus. Trends Neurosci 1991;14:452-457 </w:t>
        <w:br/>
        <w:t xml:space="preserve">22. Bosi E, Todd I, Pujiol-Borrel R, Bottazzo GF. Mechanisms of </w:t>
        <w:br/>
        <w:t xml:space="preserve">autoimmunity: relevance to the pathogenesis of type 1 (insulin- </w:t>
        <w:br/>
        <w:t xml:space="preserve">dependent) diabetes mellitus. Diabetes Metab Rev 1987;3: </w:t>
        <w:br/>
        <w:t xml:space="preserve">893-923 </w:t>
        <w:br/>
        <w:t xml:space="preserve">23. Genovese S, Bonifacio E, McNally JM, et al. Distinct cyto- </w:t>
        <w:br/>
        <w:t xml:space="preserve">plasmic islet cell antibodies with different risks for type 1 (insu- </w:t>
        <w:br/>
        <w:t xml:space="preserve">lin-dependent) diabetes mellitus. Diabetologia 19552;35:385- </w:t>
        <w:br/>
        <w:t xml:space="preserve">388 </w:t>
        <w:br/>
        <w:t xml:space="preserve">24. Rowley MJ, Mackay IR, Chen Q-Y, et al. Antibodies toglutamic </w:t>
        <w:br/>
        <w:t xml:space="preserve">acid decarboxylase discriminate major types of diabetes mellitus. </w:t>
        <w:br/>
        <w:t xml:space="preserve">Diabetes 1992;4 1: 548-5 52 </w:t>
        <w:br/>
        <w:t xml:space="preserve">25. Reetz A, Solimena M, Matteoli M, et al. GABA and pancreatic </w:t>
        <w:br/>
        <w:t xml:space="preserve">beta-cells: colocalization of glutamic acid decarboxylase (GAD) </w:t>
        <w:br/>
        <w:t xml:space="preserve">and GABA with synaptic-like microvesicles suggests their role </w:t>
        <w:br/>
        <w:t xml:space="preserve">in GABA storage and secretion. EMBO J 1991;10:1275- </w:t>
        <w:br/>
        <w:t xml:space="preserve">1284 </w:t>
        <w:br/>
        <w:t xml:space="preserve">26. Furneaux HF, Reich L, Posner JB. Autoantibody synthesis in </w:t>
        <w:br/>
        <w:t xml:space="preserve">the central nervous system of patients with paraneoplastic syn- </w:t>
        <w:br/>
        <w:t xml:space="preserve">dromes. Neurology 1990;40: 1085- 109 1 </w:t>
        <w:br/>
        <w:t xml:space="preserve">27. Daras M, Spiro AJ. “Stiff-man syndrome” in an adolescent. Pedi- </w:t>
        <w:br/>
        <w:t xml:space="preserve">atrics 1981;6?:725-726 </w:t>
        <w:br/>
        <w:t xml:space="preserve">28. Sander JE, Layzer RB, Goldsobel AB. Congenital stiff-man syn- </w:t>
        <w:br/>
        <w:t xml:space="preserve">drome. Ann Neurol 1980;8:195-197 </w:t>
        <w:br/>
        <w:t xml:space="preserve">29. Martin R. Meinck HM, Schulte-iMattler W, Mertens HG. Bor- </w:t>
        <w:br/>
        <w:t xml:space="preserve">relia burgdorferi myelitis presenting as a partial stiff-man syn- </w:t>
        <w:br/>
        <w:t xml:space="preserve">drome. J Neurol 1990;237:51-54 </w:t>
        <w:br/>
        <w:t xml:space="preserve">30. Bateman DE, Weller RO, Kennedy P. Stiffman syndrome: a </w:t>
        <w:br/>
        <w:t xml:space="preserve">rare paraneoplastic disorder? J Neurol Neurosurg Psychiatry </w:t>
        <w:br/>
        <w:t xml:space="preserve">1991;266:2 1257-21264 </w:t>
        <w:br/>
        <w:t xml:space="preserve">1990;33:695-696 </w:t>
        <w:br/>
        <w:t xml:space="preserve">64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