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146B" w14:textId="344450FE" w:rsidR="00451A14" w:rsidRPr="00C9615C" w:rsidRDefault="00B1381A" w:rsidP="0045226F">
      <w:pPr>
        <w:spacing w:line="240" w:lineRule="auto"/>
        <w:jc w:val="center"/>
        <w:rPr>
          <w:b/>
          <w:bCs/>
          <w:noProof/>
          <w:color w:val="1992AF"/>
          <w:sz w:val="36"/>
          <w:szCs w:val="36"/>
        </w:rPr>
      </w:pPr>
      <w:r w:rsidRPr="00C9615C">
        <w:rPr>
          <w:b/>
          <w:bCs/>
          <w:noProof/>
          <w:color w:val="1992AF"/>
          <w:sz w:val="36"/>
          <w:szCs w:val="36"/>
        </w:rPr>
        <w:t>AAROHI SEWING ENTERPRISES</w:t>
      </w:r>
    </w:p>
    <w:p w14:paraId="3BE3F1A5" w14:textId="1BC50C33" w:rsidR="00FF5590" w:rsidRPr="003C5664" w:rsidRDefault="00FF5590" w:rsidP="0045226F">
      <w:pPr>
        <w:spacing w:line="240" w:lineRule="auto"/>
        <w:ind w:left="5040" w:firstLine="720"/>
        <w:jc w:val="center"/>
        <w:rPr>
          <w:b/>
          <w:bCs/>
          <w:color w:val="C45911" w:themeColor="accent2" w:themeShade="BF"/>
        </w:rPr>
      </w:pPr>
      <w:r w:rsidRPr="003C5664">
        <w:rPr>
          <w:b/>
          <w:bCs/>
          <w:noProof/>
          <w:color w:val="C45911" w:themeColor="accent2" w:themeShade="BF"/>
        </w:rPr>
        <w:t>One Stop Store for All Sewing Needs</w:t>
      </w:r>
    </w:p>
    <w:tbl>
      <w:tblPr>
        <w:tblStyle w:val="TableGrid"/>
        <w:tblW w:w="14876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13"/>
        <w:gridCol w:w="2151"/>
        <w:gridCol w:w="2240"/>
        <w:gridCol w:w="2061"/>
        <w:gridCol w:w="2285"/>
        <w:gridCol w:w="2196"/>
        <w:gridCol w:w="2330"/>
      </w:tblGrid>
      <w:tr w:rsidR="00244F00" w14:paraId="3FAB7EE7" w14:textId="77777777" w:rsidTr="00B2010B">
        <w:trPr>
          <w:trHeight w:val="936"/>
        </w:trPr>
        <w:tc>
          <w:tcPr>
            <w:tcW w:w="1613" w:type="dxa"/>
            <w:shd w:val="clear" w:color="auto" w:fill="0070C0"/>
          </w:tcPr>
          <w:p w14:paraId="0269F268" w14:textId="77777777" w:rsidR="00244F00" w:rsidRPr="00244F00" w:rsidRDefault="00244F00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19132826" w14:textId="4B6D3D7C" w:rsidR="00597619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Model</w:t>
            </w:r>
            <w:r w:rsidR="000B765E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244F00">
              <w:rPr>
                <w:color w:val="FFFFFF" w:themeColor="background1"/>
                <w:sz w:val="24"/>
                <w:szCs w:val="24"/>
              </w:rPr>
              <w:t>/</w:t>
            </w:r>
          </w:p>
          <w:p w14:paraId="39F0B67E" w14:textId="07EC8E13" w:rsidR="00451A14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Feature</w:t>
            </w:r>
          </w:p>
        </w:tc>
        <w:tc>
          <w:tcPr>
            <w:tcW w:w="2151" w:type="dxa"/>
            <w:shd w:val="clear" w:color="auto" w:fill="0070C0"/>
          </w:tcPr>
          <w:p w14:paraId="6CBE5E71" w14:textId="77777777" w:rsidR="007B2067" w:rsidRDefault="007B2067" w:rsidP="007B2067">
            <w:pPr>
              <w:rPr>
                <w:color w:val="FFFFFF" w:themeColor="background1"/>
                <w:sz w:val="24"/>
                <w:szCs w:val="24"/>
              </w:rPr>
            </w:pPr>
          </w:p>
          <w:p w14:paraId="3C0688C3" w14:textId="522AEEAD" w:rsidR="00451A14" w:rsidRPr="00244F00" w:rsidRDefault="00451A14" w:rsidP="007B2067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450E</w:t>
            </w:r>
          </w:p>
        </w:tc>
        <w:tc>
          <w:tcPr>
            <w:tcW w:w="2240" w:type="dxa"/>
            <w:shd w:val="clear" w:color="auto" w:fill="0070C0"/>
          </w:tcPr>
          <w:p w14:paraId="683A6AA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  <w:p w14:paraId="61B97548" w14:textId="7D19F78A" w:rsidR="00451A14" w:rsidRPr="00244F00" w:rsidRDefault="00451A14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550E</w:t>
            </w:r>
          </w:p>
        </w:tc>
        <w:tc>
          <w:tcPr>
            <w:tcW w:w="2061" w:type="dxa"/>
            <w:shd w:val="clear" w:color="auto" w:fill="0070C0"/>
          </w:tcPr>
          <w:p w14:paraId="5196114D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2D54032" w14:textId="206B443C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V3SE</w:t>
            </w:r>
          </w:p>
        </w:tc>
        <w:tc>
          <w:tcPr>
            <w:tcW w:w="2285" w:type="dxa"/>
            <w:shd w:val="clear" w:color="auto" w:fill="0070C0"/>
          </w:tcPr>
          <w:p w14:paraId="0C322587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6A0C8D5C" w14:textId="08D8073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BP3600</w:t>
            </w:r>
          </w:p>
        </w:tc>
        <w:tc>
          <w:tcPr>
            <w:tcW w:w="2196" w:type="dxa"/>
            <w:shd w:val="clear" w:color="auto" w:fill="0070C0"/>
          </w:tcPr>
          <w:p w14:paraId="2C04F0D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7E980265" w14:textId="6CC0607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B500</w:t>
            </w:r>
          </w:p>
        </w:tc>
        <w:tc>
          <w:tcPr>
            <w:tcW w:w="2330" w:type="dxa"/>
            <w:shd w:val="clear" w:color="auto" w:fill="0070C0"/>
          </w:tcPr>
          <w:p w14:paraId="40D9003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8A0E630" w14:textId="7061A33D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B700</w:t>
            </w:r>
          </w:p>
        </w:tc>
      </w:tr>
      <w:tr w:rsidR="0051047C" w14:paraId="5448A41D" w14:textId="77777777" w:rsidTr="00B2010B">
        <w:trPr>
          <w:trHeight w:val="1880"/>
        </w:trPr>
        <w:tc>
          <w:tcPr>
            <w:tcW w:w="1613" w:type="dxa"/>
          </w:tcPr>
          <w:p w14:paraId="26C6894F" w14:textId="77777777" w:rsidR="0087655C" w:rsidRDefault="0087655C" w:rsidP="00227B25">
            <w:pPr>
              <w:jc w:val="center"/>
            </w:pPr>
          </w:p>
          <w:p w14:paraId="53DF1EC0" w14:textId="77777777" w:rsidR="0087655C" w:rsidRDefault="0087655C" w:rsidP="00227B25">
            <w:pPr>
              <w:jc w:val="center"/>
            </w:pPr>
          </w:p>
          <w:p w14:paraId="1EBD462C" w14:textId="77777777" w:rsidR="0087655C" w:rsidRDefault="0087655C" w:rsidP="00227B25">
            <w:pPr>
              <w:jc w:val="center"/>
            </w:pPr>
          </w:p>
          <w:p w14:paraId="268B7316" w14:textId="31AB9699" w:rsidR="00451A14" w:rsidRPr="00244F00" w:rsidRDefault="00597619" w:rsidP="00227B25">
            <w:pPr>
              <w:jc w:val="center"/>
            </w:pPr>
            <w:r w:rsidRPr="00244F00">
              <w:t>Product Image</w:t>
            </w:r>
          </w:p>
        </w:tc>
        <w:tc>
          <w:tcPr>
            <w:tcW w:w="2151" w:type="dxa"/>
          </w:tcPr>
          <w:p w14:paraId="313037FD" w14:textId="33044BB1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58240" behindDoc="1" locked="0" layoutInCell="1" allowOverlap="1" wp14:anchorId="46D8A4C2" wp14:editId="038402AC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1270</wp:posOffset>
                  </wp:positionV>
                  <wp:extent cx="1250950" cy="1187450"/>
                  <wp:effectExtent l="0" t="0" r="6350" b="0"/>
                  <wp:wrapTight wrapText="bothSides">
                    <wp:wrapPolygon edited="0">
                      <wp:start x="0" y="0"/>
                      <wp:lineTo x="0" y="21138"/>
                      <wp:lineTo x="21381" y="21138"/>
                      <wp:lineTo x="21381" y="0"/>
                      <wp:lineTo x="0" y="0"/>
                    </wp:wrapPolygon>
                  </wp:wrapTight>
                  <wp:docPr id="3" name="Picture 3" descr="A picture containing text, indoor,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ha_Janome_450E_1-228x22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40" w:type="dxa"/>
          </w:tcPr>
          <w:p w14:paraId="21E0B71C" w14:textId="77777777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47087C4" wp14:editId="0DDFA613">
                  <wp:extent cx="1338533" cy="1231900"/>
                  <wp:effectExtent l="0" t="0" r="0" b="6350"/>
                  <wp:docPr id="2" name="Picture 2" descr="A picture containing appliance, sewing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HA_550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46" cy="129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</w:tcPr>
          <w:p w14:paraId="44DD6A9D" w14:textId="6DF1913B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75D848F" wp14:editId="22B9C590">
                  <wp:extent cx="1204111" cy="1204111"/>
                  <wp:effectExtent l="0" t="0" r="0" b="0"/>
                  <wp:docPr id="4" name="Picture 4" descr="A picture containing appliance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otherV3SE_Image3-228x22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657" cy="12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14:paraId="7D4FE0C6" w14:textId="74109C8F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C530BD7" wp14:editId="170C3A62">
                  <wp:extent cx="1203960" cy="1203960"/>
                  <wp:effectExtent l="0" t="0" r="0" b="0"/>
                  <wp:docPr id="5" name="Picture 5" descr="A picture containing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rother BP3600-228x22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3" cy="121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7C6F00AA" w14:textId="49AB5409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4CC3B9BB" wp14:editId="68D852A9">
                  <wp:extent cx="1113576" cy="1113576"/>
                  <wp:effectExtent l="0" t="0" r="0" b="0"/>
                  <wp:docPr id="6" name="Picture 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RNINA-B500-Header-VG-ohne-Storer-228x22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97" cy="112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0" w:type="dxa"/>
          </w:tcPr>
          <w:p w14:paraId="497979F6" w14:textId="5C656C85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A01189D" wp14:editId="58E5C94E">
                  <wp:extent cx="1537953" cy="1163255"/>
                  <wp:effectExtent l="0" t="0" r="5715" b="0"/>
                  <wp:docPr id="7" name="Picture 7" descr="A picture containing text, indoor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rnina_B700-228x22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09" cy="119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7C" w14:paraId="1274C32E" w14:textId="77777777" w:rsidTr="00B2010B">
        <w:trPr>
          <w:trHeight w:val="362"/>
        </w:trPr>
        <w:tc>
          <w:tcPr>
            <w:tcW w:w="1613" w:type="dxa"/>
          </w:tcPr>
          <w:p w14:paraId="545D9911" w14:textId="1BA14320" w:rsidR="00451A14" w:rsidRPr="00244F00" w:rsidRDefault="00244F00" w:rsidP="00227B25">
            <w:pPr>
              <w:jc w:val="center"/>
            </w:pPr>
            <w:r w:rsidRPr="00244F00">
              <w:t>MRP</w:t>
            </w:r>
            <w:r>
              <w:t xml:space="preserve"> (INR)</w:t>
            </w:r>
          </w:p>
        </w:tc>
        <w:tc>
          <w:tcPr>
            <w:tcW w:w="2151" w:type="dxa"/>
          </w:tcPr>
          <w:p w14:paraId="01CCCCE6" w14:textId="50B04E9D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1,12,000</w:t>
            </w:r>
          </w:p>
        </w:tc>
        <w:tc>
          <w:tcPr>
            <w:tcW w:w="2240" w:type="dxa"/>
          </w:tcPr>
          <w:p w14:paraId="28DD374C" w14:textId="1069CCF7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061" w:type="dxa"/>
          </w:tcPr>
          <w:p w14:paraId="499F2ABD" w14:textId="1DA0B7AF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2,35,000</w:t>
            </w:r>
          </w:p>
        </w:tc>
        <w:tc>
          <w:tcPr>
            <w:tcW w:w="2285" w:type="dxa"/>
          </w:tcPr>
          <w:p w14:paraId="7A37741E" w14:textId="6B4EED36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2,9</w:t>
            </w:r>
            <w:r w:rsidR="00AF12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196" w:type="dxa"/>
          </w:tcPr>
          <w:p w14:paraId="3C6E8C79" w14:textId="51880DBB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2,00,000</w:t>
            </w:r>
          </w:p>
        </w:tc>
        <w:tc>
          <w:tcPr>
            <w:tcW w:w="2330" w:type="dxa"/>
          </w:tcPr>
          <w:p w14:paraId="780FD53F" w14:textId="42EAFFA5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2,95,000</w:t>
            </w:r>
          </w:p>
        </w:tc>
      </w:tr>
      <w:tr w:rsidR="00244F00" w14:paraId="72460DB9" w14:textId="77777777" w:rsidTr="00B2010B">
        <w:trPr>
          <w:trHeight w:val="344"/>
        </w:trPr>
        <w:tc>
          <w:tcPr>
            <w:tcW w:w="1613" w:type="dxa"/>
          </w:tcPr>
          <w:p w14:paraId="1CC1A338" w14:textId="14569A3B" w:rsidR="00244F00" w:rsidRPr="00244F00" w:rsidRDefault="00451C2C" w:rsidP="00227B25">
            <w:pPr>
              <w:jc w:val="center"/>
            </w:pPr>
            <w:r>
              <w:t>Our Price</w:t>
            </w:r>
          </w:p>
        </w:tc>
        <w:tc>
          <w:tcPr>
            <w:tcW w:w="2151" w:type="dxa"/>
          </w:tcPr>
          <w:p w14:paraId="4B9F678C" w14:textId="25C4FF1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1,00,000</w:t>
            </w:r>
          </w:p>
        </w:tc>
        <w:tc>
          <w:tcPr>
            <w:tcW w:w="2240" w:type="dxa"/>
          </w:tcPr>
          <w:p w14:paraId="3D543549" w14:textId="714E7E2F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1,45,000</w:t>
            </w:r>
          </w:p>
        </w:tc>
        <w:tc>
          <w:tcPr>
            <w:tcW w:w="2061" w:type="dxa"/>
          </w:tcPr>
          <w:p w14:paraId="628CF9AC" w14:textId="5579A78D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2,1</w:t>
            </w:r>
            <w:r w:rsidR="00E47FDF">
              <w:rPr>
                <w:color w:val="002060"/>
              </w:rPr>
              <w:t>0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285" w:type="dxa"/>
          </w:tcPr>
          <w:p w14:paraId="5553389D" w14:textId="0404286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  <w:tc>
          <w:tcPr>
            <w:tcW w:w="2196" w:type="dxa"/>
          </w:tcPr>
          <w:p w14:paraId="74AFC5E9" w14:textId="03545685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330" w:type="dxa"/>
          </w:tcPr>
          <w:p w14:paraId="1648648C" w14:textId="6E0068E3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</w:tr>
      <w:tr w:rsidR="007B2067" w14:paraId="682CA133" w14:textId="77777777" w:rsidTr="00B2010B">
        <w:trPr>
          <w:trHeight w:val="610"/>
        </w:trPr>
        <w:tc>
          <w:tcPr>
            <w:tcW w:w="1613" w:type="dxa"/>
          </w:tcPr>
          <w:p w14:paraId="3BFD5C04" w14:textId="596782C1" w:rsidR="007B2067" w:rsidRDefault="00451C2C" w:rsidP="00227B25">
            <w:pPr>
              <w:jc w:val="center"/>
            </w:pPr>
            <w:r>
              <w:t>Max Frame /Hoop size</w:t>
            </w:r>
          </w:p>
        </w:tc>
        <w:tc>
          <w:tcPr>
            <w:tcW w:w="2151" w:type="dxa"/>
          </w:tcPr>
          <w:p w14:paraId="01BFD5C8" w14:textId="52A51E6A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11”</w:t>
            </w:r>
          </w:p>
        </w:tc>
        <w:tc>
          <w:tcPr>
            <w:tcW w:w="2240" w:type="dxa"/>
          </w:tcPr>
          <w:p w14:paraId="37790258" w14:textId="505BC99C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14.2”</w:t>
            </w:r>
          </w:p>
        </w:tc>
        <w:tc>
          <w:tcPr>
            <w:tcW w:w="2061" w:type="dxa"/>
          </w:tcPr>
          <w:p w14:paraId="385BB5A6" w14:textId="42C2E67B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8” X 12”</w:t>
            </w:r>
          </w:p>
        </w:tc>
        <w:tc>
          <w:tcPr>
            <w:tcW w:w="2285" w:type="dxa"/>
          </w:tcPr>
          <w:p w14:paraId="31547D51" w14:textId="39F051D7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9.</w:t>
            </w:r>
            <w:r w:rsidR="00B138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” X 14”</w:t>
            </w:r>
          </w:p>
        </w:tc>
        <w:tc>
          <w:tcPr>
            <w:tcW w:w="2196" w:type="dxa"/>
          </w:tcPr>
          <w:p w14:paraId="1158685E" w14:textId="35D569E8" w:rsidR="007B2067" w:rsidRPr="00B1381A" w:rsidRDefault="004D5DB4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 xml:space="preserve"> </w:t>
            </w:r>
            <w:r w:rsidR="0045226F">
              <w:rPr>
                <w:color w:val="002060"/>
              </w:rPr>
              <w:t>6.5</w:t>
            </w:r>
            <w:r w:rsidRPr="00B1381A">
              <w:rPr>
                <w:color w:val="002060"/>
              </w:rPr>
              <w:t>”</w:t>
            </w:r>
            <w:r w:rsidR="00702A21">
              <w:rPr>
                <w:color w:val="002060"/>
              </w:rPr>
              <w:t xml:space="preserve"> X 15.7”</w:t>
            </w:r>
          </w:p>
        </w:tc>
        <w:tc>
          <w:tcPr>
            <w:tcW w:w="2330" w:type="dxa"/>
          </w:tcPr>
          <w:p w14:paraId="07A88CC2" w14:textId="0E2F00DF" w:rsidR="007B2067" w:rsidRPr="00B1381A" w:rsidRDefault="00702A21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8.3”</w:t>
            </w:r>
            <w:r>
              <w:rPr>
                <w:color w:val="002060"/>
              </w:rPr>
              <w:t xml:space="preserve"> X </w:t>
            </w:r>
            <w:r w:rsidR="004D5DB4" w:rsidRPr="00B1381A">
              <w:rPr>
                <w:color w:val="002060"/>
              </w:rPr>
              <w:t>15.7</w:t>
            </w:r>
            <w:r w:rsidR="00227B25" w:rsidRPr="00B1381A">
              <w:rPr>
                <w:color w:val="002060"/>
              </w:rPr>
              <w:t>”</w:t>
            </w:r>
          </w:p>
        </w:tc>
      </w:tr>
      <w:tr w:rsidR="0051047C" w14:paraId="61C31BB5" w14:textId="77777777" w:rsidTr="00B2010B">
        <w:trPr>
          <w:trHeight w:val="575"/>
        </w:trPr>
        <w:tc>
          <w:tcPr>
            <w:tcW w:w="1613" w:type="dxa"/>
          </w:tcPr>
          <w:p w14:paraId="4846CCBF" w14:textId="5D1CEE4C" w:rsidR="0051047C" w:rsidRDefault="0045226F" w:rsidP="00227B25">
            <w:pPr>
              <w:jc w:val="center"/>
            </w:pPr>
            <w:r>
              <w:t xml:space="preserve">Max </w:t>
            </w:r>
            <w:r w:rsidR="0051047C">
              <w:t>Stitching Speed (SPM)</w:t>
            </w:r>
          </w:p>
        </w:tc>
        <w:tc>
          <w:tcPr>
            <w:tcW w:w="2151" w:type="dxa"/>
          </w:tcPr>
          <w:p w14:paraId="5F2995AC" w14:textId="39EEBC97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240" w:type="dxa"/>
          </w:tcPr>
          <w:p w14:paraId="595FE2F7" w14:textId="32CC7278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061" w:type="dxa"/>
          </w:tcPr>
          <w:p w14:paraId="4E9304C2" w14:textId="2601D4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1050 </w:t>
            </w:r>
          </w:p>
        </w:tc>
        <w:tc>
          <w:tcPr>
            <w:tcW w:w="2285" w:type="dxa"/>
          </w:tcPr>
          <w:p w14:paraId="792A56F2" w14:textId="580E99AD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1050</w:t>
            </w:r>
          </w:p>
        </w:tc>
        <w:tc>
          <w:tcPr>
            <w:tcW w:w="2196" w:type="dxa"/>
          </w:tcPr>
          <w:p w14:paraId="68568543" w14:textId="418B4AA6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  <w:tc>
          <w:tcPr>
            <w:tcW w:w="2330" w:type="dxa"/>
          </w:tcPr>
          <w:p w14:paraId="5A434536" w14:textId="3D1600AA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</w:tr>
      <w:tr w:rsidR="0051047C" w14:paraId="53EECFE9" w14:textId="77777777" w:rsidTr="00B2010B">
        <w:trPr>
          <w:trHeight w:val="433"/>
        </w:trPr>
        <w:tc>
          <w:tcPr>
            <w:tcW w:w="1613" w:type="dxa"/>
          </w:tcPr>
          <w:p w14:paraId="2F72346D" w14:textId="09FA5117" w:rsidR="0051047C" w:rsidRDefault="0051047C" w:rsidP="00227B25">
            <w:pPr>
              <w:jc w:val="center"/>
            </w:pPr>
            <w:r>
              <w:t>Design Format</w:t>
            </w:r>
          </w:p>
        </w:tc>
        <w:tc>
          <w:tcPr>
            <w:tcW w:w="2151" w:type="dxa"/>
          </w:tcPr>
          <w:p w14:paraId="4B5204C0" w14:textId="114A0B4F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240" w:type="dxa"/>
          </w:tcPr>
          <w:p w14:paraId="248D1AB6" w14:textId="5D9819A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061" w:type="dxa"/>
          </w:tcPr>
          <w:p w14:paraId="54466D3E" w14:textId="2B100FE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285" w:type="dxa"/>
          </w:tcPr>
          <w:p w14:paraId="2CD9B50C" w14:textId="7AF292AC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196" w:type="dxa"/>
          </w:tcPr>
          <w:p w14:paraId="370358D0" w14:textId="58C9A22E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  <w:bookmarkStart w:id="0" w:name="_GoBack"/>
            <w:bookmarkEnd w:id="0"/>
          </w:p>
        </w:tc>
        <w:tc>
          <w:tcPr>
            <w:tcW w:w="2330" w:type="dxa"/>
          </w:tcPr>
          <w:p w14:paraId="1672FA08" w14:textId="23B8FAC3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</w:tr>
      <w:tr w:rsidR="0051047C" w14:paraId="18A07E63" w14:textId="77777777" w:rsidTr="00B2010B">
        <w:trPr>
          <w:trHeight w:val="314"/>
        </w:trPr>
        <w:tc>
          <w:tcPr>
            <w:tcW w:w="1613" w:type="dxa"/>
          </w:tcPr>
          <w:p w14:paraId="4051F275" w14:textId="0DE29E75" w:rsidR="0051047C" w:rsidRDefault="00B1381A" w:rsidP="00227B25">
            <w:pPr>
              <w:jc w:val="center"/>
            </w:pPr>
            <w:r>
              <w:t>Built-in Designs</w:t>
            </w:r>
          </w:p>
        </w:tc>
        <w:tc>
          <w:tcPr>
            <w:tcW w:w="2151" w:type="dxa"/>
          </w:tcPr>
          <w:p w14:paraId="22CF4D18" w14:textId="4688B4BC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160</w:t>
            </w:r>
          </w:p>
        </w:tc>
        <w:tc>
          <w:tcPr>
            <w:tcW w:w="2240" w:type="dxa"/>
          </w:tcPr>
          <w:p w14:paraId="05CD5C5A" w14:textId="0B95BDFD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180</w:t>
            </w:r>
          </w:p>
        </w:tc>
        <w:tc>
          <w:tcPr>
            <w:tcW w:w="2061" w:type="dxa"/>
          </w:tcPr>
          <w:p w14:paraId="325C98E0" w14:textId="2C63A8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227+</w:t>
            </w:r>
          </w:p>
        </w:tc>
        <w:tc>
          <w:tcPr>
            <w:tcW w:w="2285" w:type="dxa"/>
          </w:tcPr>
          <w:p w14:paraId="25619B59" w14:textId="3530E5BA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629+</w:t>
            </w:r>
          </w:p>
        </w:tc>
        <w:tc>
          <w:tcPr>
            <w:tcW w:w="2196" w:type="dxa"/>
          </w:tcPr>
          <w:p w14:paraId="2C91743C" w14:textId="6EFF401C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275</w:t>
            </w:r>
          </w:p>
        </w:tc>
        <w:tc>
          <w:tcPr>
            <w:tcW w:w="2330" w:type="dxa"/>
          </w:tcPr>
          <w:p w14:paraId="6324DF89" w14:textId="23BEC8D0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320</w:t>
            </w:r>
          </w:p>
        </w:tc>
      </w:tr>
      <w:tr w:rsidR="00AF121A" w14:paraId="4DD08A1A" w14:textId="77777777" w:rsidTr="00B2010B">
        <w:trPr>
          <w:trHeight w:val="979"/>
        </w:trPr>
        <w:tc>
          <w:tcPr>
            <w:tcW w:w="1613" w:type="dxa"/>
          </w:tcPr>
          <w:p w14:paraId="1075C36C" w14:textId="77777777" w:rsidR="00B63E7A" w:rsidRDefault="00B63E7A" w:rsidP="00227B25">
            <w:pPr>
              <w:jc w:val="center"/>
            </w:pPr>
          </w:p>
          <w:p w14:paraId="1C0C0559" w14:textId="77777777" w:rsidR="00B63E7A" w:rsidRDefault="00B63E7A" w:rsidP="00227B25">
            <w:pPr>
              <w:jc w:val="center"/>
            </w:pPr>
          </w:p>
          <w:p w14:paraId="344CB4CD" w14:textId="10D6D091" w:rsidR="00AF121A" w:rsidRDefault="001A2590" w:rsidP="00227B25">
            <w:pPr>
              <w:jc w:val="center"/>
            </w:pPr>
            <w:r>
              <w:t>Specialties</w:t>
            </w:r>
          </w:p>
        </w:tc>
        <w:tc>
          <w:tcPr>
            <w:tcW w:w="2151" w:type="dxa"/>
          </w:tcPr>
          <w:p w14:paraId="264C6EA8" w14:textId="2B9CA087" w:rsidR="00AF12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</w:t>
            </w:r>
            <w:r w:rsidR="004D5DB4" w:rsidRPr="00B1381A">
              <w:rPr>
                <w:color w:val="002060"/>
              </w:rPr>
              <w:t>Low budget</w:t>
            </w:r>
            <w:r w:rsidR="00B2010B">
              <w:rPr>
                <w:color w:val="002060"/>
              </w:rPr>
              <w:t xml:space="preserve">. </w:t>
            </w:r>
            <w:r w:rsidR="00B2010B">
              <w:rPr>
                <w:color w:val="002060"/>
              </w:rPr>
              <w:t>Perfect for small fabricators</w:t>
            </w:r>
            <w:r w:rsidR="00B2010B">
              <w:rPr>
                <w:color w:val="002060"/>
              </w:rPr>
              <w:t>,</w:t>
            </w:r>
          </w:p>
          <w:p w14:paraId="7DC0D9D6" w14:textId="32C713FD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Semi auto thread</w:t>
            </w:r>
          </w:p>
        </w:tc>
        <w:tc>
          <w:tcPr>
            <w:tcW w:w="2240" w:type="dxa"/>
          </w:tcPr>
          <w:p w14:paraId="6A71DDE0" w14:textId="425D83A8" w:rsidR="00AF121A" w:rsidRPr="00B138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>Latest Model</w:t>
            </w:r>
            <w:r w:rsidR="0094204F">
              <w:rPr>
                <w:color w:val="002060"/>
              </w:rPr>
              <w:t xml:space="preserve">, </w:t>
            </w:r>
            <w:r w:rsidR="003D633B">
              <w:rPr>
                <w:color w:val="002060"/>
              </w:rPr>
              <w:t>high-</w:t>
            </w:r>
            <w:r w:rsidR="00756465">
              <w:rPr>
                <w:color w:val="002060"/>
              </w:rPr>
              <w:t xml:space="preserve">tech embroidery machine. Perfect for small fabricators. </w:t>
            </w:r>
            <w:r w:rsidR="0094204F">
              <w:rPr>
                <w:color w:val="002060"/>
              </w:rPr>
              <w:t>Semi auto thread,</w:t>
            </w:r>
          </w:p>
        </w:tc>
        <w:tc>
          <w:tcPr>
            <w:tcW w:w="2061" w:type="dxa"/>
          </w:tcPr>
          <w:p w14:paraId="31DE3831" w14:textId="66933AEA" w:rsidR="00AF12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B1381A" w:rsidRPr="00B1381A">
              <w:rPr>
                <w:color w:val="002060"/>
              </w:rPr>
              <w:t>Long-arm machine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with large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embroidery area and a color touchscreen</w:t>
            </w:r>
            <w:r w:rsidR="001A2590">
              <w:rPr>
                <w:color w:val="002060"/>
              </w:rPr>
              <w:t xml:space="preserve"> with LED pointer</w:t>
            </w:r>
            <w:r w:rsidR="0094204F">
              <w:rPr>
                <w:color w:val="002060"/>
              </w:rPr>
              <w:t>,</w:t>
            </w:r>
          </w:p>
          <w:p w14:paraId="2D59D363" w14:textId="2DB1F778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Fully auto thread</w:t>
            </w:r>
          </w:p>
        </w:tc>
        <w:tc>
          <w:tcPr>
            <w:tcW w:w="2285" w:type="dxa"/>
          </w:tcPr>
          <w:p w14:paraId="6A0F3DDA" w14:textId="04EBE244" w:rsidR="00AF121A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1A2590">
              <w:rPr>
                <w:color w:val="002060"/>
              </w:rPr>
              <w:t>Latest Model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Semi f</w:t>
            </w:r>
            <w:r w:rsidR="00B1381A" w:rsidRPr="00B1381A">
              <w:rPr>
                <w:color w:val="002060"/>
              </w:rPr>
              <w:t>ull neck blouse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 xml:space="preserve">Large </w:t>
            </w:r>
            <w:r w:rsidR="00255CCA">
              <w:rPr>
                <w:color w:val="002060"/>
              </w:rPr>
              <w:t>&amp;</w:t>
            </w:r>
            <w:r w:rsidR="00B1381A" w:rsidRPr="00B1381A">
              <w:rPr>
                <w:color w:val="002060"/>
              </w:rPr>
              <w:t xml:space="preserve"> fast embroidery machine for large project</w:t>
            </w:r>
            <w:r w:rsidR="00B1381A" w:rsidRPr="00B1381A">
              <w:rPr>
                <w:color w:val="002060"/>
              </w:rPr>
              <w:t>s</w:t>
            </w:r>
            <w:r w:rsidR="0094204F">
              <w:rPr>
                <w:color w:val="002060"/>
              </w:rPr>
              <w:t xml:space="preserve">, </w:t>
            </w:r>
            <w:r w:rsidR="0094204F">
              <w:rPr>
                <w:color w:val="002060"/>
              </w:rPr>
              <w:t>Fully auto thread</w:t>
            </w:r>
          </w:p>
        </w:tc>
        <w:tc>
          <w:tcPr>
            <w:tcW w:w="2196" w:type="dxa"/>
          </w:tcPr>
          <w:p w14:paraId="65C4B992" w14:textId="79005AE0" w:rsidR="00AF121A" w:rsidRPr="00B1381A" w:rsidRDefault="0045226F" w:rsidP="00B2010B">
            <w:pPr>
              <w:rPr>
                <w:color w:val="002060"/>
              </w:rPr>
            </w:pPr>
            <w:r>
              <w:rPr>
                <w:color w:val="002060"/>
              </w:rPr>
              <w:t>More space for Bigger projects</w:t>
            </w:r>
            <w:r w:rsidR="00E91752">
              <w:rPr>
                <w:color w:val="002060"/>
              </w:rPr>
              <w:t xml:space="preserve">. Preferred for </w:t>
            </w:r>
            <w:r>
              <w:rPr>
                <w:color w:val="002060"/>
              </w:rPr>
              <w:t xml:space="preserve"> </w:t>
            </w:r>
            <w:r w:rsidR="0094204F" w:rsidRPr="00B1381A">
              <w:rPr>
                <w:color w:val="002060"/>
              </w:rPr>
              <w:t>ZARI</w:t>
            </w:r>
            <w:r w:rsidR="00E91752">
              <w:rPr>
                <w:color w:val="002060"/>
              </w:rPr>
              <w:t>/</w:t>
            </w:r>
            <w:r w:rsidR="0094204F" w:rsidRPr="00B1381A">
              <w:rPr>
                <w:color w:val="002060"/>
              </w:rPr>
              <w:t>METT</w:t>
            </w:r>
            <w:r w:rsidR="003D633B">
              <w:rPr>
                <w:color w:val="002060"/>
              </w:rPr>
              <w:t>ALIC works. Optional Cut, paint, crystal works with respective tools. Semi auto thread</w:t>
            </w:r>
          </w:p>
        </w:tc>
        <w:tc>
          <w:tcPr>
            <w:tcW w:w="2330" w:type="dxa"/>
          </w:tcPr>
          <w:p w14:paraId="29C524C8" w14:textId="5CBCE255" w:rsidR="00E91752" w:rsidRDefault="00E91752" w:rsidP="00B2010B">
            <w:pPr>
              <w:rPr>
                <w:color w:val="002060"/>
              </w:rPr>
            </w:pPr>
            <w:r w:rsidRPr="00E91752">
              <w:rPr>
                <w:color w:val="002060"/>
              </w:rPr>
              <w:t>Extra-large embroidery area for large designs</w:t>
            </w:r>
          </w:p>
          <w:p w14:paraId="47100D06" w14:textId="7A423142" w:rsidR="004D5DB4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 </w:t>
            </w:r>
            <w:r w:rsidRPr="00B1381A">
              <w:rPr>
                <w:color w:val="002060"/>
              </w:rPr>
              <w:t>ZARI</w:t>
            </w:r>
            <w:r>
              <w:rPr>
                <w:color w:val="002060"/>
              </w:rPr>
              <w:t>/</w:t>
            </w:r>
            <w:r w:rsidRPr="00B1381A">
              <w:rPr>
                <w:color w:val="002060"/>
              </w:rPr>
              <w:t>METT</w:t>
            </w:r>
            <w:r>
              <w:rPr>
                <w:color w:val="002060"/>
              </w:rPr>
              <w:t>ALIC works. Optional Cut, paint, crystal works with respective tools,</w:t>
            </w:r>
            <w:r>
              <w:rPr>
                <w:color w:val="002060"/>
              </w:rPr>
              <w:t xml:space="preserve"> </w:t>
            </w:r>
            <w:r w:rsidR="00B2010B">
              <w:rPr>
                <w:color w:val="002060"/>
              </w:rPr>
              <w:t>S</w:t>
            </w:r>
            <w:r>
              <w:rPr>
                <w:color w:val="002060"/>
              </w:rPr>
              <w:t>emi auto thread.</w:t>
            </w:r>
          </w:p>
        </w:tc>
      </w:tr>
    </w:tbl>
    <w:p w14:paraId="7171F666" w14:textId="37CCE2E3" w:rsidR="00451A14" w:rsidRPr="00451A14" w:rsidRDefault="00451A14" w:rsidP="001950AD">
      <w:pPr>
        <w:rPr>
          <w:color w:val="FF0000"/>
        </w:rPr>
      </w:pPr>
    </w:p>
    <w:sectPr w:rsidR="00451A14" w:rsidRPr="00451A14" w:rsidSect="00451A14">
      <w:headerReference w:type="even" r:id="rId12"/>
      <w:headerReference w:type="default" r:id="rId13"/>
      <w:footerReference w:type="default" r:id="rId14"/>
      <w:head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C6FC" w14:textId="77777777" w:rsidR="00602820" w:rsidRDefault="00602820" w:rsidP="001A2590">
      <w:pPr>
        <w:spacing w:after="0" w:line="240" w:lineRule="auto"/>
      </w:pPr>
      <w:r>
        <w:separator/>
      </w:r>
    </w:p>
  </w:endnote>
  <w:endnote w:type="continuationSeparator" w:id="0">
    <w:p w14:paraId="38F0382B" w14:textId="77777777" w:rsidR="00602820" w:rsidRDefault="00602820" w:rsidP="001A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E393" w14:textId="77777777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Address: Flat no: G2/A, Sajid Residency, Canara Banka Lane, Sumitra Nagar, Kukatpally, Hyd-72</w:t>
    </w:r>
  </w:p>
  <w:p w14:paraId="58226F4C" w14:textId="1722E6E8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 xml:space="preserve">Main branch: Hyderabad, </w:t>
    </w:r>
    <w:r w:rsidRPr="00624D00">
      <w:rPr>
        <w:color w:val="1992AF"/>
      </w:rPr>
      <w:t>Sub</w:t>
    </w:r>
    <w:r>
      <w:rPr>
        <w:color w:val="1992AF"/>
      </w:rPr>
      <w:t>-</w:t>
    </w:r>
    <w:r w:rsidRPr="00624D00">
      <w:rPr>
        <w:color w:val="1992AF"/>
      </w:rPr>
      <w:t>branches</w:t>
    </w:r>
    <w:r w:rsidRPr="00624D00">
      <w:rPr>
        <w:color w:val="1992AF"/>
      </w:rPr>
      <w:t>: Kakinada (AP), Mancherial (TS)</w:t>
    </w:r>
  </w:p>
  <w:p w14:paraId="7FE5935E" w14:textId="05541FF5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Contact no: +91 6300548691, +91 9100949956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D694" w14:textId="77777777" w:rsidR="00602820" w:rsidRDefault="00602820" w:rsidP="001A2590">
      <w:pPr>
        <w:spacing w:after="0" w:line="240" w:lineRule="auto"/>
      </w:pPr>
      <w:r>
        <w:separator/>
      </w:r>
    </w:p>
  </w:footnote>
  <w:footnote w:type="continuationSeparator" w:id="0">
    <w:p w14:paraId="0D9E49EF" w14:textId="77777777" w:rsidR="00602820" w:rsidRDefault="00602820" w:rsidP="001A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5CBD" w14:textId="44DB195C" w:rsidR="007A22B6" w:rsidRDefault="007A22B6">
    <w:pPr>
      <w:pStyle w:val="Header"/>
    </w:pPr>
    <w:r>
      <w:rPr>
        <w:noProof/>
      </w:rPr>
      <w:pict w14:anchorId="7F218A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7" o:spid="_x0000_s2054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13D89" w14:textId="7AB70FDB" w:rsidR="007A22B6" w:rsidRDefault="00624D00" w:rsidP="00624D00">
    <w:pPr>
      <w:pStyle w:val="Header"/>
      <w:jc w:val="cen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BE8497B" wp14:editId="1D787D9D">
          <wp:simplePos x="0" y="0"/>
          <wp:positionH relativeFrom="column">
            <wp:posOffset>3426148</wp:posOffset>
          </wp:positionH>
          <wp:positionV relativeFrom="paragraph">
            <wp:posOffset>-335883</wp:posOffset>
          </wp:positionV>
          <wp:extent cx="1047750" cy="729205"/>
          <wp:effectExtent l="0" t="0" r="0" b="0"/>
          <wp:wrapNone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72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22B6">
      <w:rPr>
        <w:noProof/>
      </w:rPr>
      <w:pict w14:anchorId="33C28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8" o:spid="_x0000_s2055" type="#_x0000_t136" style="position:absolute;left:0;text-align:left;margin-left:0;margin-top:0;width:573.8pt;height:86.05pt;rotation:315;z-index:-251653120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AB18" w14:textId="51F86DC4" w:rsidR="007A22B6" w:rsidRDefault="007A22B6">
    <w:pPr>
      <w:pStyle w:val="Header"/>
    </w:pPr>
    <w:r>
      <w:rPr>
        <w:noProof/>
      </w:rPr>
      <w:pict w14:anchorId="7DB2D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6" o:spid="_x0000_s2053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4"/>
    <w:rsid w:val="000B765E"/>
    <w:rsid w:val="00116D7F"/>
    <w:rsid w:val="001950AD"/>
    <w:rsid w:val="001A2590"/>
    <w:rsid w:val="00227B25"/>
    <w:rsid w:val="00244F00"/>
    <w:rsid w:val="00255CCA"/>
    <w:rsid w:val="00280C7B"/>
    <w:rsid w:val="003C5664"/>
    <w:rsid w:val="003D633B"/>
    <w:rsid w:val="00451A14"/>
    <w:rsid w:val="00451C2C"/>
    <w:rsid w:val="0045226F"/>
    <w:rsid w:val="004D0ADA"/>
    <w:rsid w:val="004D5DB4"/>
    <w:rsid w:val="0051047C"/>
    <w:rsid w:val="00597619"/>
    <w:rsid w:val="00602820"/>
    <w:rsid w:val="00624D00"/>
    <w:rsid w:val="00696B2E"/>
    <w:rsid w:val="00702A21"/>
    <w:rsid w:val="00756465"/>
    <w:rsid w:val="007A22B6"/>
    <w:rsid w:val="007B2067"/>
    <w:rsid w:val="0087655C"/>
    <w:rsid w:val="008E7A89"/>
    <w:rsid w:val="0092561A"/>
    <w:rsid w:val="00926670"/>
    <w:rsid w:val="00933683"/>
    <w:rsid w:val="0094204F"/>
    <w:rsid w:val="00A65FE3"/>
    <w:rsid w:val="00AF121A"/>
    <w:rsid w:val="00B1381A"/>
    <w:rsid w:val="00B2010B"/>
    <w:rsid w:val="00B37824"/>
    <w:rsid w:val="00B63E7A"/>
    <w:rsid w:val="00C9228D"/>
    <w:rsid w:val="00C9615C"/>
    <w:rsid w:val="00E47FDF"/>
    <w:rsid w:val="00E91752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610CB0"/>
  <w15:chartTrackingRefBased/>
  <w15:docId w15:val="{1E310394-6CE1-4B49-BAD7-C74F0B4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39"/>
    <w:rsid w:val="0045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90"/>
  </w:style>
  <w:style w:type="paragraph" w:styleId="Footer">
    <w:name w:val="footer"/>
    <w:basedOn w:val="Normal"/>
    <w:link w:val="Foot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31</cp:revision>
  <dcterms:created xsi:type="dcterms:W3CDTF">2021-01-24T04:47:00Z</dcterms:created>
  <dcterms:modified xsi:type="dcterms:W3CDTF">2021-01-24T07:10:00Z</dcterms:modified>
</cp:coreProperties>
</file>