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68FA" w14:textId="77777777" w:rsidR="00630389" w:rsidRDefault="0060577B">
      <w:pPr>
        <w:shd w:val="clear" w:color="auto" w:fill="FFFFFF"/>
        <w:jc w:val="center"/>
        <w:rPr>
          <w:b/>
          <w:color w:val="212529"/>
          <w:sz w:val="34"/>
          <w:szCs w:val="34"/>
        </w:rPr>
      </w:pPr>
      <w:r>
        <w:rPr>
          <w:b/>
          <w:color w:val="212529"/>
          <w:sz w:val="34"/>
          <w:szCs w:val="34"/>
        </w:rPr>
        <w:t>Assignment 3</w:t>
      </w:r>
    </w:p>
    <w:p w14:paraId="3A4422B3" w14:textId="7A0D97E4" w:rsidR="00630389" w:rsidRDefault="0060577B">
      <w:pPr>
        <w:shd w:val="clear" w:color="auto" w:fill="FFFFFF"/>
        <w:rPr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Name : </w:t>
      </w:r>
      <w:r w:rsidR="00195CED">
        <w:rPr>
          <w:color w:val="212529"/>
          <w:sz w:val="28"/>
          <w:szCs w:val="28"/>
        </w:rPr>
        <w:t>Hole Mangesh Vijay</w:t>
      </w:r>
    </w:p>
    <w:p w14:paraId="62F40BBC" w14:textId="49F44481" w:rsidR="00630389" w:rsidRDefault="0060577B">
      <w:pPr>
        <w:shd w:val="clear" w:color="auto" w:fill="FFFFFF"/>
        <w:rPr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Roll No. : </w:t>
      </w:r>
      <w:r>
        <w:rPr>
          <w:color w:val="212529"/>
          <w:sz w:val="28"/>
          <w:szCs w:val="28"/>
        </w:rPr>
        <w:t>N201110</w:t>
      </w:r>
      <w:r w:rsidR="00195CED">
        <w:rPr>
          <w:color w:val="212529"/>
          <w:sz w:val="28"/>
          <w:szCs w:val="28"/>
        </w:rPr>
        <w:t>33</w:t>
      </w:r>
    </w:p>
    <w:p w14:paraId="47731BEA" w14:textId="77777777" w:rsidR="00630389" w:rsidRDefault="0060577B">
      <w:pPr>
        <w:shd w:val="clear" w:color="auto" w:fill="FFFFFF"/>
        <w:rPr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Subject: </w:t>
      </w:r>
      <w:r>
        <w:rPr>
          <w:color w:val="212529"/>
          <w:sz w:val="28"/>
          <w:szCs w:val="28"/>
        </w:rPr>
        <w:t>DevOps (write a docker-</w:t>
      </w:r>
      <w:proofErr w:type="spellStart"/>
      <w:r>
        <w:rPr>
          <w:color w:val="212529"/>
          <w:sz w:val="28"/>
          <w:szCs w:val="28"/>
        </w:rPr>
        <w:t>compose.yaml</w:t>
      </w:r>
      <w:proofErr w:type="spellEnd"/>
      <w:r>
        <w:rPr>
          <w:color w:val="212529"/>
          <w:sz w:val="28"/>
          <w:szCs w:val="28"/>
        </w:rPr>
        <w:t xml:space="preserve"> file to create a  selenium cluster which is also called as Selenium Grid or Hub. </w:t>
      </w:r>
    </w:p>
    <w:p w14:paraId="2602BA13" w14:textId="77777777" w:rsidR="00630389" w:rsidRDefault="0060577B">
      <w:pPr>
        <w:shd w:val="clear" w:color="auto" w:fill="FFFFFF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=======================================================</w:t>
      </w:r>
    </w:p>
    <w:p w14:paraId="51A92B1D" w14:textId="77777777" w:rsidR="00630389" w:rsidRDefault="00630389">
      <w:pPr>
        <w:shd w:val="clear" w:color="auto" w:fill="FFFFFF"/>
        <w:rPr>
          <w:b/>
          <w:color w:val="212529"/>
          <w:sz w:val="28"/>
          <w:szCs w:val="28"/>
        </w:rPr>
      </w:pPr>
    </w:p>
    <w:p w14:paraId="61E7EAEC" w14:textId="77777777" w:rsidR="00630389" w:rsidRDefault="0060577B">
      <w:pPr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Understanding of Selenium Hub or Grid ?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92C5573" w14:textId="77777777" w:rsidR="00630389" w:rsidRDefault="0060577B">
      <w:pPr>
        <w:shd w:val="clear" w:color="auto" w:fill="FFFFFF"/>
        <w:rPr>
          <w:color w:val="222222"/>
          <w:sz w:val="27"/>
          <w:szCs w:val="27"/>
        </w:rPr>
      </w:pPr>
      <w:r>
        <w:rPr>
          <w:b/>
          <w:color w:val="222222"/>
          <w:sz w:val="27"/>
          <w:szCs w:val="27"/>
        </w:rPr>
        <w:t>Selenium Grid</w:t>
      </w:r>
      <w:r>
        <w:rPr>
          <w:color w:val="222222"/>
          <w:sz w:val="27"/>
          <w:szCs w:val="27"/>
        </w:rPr>
        <w:t xml:space="preserve"> is a part of the Seleniu</w:t>
      </w:r>
      <w:r>
        <w:rPr>
          <w:color w:val="222222"/>
          <w:sz w:val="27"/>
          <w:szCs w:val="27"/>
        </w:rPr>
        <w:t>m Suite that specializes in running multiple tests across</w:t>
      </w:r>
      <w:r>
        <w:rPr>
          <w:b/>
          <w:color w:val="222222"/>
          <w:sz w:val="27"/>
          <w:szCs w:val="27"/>
        </w:rPr>
        <w:t xml:space="preserve"> different browsers, operating systems, and machines in parallel</w:t>
      </w:r>
      <w:r>
        <w:rPr>
          <w:color w:val="222222"/>
          <w:sz w:val="27"/>
          <w:szCs w:val="27"/>
        </w:rPr>
        <w:t xml:space="preserve">. It is achieved by routing the commands of remote browser instances where a server acts as a </w:t>
      </w:r>
      <w:r>
        <w:rPr>
          <w:b/>
          <w:color w:val="222222"/>
          <w:sz w:val="27"/>
          <w:szCs w:val="27"/>
        </w:rPr>
        <w:t>hub</w:t>
      </w:r>
      <w:r>
        <w:rPr>
          <w:color w:val="222222"/>
          <w:sz w:val="27"/>
          <w:szCs w:val="27"/>
        </w:rPr>
        <w:t>. A user needs to configure the remote</w:t>
      </w:r>
      <w:r>
        <w:rPr>
          <w:color w:val="222222"/>
          <w:sz w:val="27"/>
          <w:szCs w:val="27"/>
        </w:rPr>
        <w:t xml:space="preserve"> server in order to execute the tests. </w:t>
      </w:r>
    </w:p>
    <w:p w14:paraId="54D6DDF7" w14:textId="77777777" w:rsidR="00630389" w:rsidRDefault="0060577B">
      <w:pPr>
        <w:shd w:val="clear" w:color="auto" w:fill="FFFFFF"/>
      </w:pPr>
      <w:r>
        <w:t xml:space="preserve">                 </w:t>
      </w:r>
      <w:r>
        <w:rPr>
          <w:noProof/>
        </w:rPr>
        <w:drawing>
          <wp:inline distT="0" distB="0" distL="0" distR="0" wp14:anchorId="5085DD0D" wp14:editId="3A7E1111">
            <wp:extent cx="4572000" cy="2882900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279E" w14:textId="77777777" w:rsidR="00630389" w:rsidRDefault="0060577B">
      <w:pPr>
        <w:shd w:val="clear" w:color="auto" w:fill="FFFFFF"/>
      </w:pPr>
      <w:r>
        <w:t xml:space="preserve"> </w:t>
      </w:r>
    </w:p>
    <w:p w14:paraId="0412BEE8" w14:textId="77777777" w:rsidR="00630389" w:rsidRDefault="0060577B">
      <w:pPr>
        <w:shd w:val="clear" w:color="auto" w:fill="FFFFFF"/>
      </w:pPr>
      <w:r>
        <w:rPr>
          <w:b/>
          <w:color w:val="222222"/>
          <w:sz w:val="27"/>
          <w:szCs w:val="27"/>
        </w:rPr>
        <w:t>Selenium Grid</w:t>
      </w:r>
      <w:r>
        <w:rPr>
          <w:color w:val="222222"/>
          <w:sz w:val="27"/>
          <w:szCs w:val="27"/>
        </w:rPr>
        <w:t xml:space="preserve"> uses a hub-node concept where you only run the test on a single machine called a </w:t>
      </w:r>
      <w:r>
        <w:rPr>
          <w:b/>
          <w:color w:val="222222"/>
          <w:sz w:val="27"/>
          <w:szCs w:val="27"/>
        </w:rPr>
        <w:t>hub</w:t>
      </w:r>
      <w:r>
        <w:rPr>
          <w:color w:val="222222"/>
          <w:sz w:val="27"/>
          <w:szCs w:val="27"/>
        </w:rPr>
        <w:t xml:space="preserve">, but the execution will be done by different machines called </w:t>
      </w:r>
      <w:r>
        <w:rPr>
          <w:b/>
          <w:color w:val="222222"/>
          <w:sz w:val="27"/>
          <w:szCs w:val="27"/>
        </w:rPr>
        <w:t>nodes</w:t>
      </w:r>
      <w:r>
        <w:rPr>
          <w:color w:val="222222"/>
          <w:sz w:val="27"/>
          <w:szCs w:val="27"/>
        </w:rPr>
        <w:t xml:space="preserve">. </w:t>
      </w:r>
      <w:r>
        <w:rPr>
          <w:sz w:val="27"/>
          <w:szCs w:val="27"/>
        </w:rPr>
        <w:t xml:space="preserve">  </w:t>
      </w:r>
      <w:r>
        <w:t xml:space="preserve"> </w:t>
      </w:r>
    </w:p>
    <w:p w14:paraId="5E3269F9" w14:textId="77777777" w:rsidR="00630389" w:rsidRDefault="0060577B">
      <w:pPr>
        <w:shd w:val="clear" w:color="auto" w:fill="FFFFFF"/>
        <w:rPr>
          <w:color w:val="222222"/>
          <w:sz w:val="39"/>
          <w:szCs w:val="39"/>
        </w:rPr>
      </w:pPr>
      <w:r>
        <w:rPr>
          <w:b/>
          <w:color w:val="222222"/>
          <w:sz w:val="39"/>
          <w:szCs w:val="39"/>
        </w:rPr>
        <w:t>Selenium Grid Architectu</w:t>
      </w:r>
      <w:r>
        <w:rPr>
          <w:b/>
          <w:color w:val="222222"/>
          <w:sz w:val="39"/>
          <w:szCs w:val="39"/>
        </w:rPr>
        <w:t>re</w:t>
      </w:r>
      <w:r>
        <w:rPr>
          <w:color w:val="222222"/>
          <w:sz w:val="39"/>
          <w:szCs w:val="39"/>
        </w:rPr>
        <w:t xml:space="preserve"> </w:t>
      </w:r>
    </w:p>
    <w:p w14:paraId="4F186F4A" w14:textId="77777777" w:rsidR="00630389" w:rsidRDefault="0060577B">
      <w:pPr>
        <w:shd w:val="clear" w:color="auto" w:fill="FFFFFF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</w:rPr>
        <w:t xml:space="preserve">Selenium Grid has a Hub and Node Architecture. </w:t>
      </w:r>
    </w:p>
    <w:p w14:paraId="7772510E" w14:textId="77777777" w:rsidR="00630389" w:rsidRDefault="0060577B">
      <w:pPr>
        <w:shd w:val="clear" w:color="auto" w:fill="FFFFFF"/>
        <w:rPr>
          <w:i/>
          <w:color w:val="222222"/>
          <w:sz w:val="30"/>
          <w:szCs w:val="30"/>
        </w:rPr>
      </w:pPr>
      <w:r>
        <w:rPr>
          <w:b/>
          <w:color w:val="222222"/>
          <w:sz w:val="30"/>
          <w:szCs w:val="30"/>
        </w:rPr>
        <w:t>The Hub</w:t>
      </w:r>
      <w:r>
        <w:rPr>
          <w:i/>
          <w:color w:val="222222"/>
          <w:sz w:val="30"/>
          <w:szCs w:val="30"/>
        </w:rPr>
        <w:t xml:space="preserve"> </w:t>
      </w:r>
    </w:p>
    <w:p w14:paraId="779C8ADB" w14:textId="77777777" w:rsidR="00630389" w:rsidRDefault="0060577B">
      <w:pPr>
        <w:numPr>
          <w:ilvl w:val="0"/>
          <w:numId w:val="5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The hub is the central point where you load your tests into. </w:t>
      </w:r>
    </w:p>
    <w:p w14:paraId="4B87EEAA" w14:textId="77777777" w:rsidR="00630389" w:rsidRDefault="0060577B">
      <w:pPr>
        <w:numPr>
          <w:ilvl w:val="0"/>
          <w:numId w:val="5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There should only be one hub in a grid. </w:t>
      </w:r>
    </w:p>
    <w:p w14:paraId="38DBDA62" w14:textId="77777777" w:rsidR="00630389" w:rsidRDefault="0060577B">
      <w:pPr>
        <w:numPr>
          <w:ilvl w:val="0"/>
          <w:numId w:val="5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The hub is launched only on a single machine, say, a computer whose O.S is Windows 7 and whose browser is IE. </w:t>
      </w:r>
    </w:p>
    <w:p w14:paraId="6555A748" w14:textId="77777777" w:rsidR="00630389" w:rsidRDefault="00630389">
      <w:pPr>
        <w:rPr>
          <w:color w:val="222222"/>
          <w:sz w:val="27"/>
          <w:szCs w:val="27"/>
        </w:rPr>
      </w:pPr>
    </w:p>
    <w:p w14:paraId="21FF7283" w14:textId="77777777" w:rsidR="00630389" w:rsidRDefault="00630389">
      <w:pPr>
        <w:rPr>
          <w:color w:val="222222"/>
          <w:sz w:val="27"/>
          <w:szCs w:val="27"/>
        </w:rPr>
      </w:pPr>
    </w:p>
    <w:p w14:paraId="5FD8E102" w14:textId="77777777" w:rsidR="00630389" w:rsidRDefault="0060577B">
      <w:pPr>
        <w:numPr>
          <w:ilvl w:val="0"/>
          <w:numId w:val="5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The machine containing the hub is where the tests will be run, but you will see the browser being automated on the node. </w:t>
      </w:r>
    </w:p>
    <w:p w14:paraId="1E3CE644" w14:textId="77777777" w:rsidR="00630389" w:rsidRDefault="0060577B">
      <w:pPr>
        <w:shd w:val="clear" w:color="auto" w:fill="FFFFFF"/>
        <w:rPr>
          <w:i/>
          <w:color w:val="222222"/>
          <w:sz w:val="30"/>
          <w:szCs w:val="30"/>
        </w:rPr>
      </w:pPr>
      <w:r>
        <w:rPr>
          <w:i/>
          <w:color w:val="222222"/>
          <w:sz w:val="30"/>
          <w:szCs w:val="30"/>
        </w:rPr>
        <w:t xml:space="preserve"> </w:t>
      </w:r>
    </w:p>
    <w:p w14:paraId="215A7EB2" w14:textId="77777777" w:rsidR="00630389" w:rsidRDefault="0060577B">
      <w:pPr>
        <w:shd w:val="clear" w:color="auto" w:fill="FFFFFF"/>
        <w:rPr>
          <w:i/>
          <w:color w:val="222222"/>
          <w:sz w:val="30"/>
          <w:szCs w:val="30"/>
        </w:rPr>
      </w:pPr>
      <w:r>
        <w:rPr>
          <w:i/>
          <w:color w:val="222222"/>
          <w:sz w:val="30"/>
          <w:szCs w:val="30"/>
        </w:rPr>
        <w:t xml:space="preserve"> </w:t>
      </w:r>
    </w:p>
    <w:p w14:paraId="27BB2ACA" w14:textId="77777777" w:rsidR="00630389" w:rsidRDefault="0060577B">
      <w:pPr>
        <w:shd w:val="clear" w:color="auto" w:fill="FFFFFF"/>
        <w:rPr>
          <w:i/>
          <w:color w:val="222222"/>
          <w:sz w:val="30"/>
          <w:szCs w:val="30"/>
        </w:rPr>
      </w:pPr>
      <w:r>
        <w:rPr>
          <w:b/>
          <w:color w:val="222222"/>
          <w:sz w:val="30"/>
          <w:szCs w:val="30"/>
        </w:rPr>
        <w:t>The Nodes</w:t>
      </w:r>
      <w:r>
        <w:rPr>
          <w:i/>
          <w:color w:val="222222"/>
          <w:sz w:val="30"/>
          <w:szCs w:val="30"/>
        </w:rPr>
        <w:t xml:space="preserve"> </w:t>
      </w:r>
    </w:p>
    <w:p w14:paraId="52653CBB" w14:textId="77777777" w:rsidR="00630389" w:rsidRDefault="0060577B">
      <w:pPr>
        <w:numPr>
          <w:ilvl w:val="0"/>
          <w:numId w:val="6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Nodes are the Selenium instances that will execute the tests that you loaded on the hub. </w:t>
      </w:r>
    </w:p>
    <w:p w14:paraId="10D7B85D" w14:textId="77777777" w:rsidR="00630389" w:rsidRDefault="0060577B">
      <w:pPr>
        <w:numPr>
          <w:ilvl w:val="0"/>
          <w:numId w:val="6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There can be one or more nodes in a grid. </w:t>
      </w:r>
    </w:p>
    <w:p w14:paraId="3EC886E0" w14:textId="77777777" w:rsidR="00630389" w:rsidRDefault="0060577B">
      <w:pPr>
        <w:numPr>
          <w:ilvl w:val="0"/>
          <w:numId w:val="6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Nodes can be launched on multiple machines with different platforms and browsers. </w:t>
      </w:r>
    </w:p>
    <w:p w14:paraId="2DEB16F8" w14:textId="77777777" w:rsidR="00630389" w:rsidRDefault="0060577B">
      <w:pPr>
        <w:numPr>
          <w:ilvl w:val="0"/>
          <w:numId w:val="6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The machines running the nodes need not </w:t>
      </w:r>
      <w:r>
        <w:rPr>
          <w:color w:val="222222"/>
          <w:sz w:val="27"/>
          <w:szCs w:val="27"/>
        </w:rPr>
        <w:t xml:space="preserve">be the same platform as that of the hub. </w:t>
      </w:r>
    </w:p>
    <w:p w14:paraId="2EDCE889" w14:textId="77777777" w:rsidR="00630389" w:rsidRDefault="0060577B">
      <w:pPr>
        <w:shd w:val="clear" w:color="auto" w:fill="FFFFFF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 —---------------------------------------------------------------------------------------------</w:t>
      </w:r>
    </w:p>
    <w:p w14:paraId="6BD18B56" w14:textId="77777777" w:rsidR="00630389" w:rsidRDefault="0060577B">
      <w:pPr>
        <w:shd w:val="clear" w:color="auto" w:fill="FFFFFF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  </w:t>
      </w:r>
    </w:p>
    <w:p w14:paraId="60DB4B97" w14:textId="77777777" w:rsidR="00630389" w:rsidRDefault="0060577B">
      <w:pPr>
        <w:shd w:val="clear" w:color="auto" w:fill="FFFFFF"/>
        <w:rPr>
          <w:sz w:val="27"/>
          <w:szCs w:val="27"/>
        </w:rPr>
      </w:pPr>
      <w:r>
        <w:rPr>
          <w:b/>
          <w:color w:val="212529"/>
          <w:sz w:val="28"/>
          <w:szCs w:val="28"/>
        </w:rPr>
        <w:t xml:space="preserve">2 . </w:t>
      </w:r>
      <w:proofErr w:type="spellStart"/>
      <w:r>
        <w:rPr>
          <w:b/>
          <w:color w:val="212529"/>
          <w:sz w:val="28"/>
          <w:szCs w:val="28"/>
        </w:rPr>
        <w:t>Github</w:t>
      </w:r>
      <w:proofErr w:type="spellEnd"/>
      <w:r>
        <w:rPr>
          <w:b/>
          <w:color w:val="212529"/>
          <w:sz w:val="28"/>
          <w:szCs w:val="28"/>
        </w:rPr>
        <w:t xml:space="preserve"> profile Link to access the docker-</w:t>
      </w:r>
      <w:proofErr w:type="spellStart"/>
      <w:r>
        <w:rPr>
          <w:b/>
          <w:color w:val="212529"/>
          <w:sz w:val="28"/>
          <w:szCs w:val="28"/>
        </w:rPr>
        <w:t>compose.yaml</w:t>
      </w:r>
      <w:proofErr w:type="spellEnd"/>
      <w:r>
        <w:rPr>
          <w:b/>
          <w:color w:val="212529"/>
          <w:sz w:val="28"/>
          <w:szCs w:val="28"/>
        </w:rPr>
        <w:t xml:space="preserve"> file. </w:t>
      </w:r>
      <w:r>
        <w:rPr>
          <w:b/>
          <w:sz w:val="27"/>
          <w:szCs w:val="27"/>
        </w:rPr>
        <w:t xml:space="preserve"> </w:t>
      </w:r>
      <w:r>
        <w:rPr>
          <w:sz w:val="27"/>
          <w:szCs w:val="27"/>
        </w:rPr>
        <w:t xml:space="preserve"> </w:t>
      </w:r>
    </w:p>
    <w:p w14:paraId="57EFC8AE" w14:textId="77777777" w:rsidR="00630389" w:rsidRDefault="00630389">
      <w:pPr>
        <w:shd w:val="clear" w:color="auto" w:fill="FFFFFF"/>
        <w:rPr>
          <w:sz w:val="27"/>
          <w:szCs w:val="27"/>
        </w:rPr>
      </w:pPr>
    </w:p>
    <w:p w14:paraId="1B129348" w14:textId="72086A25" w:rsidR="00350905" w:rsidRDefault="0060577B">
      <w:pPr>
        <w:shd w:val="clear" w:color="auto" w:fill="FFFFFF"/>
        <w:rPr>
          <w:sz w:val="27"/>
          <w:szCs w:val="27"/>
        </w:rPr>
      </w:pPr>
      <w:hyperlink r:id="rId6" w:history="1">
        <w:r w:rsidRPr="004B14C2">
          <w:rPr>
            <w:rStyle w:val="Hyperlink"/>
            <w:sz w:val="27"/>
            <w:szCs w:val="27"/>
          </w:rPr>
          <w:t>https://github.com/Mangesh-hole/Selenium-Hub-Grid-on-Docker-Compose.git</w:t>
        </w:r>
      </w:hyperlink>
    </w:p>
    <w:p w14:paraId="504394A1" w14:textId="15F96133" w:rsidR="00630389" w:rsidRDefault="0060577B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 —-----------------------------------------</w:t>
      </w:r>
      <w:r>
        <w:rPr>
          <w:sz w:val="27"/>
          <w:szCs w:val="27"/>
        </w:rPr>
        <w:t>--------------------------------------------------------</w:t>
      </w:r>
    </w:p>
    <w:p w14:paraId="4BA9C8D1" w14:textId="77777777" w:rsidR="00630389" w:rsidRDefault="0060577B">
      <w:pPr>
        <w:shd w:val="clear" w:color="auto" w:fill="FFFFFF"/>
        <w:rPr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3 :Is it good practice to use the Selenium Hub/Grid in software testing?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4B89DC15" w14:textId="77777777" w:rsidR="00630389" w:rsidRDefault="0060577B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CCE986" w14:textId="77777777" w:rsidR="00630389" w:rsidRDefault="0060577B">
      <w:pPr>
        <w:shd w:val="clear" w:color="auto" w:fill="FFFFFF"/>
        <w:rPr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Testers should use Selenium Grid in the following circumstances:</w:t>
      </w:r>
      <w:r>
        <w:rPr>
          <w:color w:val="202124"/>
          <w:sz w:val="24"/>
          <w:szCs w:val="24"/>
        </w:rPr>
        <w:t xml:space="preserve"> </w:t>
      </w:r>
    </w:p>
    <w:p w14:paraId="0A276FA2" w14:textId="77777777" w:rsidR="00630389" w:rsidRDefault="0060577B">
      <w:pPr>
        <w:numPr>
          <w:ilvl w:val="0"/>
          <w:numId w:val="4"/>
        </w:numPr>
        <w:ind w:left="108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To run tests on multiple browsers and their versions, different devices, and operating systems. </w:t>
      </w:r>
    </w:p>
    <w:p w14:paraId="25F244F1" w14:textId="77777777" w:rsidR="00630389" w:rsidRDefault="0060577B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To reduce the time that a test suite takes to complete execution. </w:t>
      </w:r>
    </w:p>
    <w:p w14:paraId="5A4B86AA" w14:textId="77777777" w:rsidR="00630389" w:rsidRDefault="0060577B">
      <w:pPr>
        <w:shd w:val="clear" w:color="auto" w:fill="FFFFFF"/>
        <w:rPr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Disadvantages of Selenium</w:t>
      </w:r>
      <w:r>
        <w:rPr>
          <w:color w:val="202124"/>
          <w:sz w:val="24"/>
          <w:szCs w:val="24"/>
        </w:rPr>
        <w:t xml:space="preserve"> </w:t>
      </w:r>
    </w:p>
    <w:p w14:paraId="1E7A1066" w14:textId="77777777" w:rsidR="00630389" w:rsidRDefault="0060577B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No reliable Technical Support from anybody. ... </w:t>
      </w:r>
    </w:p>
    <w:p w14:paraId="4BD3D2C0" w14:textId="77777777" w:rsidR="00630389" w:rsidRDefault="0060577B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color w:val="202124"/>
          <w:sz w:val="24"/>
          <w:szCs w:val="24"/>
        </w:rPr>
        <w:t>It supports Web-</w:t>
      </w:r>
      <w:r>
        <w:rPr>
          <w:color w:val="202124"/>
          <w:sz w:val="24"/>
          <w:szCs w:val="24"/>
        </w:rPr>
        <w:t xml:space="preserve">based applications only. ... </w:t>
      </w:r>
    </w:p>
    <w:p w14:paraId="1848E459" w14:textId="77777777" w:rsidR="00630389" w:rsidRDefault="0060577B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Difficult to use, takes more time to create Test cases. ... </w:t>
      </w:r>
    </w:p>
    <w:p w14:paraId="3F6CE095" w14:textId="77777777" w:rsidR="00630389" w:rsidRDefault="0060577B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Difficult to Setup Test Environment when it compares to Vendor Tools like UFT, RFT, </w:t>
      </w:r>
      <w:proofErr w:type="spellStart"/>
      <w:r>
        <w:rPr>
          <w:color w:val="202124"/>
          <w:sz w:val="24"/>
          <w:szCs w:val="24"/>
        </w:rPr>
        <w:t>SilkTest</w:t>
      </w:r>
      <w:proofErr w:type="spellEnd"/>
      <w:r>
        <w:rPr>
          <w:color w:val="202124"/>
          <w:sz w:val="24"/>
          <w:szCs w:val="24"/>
        </w:rPr>
        <w:t xml:space="preserve"> etc... ... </w:t>
      </w:r>
    </w:p>
    <w:p w14:paraId="4EF07B16" w14:textId="77777777" w:rsidR="00630389" w:rsidRDefault="0060577B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Limited support for Image Testing. </w:t>
      </w:r>
    </w:p>
    <w:p w14:paraId="7AAED55A" w14:textId="77777777" w:rsidR="00630389" w:rsidRDefault="00630389">
      <w:pPr>
        <w:ind w:left="720"/>
        <w:rPr>
          <w:color w:val="202124"/>
          <w:sz w:val="24"/>
          <w:szCs w:val="24"/>
        </w:rPr>
      </w:pPr>
    </w:p>
    <w:p w14:paraId="203BE026" w14:textId="77777777" w:rsidR="00630389" w:rsidRDefault="0060577B">
      <w:p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 according to situation we can use Selenium Hu/Grid in software testing. </w:t>
      </w:r>
    </w:p>
    <w:p w14:paraId="3412CE6C" w14:textId="77777777" w:rsidR="00630389" w:rsidRDefault="00630389"/>
    <w:sectPr w:rsidR="0063038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3868"/>
    <w:multiLevelType w:val="multilevel"/>
    <w:tmpl w:val="6AA83A22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27"/>
        <w:szCs w:val="1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0C97FA8"/>
    <w:multiLevelType w:val="multilevel"/>
    <w:tmpl w:val="50148FA6"/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51704E"/>
    <w:multiLevelType w:val="multilevel"/>
    <w:tmpl w:val="4816D9F2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27"/>
        <w:szCs w:val="1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F96302A"/>
    <w:multiLevelType w:val="multilevel"/>
    <w:tmpl w:val="12CC94B6"/>
    <w:lvl w:ilvl="0">
      <w:start w:val="2"/>
      <w:numFmt w:val="decimal"/>
      <w:lvlText w:val="%1."/>
      <w:lvlJc w:val="left"/>
      <w:pPr>
        <w:ind w:left="720" w:hanging="360"/>
      </w:pPr>
      <w:rPr>
        <w:rFonts w:eastAsia="Arial" w:cs="Arial"/>
        <w:sz w:val="24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8959D9"/>
    <w:multiLevelType w:val="multilevel"/>
    <w:tmpl w:val="2C202C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7B169FE"/>
    <w:multiLevelType w:val="multilevel"/>
    <w:tmpl w:val="26ACF634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24"/>
        <w:szCs w:val="1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1A006F1"/>
    <w:multiLevelType w:val="multilevel"/>
    <w:tmpl w:val="ED1CD984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sz w:val="24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389"/>
    <w:rsid w:val="00195CED"/>
    <w:rsid w:val="00350905"/>
    <w:rsid w:val="0060577B"/>
    <w:rsid w:val="00630389"/>
    <w:rsid w:val="006A6C53"/>
    <w:rsid w:val="00EB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F97F"/>
  <w15:docId w15:val="{6A42E71D-E081-4669-B8CF-35B8882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sz w:val="24"/>
      <w:szCs w:val="1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Arial" w:eastAsia="Verdana" w:hAnsi="Arial" w:cs="Verdana"/>
      <w:sz w:val="24"/>
      <w:szCs w:val="18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24"/>
      <w:szCs w:val="18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Arial" w:eastAsia="Verdana" w:hAnsi="Arial" w:cs="Verdana"/>
      <w:sz w:val="27"/>
      <w:szCs w:val="1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eastAsia="Verdana" w:hAnsi="Arial" w:cs="Verdana"/>
      <w:sz w:val="27"/>
      <w:szCs w:val="1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09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gesh-hole/Selenium-Hub-Grid-on-Docker-Compose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Hole</dc:creator>
  <dc:description/>
  <cp:lastModifiedBy>Mangesh Hole</cp:lastModifiedBy>
  <cp:revision>3</cp:revision>
  <dcterms:created xsi:type="dcterms:W3CDTF">2022-02-05T07:48:00Z</dcterms:created>
  <dcterms:modified xsi:type="dcterms:W3CDTF">2022-02-05T07:48:00Z</dcterms:modified>
  <dc:language>en-IN</dc:language>
</cp:coreProperties>
</file>