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4777" w14:textId="77777777" w:rsidR="00294BC3" w:rsidRPr="00294BC3" w:rsidRDefault="00294BC3" w:rsidP="00294BC3">
      <w:pPr>
        <w:jc w:val="center"/>
        <w:rPr>
          <w:rFonts w:asciiTheme="majorHAnsi" w:hAnsiTheme="majorHAnsi" w:cstheme="majorHAnsi"/>
          <w:sz w:val="28"/>
          <w:szCs w:val="28"/>
        </w:rPr>
      </w:pPr>
      <w:r w:rsidRPr="00294BC3">
        <w:rPr>
          <w:rFonts w:asciiTheme="majorHAnsi" w:hAnsiTheme="majorHAnsi" w:cstheme="majorHAnsi"/>
          <w:sz w:val="28"/>
          <w:szCs w:val="28"/>
        </w:rPr>
        <w:t>Информированное добровольное согласие</w:t>
      </w:r>
    </w:p>
    <w:p w14:paraId="67096F21" w14:textId="77777777" w:rsidR="00294BC3" w:rsidRPr="00294BC3" w:rsidRDefault="00294BC3" w:rsidP="00294BC3">
      <w:pPr>
        <w:jc w:val="center"/>
        <w:rPr>
          <w:rFonts w:asciiTheme="majorHAnsi" w:hAnsiTheme="majorHAnsi" w:cstheme="majorHAnsi"/>
          <w:sz w:val="28"/>
          <w:szCs w:val="28"/>
        </w:rPr>
      </w:pPr>
      <w:r w:rsidRPr="00294BC3">
        <w:rPr>
          <w:rFonts w:asciiTheme="majorHAnsi" w:hAnsiTheme="majorHAnsi" w:cstheme="majorHAnsi"/>
          <w:sz w:val="28"/>
          <w:szCs w:val="28"/>
        </w:rPr>
        <w:t>на операцию по увеличению высоты (ширины) гребня альвеолярного отростка</w:t>
      </w:r>
    </w:p>
    <w:p w14:paraId="6FF92917" w14:textId="77777777" w:rsidR="00294BC3" w:rsidRPr="00294BC3" w:rsidRDefault="00294BC3" w:rsidP="00294BC3">
      <w:pPr>
        <w:jc w:val="center"/>
        <w:rPr>
          <w:rFonts w:asciiTheme="majorHAnsi" w:hAnsiTheme="majorHAnsi" w:cstheme="majorHAnsi"/>
          <w:sz w:val="28"/>
          <w:szCs w:val="28"/>
        </w:rPr>
      </w:pPr>
      <w:r w:rsidRPr="00294BC3">
        <w:rPr>
          <w:rFonts w:asciiTheme="majorHAnsi" w:hAnsiTheme="majorHAnsi" w:cstheme="majorHAnsi"/>
          <w:sz w:val="28"/>
          <w:szCs w:val="28"/>
        </w:rPr>
        <w:t>(для последующей имплантации)</w:t>
      </w:r>
    </w:p>
    <w:p w14:paraId="44AA4AF8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г. </w:t>
      </w:r>
      <w:r>
        <w:rPr>
          <w:rFonts w:asciiTheme="majorHAnsi" w:hAnsiTheme="majorHAnsi" w:cstheme="majorHAnsi"/>
        </w:rPr>
        <w:t>Клин</w:t>
      </w:r>
      <w:r w:rsidRPr="00294BC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Дата</w:t>
      </w:r>
    </w:p>
    <w:p w14:paraId="540AF06C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Я, </w:t>
      </w:r>
      <w:r>
        <w:rPr>
          <w:rFonts w:asciiTheme="majorHAnsi" w:hAnsiTheme="majorHAnsi" w:cstheme="majorHAnsi"/>
        </w:rPr>
        <w:t>________________________________________</w:t>
      </w:r>
      <w:r w:rsidRPr="00294BC3">
        <w:rPr>
          <w:rFonts w:asciiTheme="majorHAnsi" w:hAnsiTheme="majorHAnsi" w:cstheme="majorHAnsi"/>
        </w:rPr>
        <w:t xml:space="preserve">,выбрал(а) имплантацию зубов как один из предложенных мне видов стоматологического протезирования и, в соответствии с моей волей, в доступной для меня форме проинформирован(а) о том, что имеющейся у меня объем костной ткани недостаточен для постановки мне имплантатов в связи с существенной атрофией кости после удаления зуба, а также особенностями индивидуального анатомического строения кости и верхнечелюстных пазух. </w:t>
      </w:r>
    </w:p>
    <w:p w14:paraId="42B64164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Мне разъяснено и понятно, что операция по увеличению высоты (ширины) гребня альвеолярного отростка челюстных костей является одним из способов решения этой проблемы и представляет собой дополнительную хирургическую операцию по увеличению объема костной ткани по месту планируемой имплантации.</w:t>
      </w:r>
    </w:p>
    <w:p w14:paraId="64F77138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Такая операция может быть выполнена различными методиками, такими как расщепление гребня, подсадка костного материала, направленная регенерация костной ткани, а также комбинацией перечисленных методик.</w:t>
      </w:r>
    </w:p>
    <w:p w14:paraId="03BF4DA9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Методика расщепления гребня заключается в механическом расщеплении гребня альвеолярного отростка челюстных костей специальными инструментами и заполнением образовавшегося пространства специальным костеобразующим материалом (</w:t>
      </w:r>
      <w:proofErr w:type="spellStart"/>
      <w:r w:rsidRPr="00294BC3">
        <w:rPr>
          <w:rFonts w:asciiTheme="majorHAnsi" w:hAnsiTheme="majorHAnsi" w:cstheme="majorHAnsi"/>
        </w:rPr>
        <w:t>Bio</w:t>
      </w:r>
      <w:proofErr w:type="spellEnd"/>
      <w:r w:rsidRPr="00294BC3">
        <w:rPr>
          <w:rFonts w:asciiTheme="majorHAnsi" w:hAnsiTheme="majorHAnsi" w:cstheme="majorHAnsi"/>
        </w:rPr>
        <w:t xml:space="preserve">-OSS, Швейцария, </w:t>
      </w:r>
      <w:proofErr w:type="spellStart"/>
      <w:r w:rsidRPr="00294BC3">
        <w:rPr>
          <w:rFonts w:asciiTheme="majorHAnsi" w:hAnsiTheme="majorHAnsi" w:cstheme="majorHAnsi"/>
        </w:rPr>
        <w:t>Pep</w:t>
      </w:r>
      <w:proofErr w:type="spellEnd"/>
      <w:r w:rsidRPr="00294BC3">
        <w:rPr>
          <w:rFonts w:asciiTheme="majorHAnsi" w:hAnsiTheme="majorHAnsi" w:cstheme="majorHAnsi"/>
        </w:rPr>
        <w:t xml:space="preserve"> </w:t>
      </w:r>
      <w:proofErr w:type="spellStart"/>
      <w:r w:rsidRPr="00294BC3">
        <w:rPr>
          <w:rFonts w:asciiTheme="majorHAnsi" w:hAnsiTheme="majorHAnsi" w:cstheme="majorHAnsi"/>
        </w:rPr>
        <w:t>Gen</w:t>
      </w:r>
      <w:proofErr w:type="spellEnd"/>
      <w:r w:rsidRPr="00294BC3">
        <w:rPr>
          <w:rFonts w:asciiTheme="majorHAnsi" w:hAnsiTheme="majorHAnsi" w:cstheme="majorHAnsi"/>
        </w:rPr>
        <w:t>, США, и др.), или же возможна пересадка собственной кости пациента в «смеси» с костеобразующими материалами. Таковое заполнение сформированного в ходе операции пространства через 3-6 месяцев должно заместиться собственной костной тканью.</w:t>
      </w:r>
    </w:p>
    <w:p w14:paraId="5D12F77A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• Направленная регенерация костной ткани заключается в создании будущего </w:t>
      </w:r>
      <w:proofErr w:type="spellStart"/>
      <w:r w:rsidRPr="00294BC3">
        <w:rPr>
          <w:rFonts w:asciiTheme="majorHAnsi" w:hAnsiTheme="majorHAnsi" w:cstheme="majorHAnsi"/>
        </w:rPr>
        <w:t>обьема</w:t>
      </w:r>
      <w:proofErr w:type="spellEnd"/>
      <w:r w:rsidRPr="00294BC3">
        <w:rPr>
          <w:rFonts w:asciiTheme="majorHAnsi" w:hAnsiTheme="majorHAnsi" w:cstheme="majorHAnsi"/>
        </w:rPr>
        <w:t xml:space="preserve"> кости специальными мембранами (HPT </w:t>
      </w:r>
      <w:proofErr w:type="spellStart"/>
      <w:r w:rsidRPr="00294BC3">
        <w:rPr>
          <w:rFonts w:asciiTheme="majorHAnsi" w:hAnsiTheme="majorHAnsi" w:cstheme="majorHAnsi"/>
        </w:rPr>
        <w:t>Bio-Gite</w:t>
      </w:r>
      <w:proofErr w:type="spellEnd"/>
      <w:r w:rsidRPr="00294BC3">
        <w:rPr>
          <w:rFonts w:asciiTheme="majorHAnsi" w:hAnsiTheme="majorHAnsi" w:cstheme="majorHAnsi"/>
        </w:rPr>
        <w:t xml:space="preserve">, HPT </w:t>
      </w:r>
      <w:proofErr w:type="spellStart"/>
      <w:r w:rsidRPr="00294BC3">
        <w:rPr>
          <w:rFonts w:asciiTheme="majorHAnsi" w:hAnsiTheme="majorHAnsi" w:cstheme="majorHAnsi"/>
        </w:rPr>
        <w:t>Gore-Tex</w:t>
      </w:r>
      <w:proofErr w:type="spellEnd"/>
      <w:r w:rsidRPr="00294BC3">
        <w:rPr>
          <w:rFonts w:asciiTheme="majorHAnsi" w:hAnsiTheme="majorHAnsi" w:cstheme="majorHAnsi"/>
        </w:rPr>
        <w:t xml:space="preserve"> и др.) и заполнения образовавшегося пространства собственной измельченной костью или описанными выше костеобразующими материалами, как в «смеси» с собственной костью пациента, так и без, что через 3-6 месяцев должно привести к образованию собственной кости. </w:t>
      </w:r>
    </w:p>
    <w:p w14:paraId="3BACEE2B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Подсадка костного материала осуществляется при необходимости создания относительно больших объемов кости, особенно по «высоте» и заключается в моем случае в аутотрансплантации (</w:t>
      </w:r>
      <w:proofErr w:type="spellStart"/>
      <w:r w:rsidRPr="00294BC3">
        <w:rPr>
          <w:rFonts w:asciiTheme="majorHAnsi" w:hAnsiTheme="majorHAnsi" w:cstheme="majorHAnsi"/>
        </w:rPr>
        <w:t>аутотрансплантаты</w:t>
      </w:r>
      <w:proofErr w:type="spellEnd"/>
      <w:r w:rsidRPr="00294BC3">
        <w:rPr>
          <w:rFonts w:asciiTheme="majorHAnsi" w:hAnsiTheme="majorHAnsi" w:cstheme="majorHAnsi"/>
        </w:rPr>
        <w:t xml:space="preserve"> - трансплантаты, пересаженные тому же индивидууму, у которого они </w:t>
      </w:r>
      <w:proofErr w:type="gramStart"/>
      <w:r w:rsidRPr="00294BC3">
        <w:rPr>
          <w:rFonts w:asciiTheme="majorHAnsi" w:hAnsiTheme="majorHAnsi" w:cstheme="majorHAnsi"/>
        </w:rPr>
        <w:t>взяты)костных</w:t>
      </w:r>
      <w:proofErr w:type="gramEnd"/>
      <w:r w:rsidRPr="00294BC3">
        <w:rPr>
          <w:rFonts w:asciiTheme="majorHAnsi" w:hAnsiTheme="majorHAnsi" w:cstheme="majorHAnsi"/>
        </w:rPr>
        <w:t xml:space="preserve"> блоков в область будущей имплантации. В данной методике также часто применяются костеобразующие материалы, как в «смеси» с собственной костью пациента, так и без. Через 3-6 месяцев </w:t>
      </w:r>
      <w:proofErr w:type="spellStart"/>
      <w:r w:rsidRPr="00294BC3">
        <w:rPr>
          <w:rFonts w:asciiTheme="majorHAnsi" w:hAnsiTheme="majorHAnsi" w:cstheme="majorHAnsi"/>
        </w:rPr>
        <w:t>аутотрансплантаты</w:t>
      </w:r>
      <w:proofErr w:type="spellEnd"/>
      <w:r w:rsidRPr="00294BC3">
        <w:rPr>
          <w:rFonts w:asciiTheme="majorHAnsi" w:hAnsiTheme="majorHAnsi" w:cstheme="majorHAnsi"/>
        </w:rPr>
        <w:t xml:space="preserve"> должны «прижиться» и, тем самым, увеличить объем кости. </w:t>
      </w:r>
    </w:p>
    <w:p w14:paraId="7439C235" w14:textId="77777777" w:rsid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Вопрос о возможности одномоментной имплантации при всех указанных методиках решается стоматологом-хирургом индивидуально, в зависимости от множества анатомических и медицинских факторов.</w:t>
      </w:r>
    </w:p>
    <w:p w14:paraId="66DC5C3E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Также мне разъяснено, что зачастую для большей успешности данного оперативного вмешательства могут потребоваться дополнительные медицинские манипуляции, такие как:</w:t>
      </w:r>
    </w:p>
    <w:p w14:paraId="2ECBB36E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• использование специальных барьерных мембран (HPT </w:t>
      </w:r>
      <w:proofErr w:type="spellStart"/>
      <w:r w:rsidRPr="00294BC3">
        <w:rPr>
          <w:rFonts w:asciiTheme="majorHAnsi" w:hAnsiTheme="majorHAnsi" w:cstheme="majorHAnsi"/>
        </w:rPr>
        <w:t>Bio-Gite</w:t>
      </w:r>
      <w:proofErr w:type="spellEnd"/>
      <w:r w:rsidRPr="00294BC3">
        <w:rPr>
          <w:rFonts w:asciiTheme="majorHAnsi" w:hAnsiTheme="majorHAnsi" w:cstheme="majorHAnsi"/>
        </w:rPr>
        <w:t xml:space="preserve">, HPT </w:t>
      </w:r>
      <w:proofErr w:type="spellStart"/>
      <w:r w:rsidRPr="00294BC3">
        <w:rPr>
          <w:rFonts w:asciiTheme="majorHAnsi" w:hAnsiTheme="majorHAnsi" w:cstheme="majorHAnsi"/>
        </w:rPr>
        <w:t>Gore-Tex</w:t>
      </w:r>
      <w:proofErr w:type="spellEnd"/>
      <w:r w:rsidRPr="00294BC3">
        <w:rPr>
          <w:rFonts w:asciiTheme="majorHAnsi" w:hAnsiTheme="majorHAnsi" w:cstheme="majorHAnsi"/>
        </w:rPr>
        <w:t xml:space="preserve"> и многих других);</w:t>
      </w:r>
    </w:p>
    <w:p w14:paraId="57AF54EE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lastRenderedPageBreak/>
        <w:t>• предварительный забор небольшого количества крови для изготовления «тромбоцитарной массы»;</w:t>
      </w:r>
    </w:p>
    <w:p w14:paraId="7C5A23B8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• забор собственной костной ткани для создания </w:t>
      </w:r>
      <w:proofErr w:type="spellStart"/>
      <w:r w:rsidRPr="00294BC3">
        <w:rPr>
          <w:rFonts w:asciiTheme="majorHAnsi" w:hAnsiTheme="majorHAnsi" w:cstheme="majorHAnsi"/>
        </w:rPr>
        <w:t>аутотрансплантатов</w:t>
      </w:r>
      <w:proofErr w:type="spellEnd"/>
      <w:r w:rsidRPr="00294BC3">
        <w:rPr>
          <w:rFonts w:asciiTheme="majorHAnsi" w:hAnsiTheme="majorHAnsi" w:cstheme="majorHAnsi"/>
        </w:rPr>
        <w:t xml:space="preserve"> или измельчения и смешивания</w:t>
      </w:r>
      <w:r>
        <w:rPr>
          <w:rFonts w:asciiTheme="majorHAnsi" w:hAnsiTheme="majorHAnsi" w:cstheme="majorHAnsi"/>
        </w:rPr>
        <w:t xml:space="preserve"> </w:t>
      </w:r>
      <w:r w:rsidRPr="00294BC3">
        <w:rPr>
          <w:rFonts w:asciiTheme="majorHAnsi" w:hAnsiTheme="majorHAnsi" w:cstheme="majorHAnsi"/>
        </w:rPr>
        <w:t>с костеобразующими материалами. Такой забор блоков собственной кости возможен из различных участков организма человека (бедренная и подвздошная кости, височная область и многие другие), но в</w:t>
      </w:r>
      <w:r>
        <w:rPr>
          <w:rFonts w:asciiTheme="majorHAnsi" w:hAnsiTheme="majorHAnsi" w:cstheme="majorHAnsi"/>
        </w:rPr>
        <w:t xml:space="preserve"> </w:t>
      </w:r>
      <w:r w:rsidRPr="00294BC3">
        <w:rPr>
          <w:rFonts w:asciiTheme="majorHAnsi" w:hAnsiTheme="majorHAnsi" w:cstheme="majorHAnsi"/>
        </w:rPr>
        <w:t>моем случае осуществляется в области подбородка или ветви нижней челюсти и заключается в выпиливании «кусочков» кости необходимого размера с последующим ушиванием раневой поверхности, возможно с применением костеобразующих материалов и мембран. Для измельчения костных блоков в случае необходимости используют специальные костные мельницы. Так же возможно получение «костной стружки» используя специальные «костные скребки» или же в области одномоментно проводимой операции (например, удаление зуба).</w:t>
      </w:r>
    </w:p>
    <w:p w14:paraId="29195450" w14:textId="77777777" w:rsid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Отрицательных последствий отказа от операции по увеличению объема кости быть не может, так как зубная имплантация всего лишь один из методов восстановления отсутствующих зубов.</w:t>
      </w:r>
    </w:p>
    <w:p w14:paraId="4BC44E50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Альтернативными методами лечения являются:</w:t>
      </w:r>
    </w:p>
    <w:p w14:paraId="44FD3751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• отказ от имплантационного метода протезирования зубов в пользу традиционного съемного и </w:t>
      </w:r>
    </w:p>
    <w:p w14:paraId="413FF99D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несъемного протезирования;</w:t>
      </w:r>
    </w:p>
    <w:p w14:paraId="4E57D80C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• использование принципиально иных видов имплантатов, не требующих подобной операции, таких как </w:t>
      </w:r>
      <w:proofErr w:type="spellStart"/>
      <w:r w:rsidRPr="00294BC3">
        <w:rPr>
          <w:rFonts w:asciiTheme="majorHAnsi" w:hAnsiTheme="majorHAnsi" w:cstheme="majorHAnsi"/>
        </w:rPr>
        <w:t>внутрикостно-поднадкостничных</w:t>
      </w:r>
      <w:proofErr w:type="spellEnd"/>
      <w:r w:rsidRPr="00294BC3">
        <w:rPr>
          <w:rFonts w:asciiTheme="majorHAnsi" w:hAnsiTheme="majorHAnsi" w:cstheme="majorHAnsi"/>
        </w:rPr>
        <w:t xml:space="preserve">, </w:t>
      </w:r>
      <w:proofErr w:type="spellStart"/>
      <w:r w:rsidRPr="00294BC3">
        <w:rPr>
          <w:rFonts w:asciiTheme="majorHAnsi" w:hAnsiTheme="majorHAnsi" w:cstheme="majorHAnsi"/>
        </w:rPr>
        <w:t>внутризубно</w:t>
      </w:r>
      <w:proofErr w:type="spellEnd"/>
      <w:r w:rsidRPr="00294BC3">
        <w:rPr>
          <w:rFonts w:asciiTheme="majorHAnsi" w:hAnsiTheme="majorHAnsi" w:cstheme="majorHAnsi"/>
        </w:rPr>
        <w:t xml:space="preserve">-внутрикостных, </w:t>
      </w:r>
      <w:proofErr w:type="spellStart"/>
      <w:r w:rsidRPr="00294BC3">
        <w:rPr>
          <w:rFonts w:asciiTheme="majorHAnsi" w:hAnsiTheme="majorHAnsi" w:cstheme="majorHAnsi"/>
        </w:rPr>
        <w:t>внутрислизистых</w:t>
      </w:r>
      <w:proofErr w:type="spellEnd"/>
      <w:r w:rsidRPr="00294BC3">
        <w:rPr>
          <w:rFonts w:asciiTheme="majorHAnsi" w:hAnsiTheme="majorHAnsi" w:cstheme="majorHAnsi"/>
        </w:rPr>
        <w:t xml:space="preserve">, </w:t>
      </w:r>
      <w:proofErr w:type="spellStart"/>
      <w:r w:rsidRPr="00294BC3">
        <w:rPr>
          <w:rFonts w:asciiTheme="majorHAnsi" w:hAnsiTheme="majorHAnsi" w:cstheme="majorHAnsi"/>
        </w:rPr>
        <w:t>субмукозных</w:t>
      </w:r>
      <w:proofErr w:type="spellEnd"/>
      <w:r w:rsidRPr="00294BC3">
        <w:rPr>
          <w:rFonts w:asciiTheme="majorHAnsi" w:hAnsiTheme="majorHAnsi" w:cstheme="majorHAnsi"/>
        </w:rPr>
        <w:t xml:space="preserve"> (подслизистых), </w:t>
      </w:r>
      <w:proofErr w:type="spellStart"/>
      <w:r w:rsidRPr="00294BC3">
        <w:rPr>
          <w:rFonts w:asciiTheme="majorHAnsi" w:hAnsiTheme="majorHAnsi" w:cstheme="majorHAnsi"/>
        </w:rPr>
        <w:t>поднадкостничных</w:t>
      </w:r>
      <w:proofErr w:type="spellEnd"/>
      <w:r w:rsidRPr="00294BC3">
        <w:rPr>
          <w:rFonts w:asciiTheme="majorHAnsi" w:hAnsiTheme="majorHAnsi" w:cstheme="majorHAnsi"/>
        </w:rPr>
        <w:t xml:space="preserve"> (</w:t>
      </w:r>
      <w:proofErr w:type="spellStart"/>
      <w:r w:rsidRPr="00294BC3">
        <w:rPr>
          <w:rFonts w:asciiTheme="majorHAnsi" w:hAnsiTheme="majorHAnsi" w:cstheme="majorHAnsi"/>
        </w:rPr>
        <w:t>субпериостальных</w:t>
      </w:r>
      <w:proofErr w:type="spellEnd"/>
      <w:r w:rsidRPr="00294BC3">
        <w:rPr>
          <w:rFonts w:asciiTheme="majorHAnsi" w:hAnsiTheme="majorHAnsi" w:cstheme="majorHAnsi"/>
        </w:rPr>
        <w:t>);</w:t>
      </w:r>
    </w:p>
    <w:p w14:paraId="1B08204D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отсутствие лечения вообще.</w:t>
      </w:r>
    </w:p>
    <w:p w14:paraId="21CBD895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Мне было разъяснены и мною поняты следующие возможные противопоказания к проведению операции по увеличению высоты (ширины) гребня альвеолярного отростка:</w:t>
      </w:r>
    </w:p>
    <w:p w14:paraId="24407EDB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Абсолютные противопоказания: Относительные противопоказания:</w:t>
      </w:r>
    </w:p>
    <w:p w14:paraId="594F7046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• декомпенсированные заболевания </w:t>
      </w:r>
      <w:proofErr w:type="spellStart"/>
      <w:r w:rsidRPr="00294BC3">
        <w:rPr>
          <w:rFonts w:asciiTheme="majorHAnsi" w:hAnsiTheme="majorHAnsi" w:cstheme="majorHAnsi"/>
        </w:rPr>
        <w:t>сердечно</w:t>
      </w:r>
      <w:r w:rsidRPr="00294BC3">
        <w:rPr>
          <w:rFonts w:ascii="Calibri Light" w:hAnsi="Calibri Light" w:cs="Calibri Light"/>
        </w:rPr>
        <w:t>сосудистой</w:t>
      </w:r>
      <w:proofErr w:type="spellEnd"/>
      <w:r w:rsidRPr="00294BC3">
        <w:rPr>
          <w:rFonts w:asciiTheme="majorHAnsi" w:hAnsiTheme="majorHAnsi" w:cstheme="majorHAnsi"/>
        </w:rPr>
        <w:t xml:space="preserve"> </w:t>
      </w:r>
      <w:r w:rsidRPr="00294BC3">
        <w:rPr>
          <w:rFonts w:ascii="Calibri Light" w:hAnsi="Calibri Light" w:cs="Calibri Light"/>
        </w:rPr>
        <w:t>системы</w:t>
      </w:r>
      <w:r w:rsidRPr="00294BC3">
        <w:rPr>
          <w:rFonts w:asciiTheme="majorHAnsi" w:hAnsiTheme="majorHAnsi" w:cstheme="majorHAnsi"/>
        </w:rPr>
        <w:t>;</w:t>
      </w:r>
    </w:p>
    <w:p w14:paraId="579309AA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• патология иммунной системы (красная волчанка, </w:t>
      </w:r>
      <w:proofErr w:type="spellStart"/>
      <w:r w:rsidRPr="00294BC3">
        <w:rPr>
          <w:rFonts w:asciiTheme="majorHAnsi" w:hAnsiTheme="majorHAnsi" w:cstheme="majorHAnsi"/>
        </w:rPr>
        <w:t>полимиозит</w:t>
      </w:r>
      <w:proofErr w:type="spellEnd"/>
      <w:r w:rsidRPr="00294BC3">
        <w:rPr>
          <w:rFonts w:asciiTheme="majorHAnsi" w:hAnsiTheme="majorHAnsi" w:cstheme="majorHAnsi"/>
        </w:rPr>
        <w:t>, тяжелые инфекции, гипоплазия тимуса и паращитовидных желез);</w:t>
      </w:r>
    </w:p>
    <w:p w14:paraId="3EE6AF9A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• заболевания костной системы, снижающие репарацию кости (остеопороз, врожденная остеопатия, </w:t>
      </w:r>
      <w:proofErr w:type="spellStart"/>
      <w:r w:rsidRPr="00294BC3">
        <w:rPr>
          <w:rFonts w:asciiTheme="majorHAnsi" w:hAnsiTheme="majorHAnsi" w:cstheme="majorHAnsi"/>
        </w:rPr>
        <w:t>остеонекроз</w:t>
      </w:r>
      <w:proofErr w:type="spellEnd"/>
      <w:r w:rsidRPr="00294BC3">
        <w:rPr>
          <w:rFonts w:asciiTheme="majorHAnsi" w:hAnsiTheme="majorHAnsi" w:cstheme="majorHAnsi"/>
        </w:rPr>
        <w:t>, дисплазии);</w:t>
      </w:r>
    </w:p>
    <w:p w14:paraId="32EB6F8D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• заболевания эндокринной системы (гипофиз, патология надпочечников, тяжелые формы </w:t>
      </w:r>
      <w:proofErr w:type="spellStart"/>
      <w:r w:rsidRPr="00294BC3">
        <w:rPr>
          <w:rFonts w:asciiTheme="majorHAnsi" w:hAnsiTheme="majorHAnsi" w:cstheme="majorHAnsi"/>
        </w:rPr>
        <w:t>гипер</w:t>
      </w:r>
      <w:proofErr w:type="spellEnd"/>
      <w:r w:rsidRPr="00294BC3">
        <w:rPr>
          <w:rFonts w:asciiTheme="majorHAnsi" w:hAnsiTheme="majorHAnsi" w:cstheme="majorHAnsi"/>
        </w:rPr>
        <w:t xml:space="preserve">- и гипотиреоза, </w:t>
      </w:r>
      <w:proofErr w:type="spellStart"/>
      <w:r w:rsidRPr="00294BC3">
        <w:rPr>
          <w:rFonts w:asciiTheme="majorHAnsi" w:hAnsiTheme="majorHAnsi" w:cstheme="majorHAnsi"/>
        </w:rPr>
        <w:t>гипер</w:t>
      </w:r>
      <w:proofErr w:type="spellEnd"/>
      <w:r w:rsidRPr="00294BC3">
        <w:rPr>
          <w:rFonts w:asciiTheme="majorHAnsi" w:hAnsiTheme="majorHAnsi" w:cstheme="majorHAnsi"/>
        </w:rPr>
        <w:t xml:space="preserve">- и </w:t>
      </w:r>
      <w:proofErr w:type="spellStart"/>
      <w:r w:rsidRPr="00294BC3">
        <w:rPr>
          <w:rFonts w:asciiTheme="majorHAnsi" w:hAnsiTheme="majorHAnsi" w:cstheme="majorHAnsi"/>
        </w:rPr>
        <w:t>гипопаратиреоза</w:t>
      </w:r>
      <w:proofErr w:type="spellEnd"/>
      <w:r w:rsidRPr="00294BC3">
        <w:rPr>
          <w:rFonts w:asciiTheme="majorHAnsi" w:hAnsiTheme="majorHAnsi" w:cstheme="majorHAnsi"/>
        </w:rPr>
        <w:t>, сахарный диабет);</w:t>
      </w:r>
    </w:p>
    <w:p w14:paraId="0D234E71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болезни крови (лейкозы, талассемия, лимфогранулематоз, гемолитические анемии);</w:t>
      </w:r>
    </w:p>
    <w:p w14:paraId="1E84ECD7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заболевания центральной и периферической нервной системы (шизофрения, паранойя,</w:t>
      </w:r>
      <w:r>
        <w:rPr>
          <w:rFonts w:asciiTheme="majorHAnsi" w:hAnsiTheme="majorHAnsi" w:cstheme="majorHAnsi"/>
        </w:rPr>
        <w:t xml:space="preserve"> </w:t>
      </w:r>
      <w:r w:rsidRPr="00294BC3">
        <w:rPr>
          <w:rFonts w:asciiTheme="majorHAnsi" w:hAnsiTheme="majorHAnsi" w:cstheme="majorHAnsi"/>
        </w:rPr>
        <w:t>слабоумие, психозы, неврозы, алкоголизм и наркомания);</w:t>
      </w:r>
    </w:p>
    <w:p w14:paraId="6C7EB8E3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злокачественные опухоли;</w:t>
      </w:r>
    </w:p>
    <w:p w14:paraId="5487D2ED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туберкулез;</w:t>
      </w:r>
    </w:p>
    <w:p w14:paraId="79B3AEAD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ВИЧ и венерические заболевания.</w:t>
      </w:r>
    </w:p>
    <w:p w14:paraId="7D412837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неудовлетворительная гигиена полости рта;</w:t>
      </w:r>
    </w:p>
    <w:p w14:paraId="47B0D279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предраковые заболевания полости рта;</w:t>
      </w:r>
    </w:p>
    <w:p w14:paraId="6587359C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lastRenderedPageBreak/>
        <w:t>• прохождение пациентом курса химио- или радиотерапии;</w:t>
      </w:r>
    </w:p>
    <w:p w14:paraId="0F2090B8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курение;</w:t>
      </w:r>
    </w:p>
    <w:p w14:paraId="6F5C9DA9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занятие экстремальными и травматичными видами спорта;</w:t>
      </w:r>
    </w:p>
    <w:p w14:paraId="4F194CC9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• беременность.</w:t>
      </w:r>
    </w:p>
    <w:p w14:paraId="18A3A68B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Я предупрежден(а) о следующих возможных последствиях и осложнениях после проведенного медицинского вмешательства: инфицирование раны, потеря костного материала, повреждение зубов, которые прилегают к зоне вмешательства, болезненность, кровоточивость из раны, временное или постоянное онемение дёсен, зубов в области вмешательства, утрата костного материала, экспозиция барьерной мембраны, что потребует повторного вмешательства для её удаления, формирование соустья между пазухой и полостью рта, отсутствие возможности установить имплантат в области операции в будущем, отторжение или подвижность установленного имплан</w:t>
      </w:r>
      <w:r>
        <w:rPr>
          <w:rFonts w:asciiTheme="majorHAnsi" w:hAnsiTheme="majorHAnsi" w:cstheme="majorHAnsi"/>
        </w:rPr>
        <w:t>т</w:t>
      </w:r>
      <w:r w:rsidRPr="00294BC3">
        <w:rPr>
          <w:rFonts w:asciiTheme="majorHAnsi" w:hAnsiTheme="majorHAnsi" w:cstheme="majorHAnsi"/>
        </w:rPr>
        <w:t>ата, перелом челюстной кости, аллергические реакции и иные неожиданные последствия и осложнения.</w:t>
      </w:r>
    </w:p>
    <w:p w14:paraId="5938EF12" w14:textId="77777777" w:rsidR="00A00127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Также мне разъяснено, что даже при качественном лечении возможны болезненные ощущения первое время, отеки, гематомы (синяки).</w:t>
      </w:r>
    </w:p>
    <w:p w14:paraId="783877CD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Я информирован(а), что хотя операция по увеличению высоты (ширины) гребня альвеолярного отростка имеет высокий процент клинического успеха и поможет мне сохранить мое</w:t>
      </w:r>
      <w:r>
        <w:rPr>
          <w:rFonts w:asciiTheme="majorHAnsi" w:hAnsiTheme="majorHAnsi" w:cstheme="majorHAnsi"/>
        </w:rPr>
        <w:t xml:space="preserve"> </w:t>
      </w:r>
      <w:r w:rsidRPr="00294BC3">
        <w:rPr>
          <w:rFonts w:asciiTheme="majorHAnsi" w:hAnsiTheme="majorHAnsi" w:cstheme="majorHAnsi"/>
        </w:rPr>
        <w:t xml:space="preserve">стоматологическое здоровье, тем не менее, я понимаю, что эта операция является вмешательством в биологический организм и, как любая медицинская операция, не может иметь стопроцентной гарантии на успех, даже при идеальном выполнении всех клинических и технологических этапов имплантации. </w:t>
      </w:r>
    </w:p>
    <w:p w14:paraId="2958F3C0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Я понимаю и принимаю то, что положительный результат не гарантирован, однако гарантировано проведение лечения специалистом соответствующей квалификации, использование им только разрешенных к применению в РФ медицинских изделий и лекарственных препаратов, соблюдение санитарно-гигиенического и противоэпидемического режимов.</w:t>
      </w:r>
    </w:p>
    <w:p w14:paraId="15EC0299" w14:textId="5207781E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Мне разъяснено, что симптомами подобных осложнений после данного вида оперативного вмешательства являются болевые ощущения в области вмешательства и что при их появлении после завершения лечения или любого из его этапов мне необходимо обратиться в клинику ООО «</w:t>
      </w:r>
      <w:r>
        <w:rPr>
          <w:rFonts w:asciiTheme="majorHAnsi" w:hAnsiTheme="majorHAnsi" w:cstheme="majorHAnsi"/>
        </w:rPr>
        <w:t>Авторская стоматология Терновых</w:t>
      </w:r>
      <w:r w:rsidRPr="00294BC3">
        <w:rPr>
          <w:rFonts w:asciiTheme="majorHAnsi" w:hAnsiTheme="majorHAnsi" w:cstheme="majorHAnsi"/>
        </w:rPr>
        <w:t>» для дополнительного обследования и консультации с врачами-специалистами в целях исключения описанных выше осложнений.</w:t>
      </w:r>
    </w:p>
    <w:p w14:paraId="1A2C762F" w14:textId="77777777" w:rsid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Так же я предупрежден(а) о необходимости точного и тщательного выполнения рекомендаций врача в послеоперационный период.</w:t>
      </w:r>
    </w:p>
    <w:p w14:paraId="4CA4DB12" w14:textId="0397EB46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Я имел(а) возможность задать врачу все интересующие меня вопросы и получил(а) на них удовлетворяющие меня ответы, и на основании вышеизложенного я добровольно и осознанно принимаю решение о проведении мне данного медицинского вмешательства врачом ООО «</w:t>
      </w:r>
      <w:r>
        <w:rPr>
          <w:rFonts w:asciiTheme="majorHAnsi" w:hAnsiTheme="majorHAnsi" w:cstheme="majorHAnsi"/>
        </w:rPr>
        <w:t>Авторская стоматология Терновых</w:t>
      </w:r>
      <w:r w:rsidRPr="00294BC3">
        <w:rPr>
          <w:rFonts w:asciiTheme="majorHAnsi" w:hAnsiTheme="majorHAnsi" w:cstheme="majorHAnsi"/>
        </w:rPr>
        <w:t>».</w:t>
      </w:r>
    </w:p>
    <w:p w14:paraId="6B75244B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Беседу провел врач ______________________________________________________ (подпись, Ф.И.О.) </w:t>
      </w:r>
    </w:p>
    <w:p w14:paraId="07FE3A86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 xml:space="preserve">Пациент (представитель пациента) согласился с проведением медицинского вмешательства </w:t>
      </w:r>
    </w:p>
    <w:p w14:paraId="3F17E219" w14:textId="77777777" w:rsidR="00294BC3" w:rsidRPr="00294BC3" w:rsidRDefault="00294BC3" w:rsidP="00294BC3">
      <w:pPr>
        <w:rPr>
          <w:rFonts w:asciiTheme="majorHAnsi" w:hAnsiTheme="majorHAnsi" w:cstheme="majorHAnsi"/>
        </w:rPr>
      </w:pPr>
      <w:r w:rsidRPr="00294BC3">
        <w:rPr>
          <w:rFonts w:asciiTheme="majorHAnsi" w:hAnsiTheme="majorHAnsi" w:cstheme="majorHAnsi"/>
        </w:rPr>
        <w:t>_______________ (подпись)</w:t>
      </w:r>
    </w:p>
    <w:sectPr w:rsidR="00294BC3" w:rsidRPr="0029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C3"/>
    <w:rsid w:val="00294BC3"/>
    <w:rsid w:val="007E6C5D"/>
    <w:rsid w:val="00A0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DC2D"/>
  <w15:chartTrackingRefBased/>
  <w15:docId w15:val="{4709D66E-F000-427E-A9A2-58124380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07E8-67F6-4F0E-B4BF-E0B40BF0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Терновых</dc:creator>
  <cp:keywords/>
  <dc:description/>
  <cp:lastModifiedBy>mishaternovykh@gmail.com</cp:lastModifiedBy>
  <cp:revision>2</cp:revision>
  <dcterms:created xsi:type="dcterms:W3CDTF">2023-05-27T19:12:00Z</dcterms:created>
  <dcterms:modified xsi:type="dcterms:W3CDTF">2023-05-27T19:12:00Z</dcterms:modified>
</cp:coreProperties>
</file>