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A2E0" w14:textId="77777777" w:rsidR="008250DA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Приложение к Договору на оказание платных медицинских услуг</w:t>
      </w:r>
    </w:p>
    <w:p w14:paraId="4ADE2F2F" w14:textId="6415D730" w:rsidR="0009433E" w:rsidRPr="00EC2353" w:rsidRDefault="0009433E" w:rsidP="0076140C">
      <w:pPr>
        <w:pStyle w:val="3"/>
        <w:jc w:val="center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№ ______ от «_____» _______________ 20</w:t>
      </w:r>
      <w:r w:rsidR="00C2329E">
        <w:rPr>
          <w:rFonts w:asciiTheme="minorHAnsi" w:hAnsiTheme="minorHAnsi" w:cstheme="minorHAnsi"/>
          <w:sz w:val="22"/>
          <w:szCs w:val="22"/>
        </w:rPr>
        <w:t>2</w:t>
      </w:r>
      <w:r w:rsidRPr="00EC2353">
        <w:rPr>
          <w:rFonts w:asciiTheme="minorHAnsi" w:hAnsiTheme="minorHAnsi" w:cstheme="minorHAnsi"/>
          <w:sz w:val="22"/>
          <w:szCs w:val="22"/>
        </w:rPr>
        <w:t>__ г.</w:t>
      </w:r>
    </w:p>
    <w:p w14:paraId="48C506AD" w14:textId="77777777" w:rsidR="008250DA" w:rsidRPr="00EC2353" w:rsidRDefault="008250DA" w:rsidP="00DE2FDA">
      <w:pPr>
        <w:pStyle w:val="3"/>
        <w:jc w:val="both"/>
        <w:rPr>
          <w:rFonts w:asciiTheme="minorHAnsi" w:hAnsiTheme="minorHAnsi" w:cstheme="minorHAnsi"/>
          <w:sz w:val="22"/>
          <w:szCs w:val="22"/>
        </w:rPr>
      </w:pPr>
    </w:p>
    <w:p w14:paraId="7EBA650D" w14:textId="77777777" w:rsidR="00867744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EC235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C2353">
        <w:rPr>
          <w:rFonts w:asciiTheme="minorHAnsi" w:hAnsiTheme="minorHAnsi" w:cstheme="minorHAnsi"/>
          <w:b/>
          <w:sz w:val="22"/>
          <w:szCs w:val="22"/>
        </w:rPr>
        <w:t>в</w:t>
      </w:r>
    </w:p>
    <w:p w14:paraId="499DE434" w14:textId="2FBCF2C6" w:rsidR="0009433E" w:rsidRPr="00EC2353" w:rsidRDefault="0009433E" w:rsidP="0076140C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C2353">
        <w:rPr>
          <w:rFonts w:asciiTheme="minorHAnsi" w:hAnsiTheme="minorHAnsi" w:cstheme="minorHAnsi"/>
          <w:b/>
          <w:sz w:val="22"/>
          <w:szCs w:val="22"/>
        </w:rPr>
        <w:t xml:space="preserve"> ООО «</w:t>
      </w:r>
      <w:r w:rsidR="00867744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EC2353">
        <w:rPr>
          <w:rFonts w:asciiTheme="minorHAnsi" w:hAnsiTheme="minorHAnsi" w:cstheme="minorHAnsi"/>
          <w:b/>
          <w:sz w:val="22"/>
          <w:szCs w:val="22"/>
        </w:rPr>
        <w:t>»</w:t>
      </w:r>
    </w:p>
    <w:p w14:paraId="49487210" w14:textId="77777777" w:rsidR="00A65762" w:rsidRPr="00EC2353" w:rsidRDefault="00607952" w:rsidP="0076140C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  <w:color w:val="222222"/>
          <w:shd w:val="clear" w:color="auto" w:fill="FFFFFF"/>
        </w:rPr>
        <w:t>н</w:t>
      </w:r>
      <w:r w:rsidR="004F4C8F">
        <w:rPr>
          <w:rFonts w:cstheme="minorHAnsi"/>
          <w:b/>
          <w:color w:val="222222"/>
          <w:shd w:val="clear" w:color="auto" w:fill="FFFFFF"/>
        </w:rPr>
        <w:t xml:space="preserve">а </w:t>
      </w:r>
      <w:r w:rsidR="00365932">
        <w:rPr>
          <w:rFonts w:cstheme="minorHAnsi"/>
          <w:b/>
          <w:color w:val="222222"/>
          <w:shd w:val="clear" w:color="auto" w:fill="FFFFFF"/>
        </w:rPr>
        <w:t>ортодонтический много</w:t>
      </w:r>
      <w:r w:rsidR="004F4C8F">
        <w:rPr>
          <w:rFonts w:cstheme="minorHAnsi"/>
          <w:b/>
          <w:color w:val="222222"/>
          <w:shd w:val="clear" w:color="auto" w:fill="FFFFFF"/>
        </w:rPr>
        <w:t>функц</w:t>
      </w:r>
      <w:r>
        <w:rPr>
          <w:rFonts w:cstheme="minorHAnsi"/>
          <w:b/>
          <w:color w:val="222222"/>
          <w:shd w:val="clear" w:color="auto" w:fill="FFFFFF"/>
        </w:rPr>
        <w:t xml:space="preserve">иональный анализ </w:t>
      </w:r>
    </w:p>
    <w:p w14:paraId="7B4C9B1D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44E7966E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Я, _______________________________________________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</w:t>
      </w:r>
      <w:r w:rsidRPr="00EC2353">
        <w:rPr>
          <w:rFonts w:asciiTheme="minorHAnsi" w:hAnsiTheme="minorHAnsi" w:cstheme="minorHAnsi"/>
          <w:sz w:val="22"/>
          <w:szCs w:val="22"/>
        </w:rPr>
        <w:t>_______________________</w:t>
      </w:r>
    </w:p>
    <w:p w14:paraId="0382CD36" w14:textId="77777777" w:rsidR="0009433E" w:rsidRPr="00EC2353" w:rsidRDefault="0009433E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                             (Ф.И.О. гражданина)</w:t>
      </w:r>
    </w:p>
    <w:p w14:paraId="4C073C86" w14:textId="77777777" w:rsidR="0009433E" w:rsidRPr="00EC2353" w:rsidRDefault="0009433E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"_</w:t>
      </w:r>
      <w:r w:rsidR="00912B75" w:rsidRPr="00EC2353">
        <w:rPr>
          <w:rFonts w:asciiTheme="minorHAnsi" w:hAnsiTheme="minorHAnsi" w:cstheme="minorHAnsi"/>
          <w:sz w:val="22"/>
          <w:szCs w:val="22"/>
        </w:rPr>
        <w:t>__</w:t>
      </w:r>
      <w:r w:rsidRPr="00EC2353">
        <w:rPr>
          <w:rFonts w:asciiTheme="minorHAnsi" w:hAnsiTheme="minorHAnsi" w:cstheme="minorHAnsi"/>
          <w:sz w:val="22"/>
          <w:szCs w:val="22"/>
        </w:rPr>
        <w:t>_" _____________________________________________</w:t>
      </w:r>
      <w:r w:rsidR="0015212A" w:rsidRPr="00EC2353">
        <w:rPr>
          <w:rFonts w:asciiTheme="minorHAnsi" w:hAnsiTheme="minorHAnsi" w:cstheme="minorHAnsi"/>
          <w:sz w:val="22"/>
          <w:szCs w:val="22"/>
        </w:rPr>
        <w:t>______________</w:t>
      </w:r>
      <w:r w:rsidRPr="00EC2353">
        <w:rPr>
          <w:rFonts w:asciiTheme="minorHAnsi" w:hAnsiTheme="minorHAnsi" w:cstheme="minorHAnsi"/>
          <w:sz w:val="22"/>
          <w:szCs w:val="22"/>
        </w:rPr>
        <w:t>_________ г. рождения,</w:t>
      </w:r>
    </w:p>
    <w:p w14:paraId="4CA9CB74" w14:textId="77777777" w:rsidR="00A05FE1" w:rsidRPr="00EC2353" w:rsidRDefault="00E942CD" w:rsidP="00DE2FDA">
      <w:pPr>
        <w:pStyle w:val="3"/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добровольно обращаюсь в клинику </w:t>
      </w:r>
      <w:r w:rsidR="008556EA" w:rsidRPr="00EC2353">
        <w:rPr>
          <w:rFonts w:asciiTheme="minorHAnsi" w:hAnsiTheme="minorHAnsi" w:cstheme="minorHAnsi"/>
          <w:sz w:val="22"/>
          <w:szCs w:val="22"/>
        </w:rPr>
        <w:t xml:space="preserve">Исполнителя </w:t>
      </w:r>
      <w:r w:rsidRPr="00EC2353">
        <w:rPr>
          <w:rFonts w:asciiTheme="minorHAnsi" w:hAnsiTheme="minorHAnsi" w:cstheme="minorHAnsi"/>
          <w:sz w:val="22"/>
          <w:szCs w:val="22"/>
        </w:rPr>
        <w:t xml:space="preserve">для проведения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стоматологического</w:t>
      </w:r>
      <w:r w:rsidRPr="00EC2353">
        <w:rPr>
          <w:rFonts w:asciiTheme="minorHAnsi" w:hAnsiTheme="minorHAnsi" w:cstheme="minorHAnsi"/>
          <w:sz w:val="22"/>
          <w:szCs w:val="22"/>
        </w:rPr>
        <w:t xml:space="preserve"> лечения и 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даю </w:t>
      </w:r>
      <w:r w:rsidRPr="00EC2353">
        <w:rPr>
          <w:rFonts w:asciiTheme="minorHAnsi" w:hAnsiTheme="minorHAnsi" w:cstheme="minorHAnsi"/>
          <w:sz w:val="22"/>
          <w:szCs w:val="22"/>
        </w:rPr>
        <w:t>и</w:t>
      </w:r>
      <w:r w:rsidR="0009433E" w:rsidRPr="00EC2353">
        <w:rPr>
          <w:rFonts w:asciiTheme="minorHAnsi" w:hAnsiTheme="minorHAnsi" w:cstheme="minorHAnsi"/>
          <w:sz w:val="22"/>
          <w:szCs w:val="22"/>
        </w:rPr>
        <w:t xml:space="preserve">нформированное добровольное согласие на </w:t>
      </w:r>
      <w:r w:rsidR="00345B0E" w:rsidRPr="00EC2353">
        <w:rPr>
          <w:rFonts w:asciiTheme="minorHAnsi" w:hAnsiTheme="minorHAnsi" w:cstheme="minorHAnsi"/>
          <w:sz w:val="22"/>
          <w:szCs w:val="22"/>
        </w:rPr>
        <w:t>медицинское вмешательство</w:t>
      </w:r>
      <w:r w:rsidR="002F7BDA">
        <w:rPr>
          <w:rFonts w:asciiTheme="minorHAnsi" w:hAnsiTheme="minorHAnsi" w:cstheme="minorHAnsi"/>
          <w:sz w:val="22"/>
          <w:szCs w:val="22"/>
        </w:rPr>
        <w:t>:</w:t>
      </w:r>
      <w:r w:rsidR="00345B0E" w:rsidRPr="00EC2353">
        <w:rPr>
          <w:rFonts w:asciiTheme="minorHAnsi" w:hAnsiTheme="minorHAnsi" w:cstheme="minorHAnsi"/>
          <w:sz w:val="22"/>
          <w:szCs w:val="22"/>
        </w:rPr>
        <w:t xml:space="preserve"> </w:t>
      </w:r>
      <w:r w:rsidR="002F7BDA">
        <w:rPr>
          <w:rFonts w:asciiTheme="minorHAnsi" w:hAnsiTheme="minorHAnsi" w:cstheme="minorHAnsi"/>
          <w:sz w:val="22"/>
          <w:szCs w:val="22"/>
        </w:rPr>
        <w:t>ортодонтический многофункциональный анализ</w:t>
      </w:r>
      <w:r w:rsidR="00506591"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8EEF4C3" w14:textId="77777777" w:rsidR="00F77E57" w:rsidRPr="00607952" w:rsidRDefault="00436128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 xml:space="preserve">Я получил информацию о том, что </w:t>
      </w:r>
      <w:r w:rsidR="00365932">
        <w:rPr>
          <w:rFonts w:asciiTheme="minorHAnsi" w:hAnsiTheme="minorHAnsi" w:cstheme="minorHAnsi"/>
          <w:sz w:val="22"/>
          <w:szCs w:val="22"/>
        </w:rPr>
        <w:t xml:space="preserve">ортодонтический многофункциональный анализ </w:t>
      </w:r>
      <w:r w:rsidR="004F4C8F" w:rsidRPr="00607952">
        <w:rPr>
          <w:rFonts w:asciiTheme="minorHAnsi" w:hAnsiTheme="minorHAnsi" w:cstheme="minorHAnsi"/>
          <w:sz w:val="22"/>
          <w:szCs w:val="22"/>
        </w:rPr>
        <w:t xml:space="preserve">- это метод </w:t>
      </w:r>
      <w:r w:rsidR="00365932">
        <w:rPr>
          <w:rFonts w:asciiTheme="minorHAnsi" w:hAnsiTheme="minorHAnsi" w:cstheme="minorHAnsi"/>
          <w:sz w:val="22"/>
          <w:szCs w:val="22"/>
        </w:rPr>
        <w:t xml:space="preserve">мануальной, аппаратной и </w:t>
      </w:r>
      <w:r w:rsidR="004F4C8F" w:rsidRPr="00607952">
        <w:rPr>
          <w:rFonts w:asciiTheme="minorHAnsi" w:hAnsiTheme="minorHAnsi" w:cstheme="minorHAnsi"/>
          <w:sz w:val="22"/>
          <w:szCs w:val="22"/>
        </w:rPr>
        <w:t xml:space="preserve">инструментальной диагностики </w:t>
      </w:r>
      <w:r w:rsidR="00365932">
        <w:rPr>
          <w:rFonts w:asciiTheme="minorHAnsi" w:hAnsiTheme="minorHAnsi" w:cstheme="minorHAnsi"/>
          <w:sz w:val="22"/>
          <w:szCs w:val="22"/>
        </w:rPr>
        <w:t xml:space="preserve">зубо-челюстной системы, </w:t>
      </w:r>
      <w:r w:rsidR="004F4C8F" w:rsidRPr="00607952">
        <w:rPr>
          <w:rFonts w:asciiTheme="minorHAnsi" w:hAnsiTheme="minorHAnsi" w:cstheme="minorHAnsi"/>
          <w:sz w:val="22"/>
          <w:szCs w:val="22"/>
        </w:rPr>
        <w:t>височно-нижнечелюстного сустава (ВНЧС)</w:t>
      </w:r>
      <w:r w:rsidR="00365932">
        <w:rPr>
          <w:rFonts w:asciiTheme="minorHAnsi" w:hAnsiTheme="minorHAnsi" w:cstheme="minorHAnsi"/>
          <w:sz w:val="22"/>
          <w:szCs w:val="22"/>
        </w:rPr>
        <w:t xml:space="preserve"> и положения нижней челюсти</w:t>
      </w:r>
      <w:r w:rsidR="004F4C8F" w:rsidRPr="00607952">
        <w:rPr>
          <w:rFonts w:asciiTheme="minorHAnsi" w:hAnsiTheme="minorHAnsi" w:cstheme="minorHAnsi"/>
          <w:sz w:val="22"/>
          <w:szCs w:val="22"/>
        </w:rPr>
        <w:t>. Данный метод используется в качестве комплексной диагностики для ортопедической, хирургической и ортодонтической коррекции прикуса, в том числе у пациентов с дисфункцией ВНЧС</w:t>
      </w:r>
      <w:r w:rsidR="002F7BDA">
        <w:rPr>
          <w:rFonts w:asciiTheme="minorHAnsi" w:hAnsiTheme="minorHAnsi" w:cstheme="minorHAnsi"/>
          <w:sz w:val="22"/>
          <w:szCs w:val="22"/>
        </w:rPr>
        <w:t xml:space="preserve"> и</w:t>
      </w:r>
      <w:r w:rsidR="00365932">
        <w:rPr>
          <w:rFonts w:asciiTheme="minorHAnsi" w:hAnsiTheme="minorHAnsi" w:cstheme="minorHAnsi"/>
          <w:sz w:val="22"/>
          <w:szCs w:val="22"/>
        </w:rPr>
        <w:t xml:space="preserve"> патологией прикуса</w:t>
      </w:r>
      <w:r w:rsidR="004F4C8F" w:rsidRPr="00607952">
        <w:rPr>
          <w:rFonts w:asciiTheme="minorHAnsi" w:hAnsiTheme="minorHAnsi" w:cstheme="minorHAnsi"/>
          <w:sz w:val="22"/>
          <w:szCs w:val="22"/>
        </w:rPr>
        <w:t>.</w:t>
      </w:r>
    </w:p>
    <w:p w14:paraId="7230AB96" w14:textId="77777777" w:rsidR="008D312E" w:rsidRPr="00607952" w:rsidRDefault="002F7BDA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Ортодонтический многофункциональный анализ </w:t>
      </w:r>
      <w:r w:rsidR="00A36AD6" w:rsidRPr="00607952">
        <w:rPr>
          <w:rFonts w:asciiTheme="minorHAnsi" w:hAnsiTheme="minorHAnsi" w:cstheme="minorHAnsi"/>
          <w:sz w:val="22"/>
          <w:szCs w:val="22"/>
        </w:rPr>
        <w:t xml:space="preserve">представляет собой абсолютно безболезненный способ анализа функционирования </w:t>
      </w:r>
      <w:r>
        <w:rPr>
          <w:rFonts w:asciiTheme="minorHAnsi" w:hAnsiTheme="minorHAnsi" w:cstheme="minorHAnsi"/>
          <w:sz w:val="22"/>
          <w:szCs w:val="22"/>
        </w:rPr>
        <w:t>зубо-челюстной системы.</w:t>
      </w:r>
      <w:r w:rsidR="00A36AD6" w:rsidRPr="00607952">
        <w:rPr>
          <w:rFonts w:asciiTheme="minorHAnsi" w:hAnsiTheme="minorHAnsi" w:cstheme="minorHAnsi"/>
          <w:sz w:val="22"/>
          <w:szCs w:val="22"/>
        </w:rPr>
        <w:t xml:space="preserve"> </w:t>
      </w:r>
      <w:r w:rsidR="008D312E" w:rsidRPr="00607952">
        <w:rPr>
          <w:rFonts w:asciiTheme="minorHAnsi" w:hAnsiTheme="minorHAnsi" w:cstheme="minorHAnsi"/>
          <w:sz w:val="22"/>
          <w:szCs w:val="22"/>
        </w:rPr>
        <w:t>Для проведения данного вида исследования</w:t>
      </w:r>
      <w:r>
        <w:rPr>
          <w:rFonts w:asciiTheme="minorHAnsi" w:hAnsiTheme="minorHAnsi" w:cstheme="minorHAnsi"/>
          <w:sz w:val="22"/>
          <w:szCs w:val="22"/>
        </w:rPr>
        <w:t xml:space="preserve"> проводят </w:t>
      </w:r>
      <w:r>
        <w:rPr>
          <w:rFonts w:ascii="Arial" w:hAnsi="Arial" w:cs="Arial"/>
          <w:color w:val="222222"/>
          <w:shd w:val="clear" w:color="auto" w:fill="FFFFFF"/>
        </w:rPr>
        <w:t>опрос, осмотр челюстно-лицевой области, пальпацию ВНЧС и жевательных мышц, определение RP позиции (терапевтического положения нижней челюсти),  фотопротоколирование, снятие оттисков с зубных рядов, загипсовка и анализ диагностических моделей в артикуляторе, перенос положения верхней челюсти среднеанатомической лицевой дугой, рентгенологические исследования (телерентгенография черепа в прямой и боковой проекции, компьютерная конусно-лучевая томография, панорамная рентгенография челюстно-лицевой области) и расчёты всех исследований с применением различных методик, а также цифровых компьютерных технологий и протоколов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. При помощи </w:t>
      </w:r>
      <w:r>
        <w:rPr>
          <w:rFonts w:asciiTheme="minorHAnsi" w:hAnsiTheme="minorHAnsi" w:cstheme="minorHAnsi"/>
          <w:sz w:val="22"/>
          <w:szCs w:val="22"/>
        </w:rPr>
        <w:t xml:space="preserve">полученных данных </w:t>
      </w:r>
      <w:r w:rsidRPr="00607952">
        <w:rPr>
          <w:rFonts w:asciiTheme="minorHAnsi" w:hAnsiTheme="minorHAnsi" w:cstheme="minorHAnsi"/>
          <w:sz w:val="22"/>
          <w:szCs w:val="22"/>
        </w:rPr>
        <w:t>врач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 может определить степень изношенности сустава и его элементов, а также </w:t>
      </w:r>
      <w:r w:rsidR="00607952">
        <w:rPr>
          <w:rFonts w:asciiTheme="minorHAnsi" w:hAnsiTheme="minorHAnsi" w:cstheme="minorHAnsi"/>
          <w:sz w:val="22"/>
          <w:szCs w:val="22"/>
        </w:rPr>
        <w:t xml:space="preserve">индивидуально </w:t>
      </w:r>
      <w:r w:rsidR="008D312E" w:rsidRPr="00607952">
        <w:rPr>
          <w:rFonts w:asciiTheme="minorHAnsi" w:hAnsiTheme="minorHAnsi" w:cstheme="minorHAnsi"/>
          <w:sz w:val="22"/>
          <w:szCs w:val="22"/>
        </w:rPr>
        <w:t xml:space="preserve">спланировать </w:t>
      </w:r>
      <w:r w:rsidR="00607952">
        <w:rPr>
          <w:rFonts w:asciiTheme="minorHAnsi" w:hAnsiTheme="minorHAnsi" w:cstheme="minorHAnsi"/>
          <w:sz w:val="22"/>
          <w:szCs w:val="22"/>
        </w:rPr>
        <w:t xml:space="preserve">комплексную </w:t>
      </w:r>
      <w:r w:rsidR="008D312E" w:rsidRPr="00607952">
        <w:rPr>
          <w:rFonts w:asciiTheme="minorHAnsi" w:hAnsiTheme="minorHAnsi" w:cstheme="minorHAnsi"/>
          <w:sz w:val="22"/>
          <w:szCs w:val="22"/>
        </w:rPr>
        <w:t>коррекцию прикуса</w:t>
      </w:r>
      <w:r>
        <w:rPr>
          <w:rFonts w:asciiTheme="minorHAnsi" w:hAnsiTheme="minorHAnsi" w:cstheme="minorHAnsi"/>
          <w:sz w:val="22"/>
          <w:szCs w:val="22"/>
        </w:rPr>
        <w:t xml:space="preserve"> и составить оптимальный план лечения</w:t>
      </w:r>
      <w:r w:rsidR="008D312E" w:rsidRPr="00607952">
        <w:rPr>
          <w:rFonts w:asciiTheme="minorHAnsi" w:hAnsiTheme="minorHAnsi" w:cstheme="minorHAnsi"/>
          <w:sz w:val="22"/>
          <w:szCs w:val="22"/>
        </w:rPr>
        <w:t>.</w:t>
      </w:r>
      <w:r w:rsidR="001419E1" w:rsidRPr="0060795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339606" w14:textId="77777777" w:rsidR="00F42B04" w:rsidRPr="00607952" w:rsidRDefault="00365932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Ортодонтический многофункциональный </w:t>
      </w:r>
      <w:r w:rsidR="002F7BDA">
        <w:rPr>
          <w:rFonts w:asciiTheme="minorHAnsi" w:hAnsiTheme="minorHAnsi" w:cstheme="minorHAnsi"/>
          <w:sz w:val="22"/>
          <w:szCs w:val="22"/>
        </w:rPr>
        <w:t xml:space="preserve">анализ </w:t>
      </w:r>
      <w:r w:rsidR="002F7BDA" w:rsidRPr="00607952">
        <w:rPr>
          <w:rFonts w:asciiTheme="minorHAnsi" w:hAnsiTheme="minorHAnsi" w:cstheme="minorHAnsi"/>
          <w:sz w:val="22"/>
          <w:szCs w:val="22"/>
        </w:rPr>
        <w:t>является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 обязательной частью комплексного функционального обследования пациентов при </w:t>
      </w:r>
      <w:r w:rsidR="00607952">
        <w:rPr>
          <w:rFonts w:asciiTheme="minorHAnsi" w:hAnsiTheme="minorHAnsi" w:cstheme="minorHAnsi"/>
          <w:sz w:val="22"/>
          <w:szCs w:val="22"/>
        </w:rPr>
        <w:t xml:space="preserve">диагностике и 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планировании </w:t>
      </w:r>
      <w:r w:rsidR="00607952">
        <w:rPr>
          <w:rFonts w:asciiTheme="minorHAnsi" w:hAnsiTheme="minorHAnsi" w:cstheme="minorHAnsi"/>
          <w:sz w:val="22"/>
          <w:szCs w:val="22"/>
        </w:rPr>
        <w:t xml:space="preserve">комплексного 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ортодонтического и ортопедического лечения. </w:t>
      </w:r>
      <w:r w:rsidR="00607952">
        <w:rPr>
          <w:rFonts w:asciiTheme="minorHAnsi" w:hAnsiTheme="minorHAnsi" w:cstheme="minorHAnsi"/>
          <w:sz w:val="22"/>
          <w:szCs w:val="22"/>
        </w:rPr>
        <w:t xml:space="preserve">Для лучшей и точной диагностики </w:t>
      </w:r>
      <w:r w:rsidR="002F7BDA">
        <w:rPr>
          <w:rFonts w:asciiTheme="minorHAnsi" w:hAnsiTheme="minorHAnsi" w:cstheme="minorHAnsi"/>
          <w:sz w:val="22"/>
          <w:szCs w:val="22"/>
        </w:rPr>
        <w:t xml:space="preserve">некоторые </w:t>
      </w:r>
      <w:r w:rsidR="00607952">
        <w:rPr>
          <w:rFonts w:asciiTheme="minorHAnsi" w:hAnsiTheme="minorHAnsi" w:cstheme="minorHAnsi"/>
          <w:sz w:val="22"/>
          <w:szCs w:val="22"/>
        </w:rPr>
        <w:t>процедур</w:t>
      </w:r>
      <w:r w:rsidR="002F7BDA">
        <w:rPr>
          <w:rFonts w:asciiTheme="minorHAnsi" w:hAnsiTheme="minorHAnsi" w:cstheme="minorHAnsi"/>
          <w:sz w:val="22"/>
          <w:szCs w:val="22"/>
        </w:rPr>
        <w:t>ы</w:t>
      </w:r>
      <w:r w:rsidR="00607952">
        <w:rPr>
          <w:rFonts w:asciiTheme="minorHAnsi" w:hAnsiTheme="minorHAnsi" w:cstheme="minorHAnsi"/>
          <w:sz w:val="22"/>
          <w:szCs w:val="22"/>
        </w:rPr>
        <w:t xml:space="preserve"> мо</w:t>
      </w:r>
      <w:r w:rsidR="002F7BDA">
        <w:rPr>
          <w:rFonts w:asciiTheme="minorHAnsi" w:hAnsiTheme="minorHAnsi" w:cstheme="minorHAnsi"/>
          <w:sz w:val="22"/>
          <w:szCs w:val="22"/>
        </w:rPr>
        <w:t>гут</w:t>
      </w:r>
      <w:r w:rsidR="00607952">
        <w:rPr>
          <w:rFonts w:asciiTheme="minorHAnsi" w:hAnsiTheme="minorHAnsi" w:cstheme="minorHAnsi"/>
          <w:sz w:val="22"/>
          <w:szCs w:val="22"/>
        </w:rPr>
        <w:t xml:space="preserve"> быть записан</w:t>
      </w:r>
      <w:r w:rsidR="002F7BDA">
        <w:rPr>
          <w:rFonts w:asciiTheme="minorHAnsi" w:hAnsiTheme="minorHAnsi" w:cstheme="minorHAnsi"/>
          <w:sz w:val="22"/>
          <w:szCs w:val="22"/>
        </w:rPr>
        <w:t>ы</w:t>
      </w:r>
      <w:r w:rsidR="00607952">
        <w:rPr>
          <w:rFonts w:asciiTheme="minorHAnsi" w:hAnsiTheme="minorHAnsi" w:cstheme="minorHAnsi"/>
          <w:sz w:val="22"/>
          <w:szCs w:val="22"/>
        </w:rPr>
        <w:t xml:space="preserve"> врачом на видео.</w:t>
      </w:r>
    </w:p>
    <w:p w14:paraId="660F39D2" w14:textId="77777777" w:rsidR="00F42B04" w:rsidRPr="00F42B04" w:rsidRDefault="002F7BDA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Ортодонтический многофункциональный анализ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 для установления точного диагноза </w:t>
      </w:r>
      <w:r>
        <w:rPr>
          <w:rFonts w:asciiTheme="minorHAnsi" w:hAnsiTheme="minorHAnsi" w:cstheme="minorHAnsi"/>
          <w:sz w:val="22"/>
          <w:szCs w:val="22"/>
        </w:rPr>
        <w:t>может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 </w:t>
      </w:r>
      <w:r w:rsidR="00640701">
        <w:rPr>
          <w:rFonts w:asciiTheme="minorHAnsi" w:hAnsiTheme="minorHAnsi" w:cstheme="minorHAnsi"/>
          <w:sz w:val="22"/>
          <w:szCs w:val="22"/>
        </w:rPr>
        <w:t xml:space="preserve">в зависимости от кинической ситуации состоять из различных комбинаций диагностических процедур. 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 Данные исследования могут назначаться врачом по показаниям в составе комплексного обследования, и оплачиваются </w:t>
      </w:r>
      <w:r w:rsidR="00640701">
        <w:rPr>
          <w:rFonts w:asciiTheme="minorHAnsi" w:hAnsiTheme="minorHAnsi" w:cstheme="minorHAnsi"/>
          <w:sz w:val="22"/>
          <w:szCs w:val="22"/>
        </w:rPr>
        <w:t>по факту их назначения в плане обследования пациента</w:t>
      </w:r>
      <w:r w:rsidR="00F42B04" w:rsidRPr="0060795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12A1EBA" w14:textId="77777777" w:rsidR="00E942CD" w:rsidRPr="00607952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77E9C5EB" w14:textId="77777777" w:rsidR="00E942CD" w:rsidRPr="00EC2353" w:rsidRDefault="00E942CD" w:rsidP="00607952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07952">
        <w:rPr>
          <w:rFonts w:asciiTheme="minorHAnsi" w:hAnsiTheme="minorHAnsi" w:cstheme="minorHAnsi"/>
          <w:sz w:val="22"/>
          <w:szCs w:val="22"/>
        </w:rPr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</w:t>
      </w:r>
      <w:r w:rsidRPr="00EC2353">
        <w:rPr>
          <w:rFonts w:asciiTheme="minorHAnsi" w:hAnsiTheme="minorHAnsi" w:cstheme="minorHAnsi"/>
          <w:sz w:val="22"/>
          <w:szCs w:val="22"/>
        </w:rPr>
        <w:t>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5E5ACE6B" w14:textId="77777777" w:rsidR="00E942CD" w:rsidRPr="00EC2353" w:rsidRDefault="00E942CD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</w:t>
      </w:r>
      <w:r w:rsidRPr="00EC2353">
        <w:rPr>
          <w:rFonts w:asciiTheme="minorHAnsi" w:hAnsiTheme="minorHAnsi" w:cstheme="minorHAnsi"/>
          <w:sz w:val="22"/>
          <w:szCs w:val="22"/>
        </w:rPr>
        <w:lastRenderedPageBreak/>
        <w:t>сроках службы на овеществленные результаты оказанных услуг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, о правилах использования установленных </w:t>
      </w:r>
      <w:r w:rsidR="00506591" w:rsidRPr="00EC2353">
        <w:rPr>
          <w:rFonts w:asciiTheme="minorHAnsi" w:hAnsiTheme="minorHAnsi" w:cstheme="minorHAnsi"/>
          <w:sz w:val="22"/>
          <w:szCs w:val="22"/>
        </w:rPr>
        <w:t>стоматологических</w:t>
      </w:r>
      <w:r w:rsidR="00EE406E" w:rsidRPr="00EC2353">
        <w:rPr>
          <w:rFonts w:asciiTheme="minorHAnsi" w:hAnsiTheme="minorHAnsi" w:cstheme="minorHAnsi"/>
          <w:sz w:val="22"/>
          <w:szCs w:val="22"/>
        </w:rPr>
        <w:t xml:space="preserve"> конструкций</w:t>
      </w:r>
      <w:r w:rsidRPr="00EC2353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CADB70F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EC2353">
        <w:rPr>
          <w:rFonts w:asciiTheme="minorHAnsi" w:hAnsiTheme="minorHAnsi" w:cstheme="minorHAnsi"/>
          <w:sz w:val="22"/>
          <w:szCs w:val="22"/>
        </w:rPr>
        <w:t xml:space="preserve"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EC2353">
        <w:rPr>
          <w:rFonts w:asciiTheme="minorHAnsi" w:hAnsiTheme="minorHAnsi" w:cstheme="minorHAnsi"/>
          <w:sz w:val="22"/>
          <w:szCs w:val="22"/>
        </w:rPr>
        <w:t xml:space="preserve">труд </w:t>
      </w:r>
      <w:r w:rsidRPr="00EC2353">
        <w:rPr>
          <w:rFonts w:asciiTheme="minorHAnsi" w:hAnsiTheme="minorHAnsi" w:cstheme="minorHAnsi"/>
          <w:sz w:val="22"/>
          <w:szCs w:val="22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0F54B2A3" w14:textId="77777777" w:rsidR="00257452" w:rsidRPr="00EC2353" w:rsidRDefault="00782E07" w:rsidP="001A5C4F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EC2353">
        <w:rPr>
          <w:rFonts w:asciiTheme="minorHAnsi" w:hAnsiTheme="minorHAnsi" w:cstheme="minorHAnsi"/>
          <w:sz w:val="22"/>
          <w:szCs w:val="22"/>
        </w:rPr>
        <w:softHyphen/>
        <w:t>вующих стандартов и протоколов лечения</w:t>
      </w:r>
      <w:r w:rsidR="006C322E" w:rsidRPr="00EC2353">
        <w:rPr>
          <w:rFonts w:asciiTheme="minorHAnsi" w:hAnsiTheme="minorHAnsi" w:cstheme="minorHAnsi"/>
          <w:sz w:val="22"/>
          <w:szCs w:val="22"/>
        </w:rPr>
        <w:t>.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EC2353">
        <w:rPr>
          <w:rFonts w:asciiTheme="minorHAnsi" w:hAnsiTheme="minorHAnsi" w:cstheme="minorHAnsi"/>
          <w:sz w:val="22"/>
          <w:szCs w:val="22"/>
        </w:rPr>
        <w:t>, удаление</w:t>
      </w:r>
      <w:r w:rsidR="00257452" w:rsidRPr="00EC2353">
        <w:rPr>
          <w:rFonts w:asciiTheme="minorHAnsi" w:hAnsiTheme="minorHAnsi" w:cstheme="minorHAnsi"/>
          <w:sz w:val="22"/>
          <w:szCs w:val="22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3F55D82E" w14:textId="77777777" w:rsidR="00782E07" w:rsidRPr="00EC2353" w:rsidRDefault="00782E0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5B5322B1" w14:textId="77777777" w:rsidR="00921797" w:rsidRPr="00EC2353" w:rsidRDefault="00921797" w:rsidP="00DE2FDA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EC2353">
        <w:rPr>
          <w:rFonts w:asciiTheme="minorHAnsi" w:hAnsiTheme="minorHAnsi" w:cstheme="minorHAnsi"/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1F66D32B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6BFDD8E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49A36E9F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1DD7A208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46FBF55" w14:textId="77777777" w:rsidR="0054520D" w:rsidRPr="00EC2353" w:rsidRDefault="0054520D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E0C0315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___________ _______________________________________________________________</w:t>
      </w:r>
    </w:p>
    <w:p w14:paraId="2DDF295A" w14:textId="77777777" w:rsidR="007F4D09" w:rsidRPr="00EC2353" w:rsidRDefault="007F4D09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(подпись)                  (Ф.И.О. пациента)</w:t>
      </w:r>
    </w:p>
    <w:p w14:paraId="65422AC0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66EE569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>"_</w:t>
      </w:r>
      <w:r w:rsidR="006C322E" w:rsidRPr="00EC2353">
        <w:rPr>
          <w:rFonts w:asciiTheme="minorHAnsi" w:hAnsiTheme="minorHAnsi" w:cstheme="minorHAnsi"/>
          <w:color w:val="000000"/>
          <w:sz w:val="22"/>
          <w:szCs w:val="22"/>
        </w:rPr>
        <w:t>___</w:t>
      </w:r>
      <w:r w:rsidRPr="00EC2353">
        <w:rPr>
          <w:rFonts w:asciiTheme="minorHAnsi" w:hAnsiTheme="minorHAnsi" w:cstheme="minorHAnsi"/>
          <w:color w:val="000000"/>
          <w:sz w:val="22"/>
          <w:szCs w:val="22"/>
        </w:rPr>
        <w:t>_" __________________ г.</w:t>
      </w:r>
    </w:p>
    <w:p w14:paraId="5763C8EE" w14:textId="77777777" w:rsidR="0009433E" w:rsidRPr="00EC2353" w:rsidRDefault="0009433E" w:rsidP="00DE2FDA">
      <w:pPr>
        <w:pStyle w:val="ConsPlusNonforma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C2353">
        <w:rPr>
          <w:rFonts w:asciiTheme="minorHAnsi" w:hAnsiTheme="minorHAnsi" w:cstheme="minorHAnsi"/>
          <w:color w:val="000000"/>
          <w:sz w:val="22"/>
          <w:szCs w:val="22"/>
        </w:rPr>
        <w:t xml:space="preserve">    (дата оформления)</w:t>
      </w:r>
    </w:p>
    <w:sectPr w:rsidR="0009433E" w:rsidRPr="00EC2353" w:rsidSect="00F77E57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6B55F9E"/>
    <w:multiLevelType w:val="multilevel"/>
    <w:tmpl w:val="08B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2420">
    <w:abstractNumId w:val="0"/>
  </w:num>
  <w:num w:numId="2" w16cid:durableId="57451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9433E"/>
    <w:rsid w:val="001419E1"/>
    <w:rsid w:val="0015212A"/>
    <w:rsid w:val="001A5C4F"/>
    <w:rsid w:val="00257452"/>
    <w:rsid w:val="002B50F9"/>
    <w:rsid w:val="002F7BDA"/>
    <w:rsid w:val="00302B11"/>
    <w:rsid w:val="003147A0"/>
    <w:rsid w:val="00345B0E"/>
    <w:rsid w:val="00365932"/>
    <w:rsid w:val="003710A7"/>
    <w:rsid w:val="00426661"/>
    <w:rsid w:val="00436128"/>
    <w:rsid w:val="004C62AC"/>
    <w:rsid w:val="004F11C6"/>
    <w:rsid w:val="004F13E2"/>
    <w:rsid w:val="004F4C8F"/>
    <w:rsid w:val="00506591"/>
    <w:rsid w:val="0054520D"/>
    <w:rsid w:val="00607952"/>
    <w:rsid w:val="00640701"/>
    <w:rsid w:val="006C322E"/>
    <w:rsid w:val="00712ECA"/>
    <w:rsid w:val="0076140C"/>
    <w:rsid w:val="00782E07"/>
    <w:rsid w:val="007F4D09"/>
    <w:rsid w:val="007F7663"/>
    <w:rsid w:val="008250DA"/>
    <w:rsid w:val="0082528C"/>
    <w:rsid w:val="008556EA"/>
    <w:rsid w:val="00867744"/>
    <w:rsid w:val="008D312E"/>
    <w:rsid w:val="00912B75"/>
    <w:rsid w:val="00921797"/>
    <w:rsid w:val="009B6772"/>
    <w:rsid w:val="00A01263"/>
    <w:rsid w:val="00A05FE1"/>
    <w:rsid w:val="00A07695"/>
    <w:rsid w:val="00A151DE"/>
    <w:rsid w:val="00A36AD6"/>
    <w:rsid w:val="00A57959"/>
    <w:rsid w:val="00A65762"/>
    <w:rsid w:val="00A94D32"/>
    <w:rsid w:val="00B937CE"/>
    <w:rsid w:val="00C2329E"/>
    <w:rsid w:val="00C3276A"/>
    <w:rsid w:val="00C45568"/>
    <w:rsid w:val="00C76A9C"/>
    <w:rsid w:val="00CC1AB9"/>
    <w:rsid w:val="00DE2FDA"/>
    <w:rsid w:val="00E942CD"/>
    <w:rsid w:val="00EC2353"/>
    <w:rsid w:val="00EE406E"/>
    <w:rsid w:val="00EF6A30"/>
    <w:rsid w:val="00F24C11"/>
    <w:rsid w:val="00F42B04"/>
    <w:rsid w:val="00F462DE"/>
    <w:rsid w:val="00F77E57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95E4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9B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4</cp:revision>
  <dcterms:created xsi:type="dcterms:W3CDTF">2023-03-13T14:55:00Z</dcterms:created>
  <dcterms:modified xsi:type="dcterms:W3CDTF">2023-04-05T22:18:00Z</dcterms:modified>
</cp:coreProperties>
</file>