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A42" w:rsidRDefault="004A07E5" w:rsidP="006B5119">
      <w:pPr>
        <w:spacing w:before="100" w:beforeAutospacing="1" w:after="100" w:afterAutospacing="1" w:line="142" w:lineRule="atLeast"/>
        <w:ind w:right="360"/>
      </w:pPr>
      <w:r>
        <w:rPr>
          <w:noProof/>
          <w:lang w:eastAsia="it-IT"/>
        </w:rPr>
        <w:pict>
          <v:group id="_x0000_s1049" style="position:absolute;margin-left:40.7pt;margin-top:17.95pt;width:447.9pt;height:214.15pt;z-index:251668480" coordorigin="1948,4632" coordsize="8958,4283">
            <v:oval id="_x0000_s1026" style="position:absolute;left:1948;top:5328;width:5572;height:3587" fillcolor="#00b050">
              <v:fill opacity="22938f"/>
              <v:textbox style="mso-next-textbox:#_x0000_s1026">
                <w:txbxContent>
                  <w:p w:rsidR="00060217" w:rsidRDefault="00060217">
                    <w:r>
                      <w:t>A’</w:t>
                    </w:r>
                  </w:p>
                </w:txbxContent>
              </v:textbox>
            </v:oval>
            <v:oval id="_x0000_s1028" style="position:absolute;left:3868;top:6485;width:2093;height:2014" fillcolor="#e36c0a [2409]">
              <v:textbox style="mso-next-textbox:#_x0000_s1028">
                <w:txbxContent>
                  <w:p w:rsidR="00FD6B46" w:rsidRPr="00FD6B46" w:rsidRDefault="00FD6B46">
                    <w:pPr>
                      <w:rPr>
                        <w:sz w:val="24"/>
                      </w:rPr>
                    </w:pPr>
                    <w:r w:rsidRPr="00FD6B46">
                      <w:rPr>
                        <w:sz w:val="24"/>
                      </w:rPr>
                      <w:t>A</w:t>
                    </w:r>
                  </w:p>
                </w:txbxContent>
              </v:textbox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0" type="#_x0000_t5" style="position:absolute;left:4613;top:7152;width:320;height:227" fillcolor="#8064a2 [3207]"/>
            <v:oval id="_x0000_s1031" style="position:absolute;left:6440;top:4632;width:4466;height:3587" fillcolor="yellow">
              <v:fill opacity="32113f"/>
              <v:textbox style="mso-next-textbox:#_x0000_s1031">
                <w:txbxContent>
                  <w:p w:rsidR="00060217" w:rsidRDefault="00060217" w:rsidP="00060217">
                    <w:r>
                      <w:t>B’</w:t>
                    </w:r>
                  </w:p>
                </w:txbxContent>
              </v:textbox>
            </v:oval>
            <v:oval id="_x0000_s1032" style="position:absolute;left:7855;top:6098;width:2093;height:2014" fillcolor="#00b0f0">
              <v:textbox style="mso-next-textbox:#_x0000_s1032">
                <w:txbxContent>
                  <w:p w:rsidR="00060217" w:rsidRPr="00FD6B46" w:rsidRDefault="00060217" w:rsidP="0006021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oval>
            <v:shape id="_x0000_s1033" type="#_x0000_t5" style="position:absolute;left:8093;top:7165;width:320;height:227" adj="21600"/>
            <v:oval id="_x0000_s1034" style="position:absolute;left:6787;top:6485;width:293;height:294" fillcolor="#95b3d7 [1940]"/>
            <v:rect id="_x0000_s1035" style="position:absolute;left:3614;top:5938;width:1574;height:240" fillcolor="red"/>
            <v:rect id="_x0000_s1036" style="position:absolute;left:8228;top:5205;width:559;height:626;flip:y" fillcolor="#1f497d [3215]"/>
          </v:group>
        </w:pict>
      </w:r>
      <w:r>
        <w:rPr>
          <w:noProof/>
          <w:lang w:eastAsia="it-IT"/>
        </w:rPr>
        <w:pict>
          <v:oval id="_x0000_s1037" style="position:absolute;margin-left:131.35pt;margin-top:17.95pt;width:14.65pt;height:14.7pt;z-index:251669504" fillcolor="#95b3d7 [1940]"/>
        </w:pict>
      </w:r>
      <w:r w:rsidR="00FD6B46">
        <w:t xml:space="preserve">RISOLUZIONE GRAFICA PROP. </w:t>
      </w:r>
      <w:r w:rsidR="006B5119">
        <w:t>1</w:t>
      </w:r>
      <w:r w:rsidR="00FD6B46">
        <w:t xml:space="preserve"> : 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se A</w:t>
      </w:r>
      <w:r w:rsidR="006B5119"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A' = A e B</w:t>
      </w:r>
      <w:r w:rsidR="006B5119"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B' = B allora A</w:t>
      </w:r>
      <w:r w:rsidR="00B87253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 xml:space="preserve"> 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B</w:t>
      </w:r>
      <w:r w:rsidR="00B87253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 xml:space="preserve"> 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= 0 implica A</w:t>
      </w:r>
      <w:r w:rsidR="00252741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’</w:t>
      </w:r>
      <w:r w:rsidR="006B5119"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B</w:t>
      </w:r>
      <w:r w:rsidR="00252741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’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 xml:space="preserve"> = 0               </w:t>
      </w:r>
      <w:r w:rsidR="00060217">
        <w:t xml:space="preserve">FALSO : A’ e B’ contengono il </w:t>
      </w:r>
    </w:p>
    <w:p w:rsidR="006B5119" w:rsidRDefault="006B5119"/>
    <w:p w:rsidR="006B5119" w:rsidRDefault="006B5119"/>
    <w:p w:rsidR="006B5119" w:rsidRDefault="006B5119"/>
    <w:p w:rsidR="006B5119" w:rsidRDefault="006B5119"/>
    <w:p w:rsidR="006B5119" w:rsidRDefault="006B5119"/>
    <w:p w:rsidR="006B5119" w:rsidRDefault="006B5119"/>
    <w:p w:rsidR="006B5119" w:rsidRDefault="006B5119"/>
    <w:p w:rsidR="006B5119" w:rsidRDefault="006B5119"/>
    <w:p w:rsidR="006B5119" w:rsidRDefault="006B5119"/>
    <w:p w:rsidR="006B5119" w:rsidRDefault="006B5119" w:rsidP="006B5119">
      <w:pPr>
        <w:spacing w:before="100" w:beforeAutospacing="1" w:after="100" w:afterAutospacing="1" w:line="142" w:lineRule="atLeast"/>
        <w:ind w:right="360"/>
      </w:pPr>
      <w:r>
        <w:t xml:space="preserve">RISOLUZIONE GRAFICA PROP. 2 : 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se A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A' = A e B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B' = B allora A</w:t>
      </w:r>
      <w:r w:rsidR="00B87253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’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INT B</w:t>
      </w:r>
      <w:r w:rsidR="00B87253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’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 xml:space="preserve"> = 0  implica A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 xml:space="preserve">INT B = 0             </w:t>
      </w:r>
      <w:r w:rsidR="004A07E5">
        <w:rPr>
          <w:noProof/>
          <w:lang w:eastAsia="it-IT"/>
        </w:rPr>
        <w:pict>
          <v:rect id="_x0000_s1046" style="position:absolute;margin-left:354.7pt;margin-top:46.6pt;width:27.95pt;height:31.3pt;flip:y;z-index:251679744;mso-position-horizontal-relative:text;mso-position-vertical-relative:text" fillcolor="#1f497d [3215]"/>
        </w:pict>
      </w:r>
      <w:r w:rsidR="004A07E5">
        <w:rPr>
          <w:noProof/>
          <w:lang w:eastAsia="it-IT"/>
        </w:rPr>
        <w:pict>
          <v:oval id="_x0000_s1041" style="position:absolute;margin-left:265.3pt;margin-top:17.95pt;width:223.3pt;height:179.35pt;z-index:251674624;mso-position-horizontal-relative:text;mso-position-vertical-relative:text" fillcolor="yellow">
            <v:fill opacity="32113f"/>
            <v:textbox style="mso-next-textbox:#_x0000_s1041">
              <w:txbxContent>
                <w:p w:rsidR="006B5119" w:rsidRDefault="006B5119" w:rsidP="006B5119">
                  <w:r>
                    <w:t>B’</w:t>
                  </w:r>
                </w:p>
              </w:txbxContent>
            </v:textbox>
          </v:oval>
        </w:pict>
      </w:r>
      <w:r w:rsidR="004A07E5">
        <w:rPr>
          <w:noProof/>
          <w:lang w:eastAsia="it-IT"/>
        </w:rPr>
        <w:pict>
          <v:shape id="_x0000_s1043" type="#_x0000_t5" style="position:absolute;margin-left:347.95pt;margin-top:144.6pt;width:16pt;height:11.35pt;z-index:251676672;mso-position-horizontal-relative:text;mso-position-vertical-relative:text" adj="21600"/>
        </w:pict>
      </w:r>
      <w:r w:rsidR="004A07E5">
        <w:rPr>
          <w:noProof/>
          <w:lang w:eastAsia="it-IT"/>
        </w:rPr>
        <w:pict>
          <v:oval id="_x0000_s1042" style="position:absolute;margin-left:336.05pt;margin-top:91.25pt;width:104.65pt;height:100.7pt;z-index:251675648;mso-position-horizontal-relative:text;mso-position-vertical-relative:text" fillcolor="#00b0f0">
            <v:textbox style="mso-next-textbox:#_x0000_s1042">
              <w:txbxContent>
                <w:p w:rsidR="006B5119" w:rsidRPr="00FD6B46" w:rsidRDefault="006B5119" w:rsidP="006B511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</v:oval>
        </w:pict>
      </w:r>
      <w:r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VERO</w:t>
      </w:r>
      <w:r>
        <w:t>: poiché A e B sono sottoinsiemi rispettivamente di A’ e B’</w:t>
      </w:r>
    </w:p>
    <w:p w:rsidR="006B5119" w:rsidRDefault="006B5119"/>
    <w:p w:rsidR="006B5119" w:rsidRDefault="004A07E5">
      <w:r>
        <w:rPr>
          <w:noProof/>
          <w:lang w:eastAsia="it-IT"/>
        </w:rPr>
        <w:pict>
          <v:oval id="_x0000_s1038" style="position:absolute;margin-left:-26pt;margin-top:7.65pt;width:278.6pt;height:179.35pt;z-index:251671552" fillcolor="#00b050">
            <v:fill opacity="22938f"/>
            <v:textbox style="mso-next-textbox:#_x0000_s1038">
              <w:txbxContent>
                <w:p w:rsidR="006B5119" w:rsidRDefault="006B5119" w:rsidP="006B5119">
                  <w:r>
                    <w:t>A’</w:t>
                  </w:r>
                </w:p>
              </w:txbxContent>
            </v:textbox>
          </v:oval>
        </w:pict>
      </w:r>
    </w:p>
    <w:p w:rsidR="006B5119" w:rsidRDefault="004A07E5">
      <w:r>
        <w:rPr>
          <w:noProof/>
          <w:lang w:eastAsia="it-IT"/>
        </w:rPr>
        <w:pict>
          <v:rect id="_x0000_s1045" style="position:absolute;margin-left:81.3pt;margin-top:2.8pt;width:78.7pt;height:12pt;z-index:251678720" fillcolor="red"/>
        </w:pict>
      </w:r>
    </w:p>
    <w:p w:rsidR="006B5119" w:rsidRDefault="004A07E5">
      <w:r>
        <w:rPr>
          <w:noProof/>
          <w:lang w:eastAsia="it-IT"/>
        </w:rPr>
        <w:pict>
          <v:oval id="_x0000_s1039" style="position:absolute;margin-left:55.35pt;margin-top:7.7pt;width:104.65pt;height:100.7pt;z-index:251672576" fillcolor="#e36c0a [2409]">
            <v:textbox style="mso-next-textbox:#_x0000_s1039">
              <w:txbxContent>
                <w:p w:rsidR="006B5119" w:rsidRPr="00FD6B46" w:rsidRDefault="006B5119" w:rsidP="006B5119">
                  <w:pPr>
                    <w:rPr>
                      <w:sz w:val="24"/>
                    </w:rPr>
                  </w:pPr>
                  <w:r w:rsidRPr="00FD6B46">
                    <w:rPr>
                      <w:sz w:val="24"/>
                    </w:rPr>
                    <w:t>A</w:t>
                  </w:r>
                </w:p>
              </w:txbxContent>
            </v:textbox>
          </v:oval>
        </w:pict>
      </w:r>
    </w:p>
    <w:p w:rsidR="006B5119" w:rsidRDefault="006B5119"/>
    <w:p w:rsidR="006B5119" w:rsidRDefault="004A07E5">
      <w:r>
        <w:rPr>
          <w:noProof/>
          <w:lang w:eastAsia="it-IT"/>
        </w:rPr>
        <w:pict>
          <v:shape id="_x0000_s1040" type="#_x0000_t5" style="position:absolute;margin-left:98.7pt;margin-top:.25pt;width:16pt;height:11.35pt;z-index:251673600" fillcolor="#8064a2 [3207]"/>
        </w:pict>
      </w:r>
    </w:p>
    <w:p w:rsidR="006B5119" w:rsidRDefault="006B5119"/>
    <w:p w:rsidR="006B5119" w:rsidRDefault="006B5119"/>
    <w:p w:rsidR="006B5119" w:rsidRDefault="006B5119"/>
    <w:p w:rsidR="006B5119" w:rsidRDefault="006B5119"/>
    <w:p w:rsidR="00125422" w:rsidRDefault="00125422" w:rsidP="00B946DF">
      <w:pPr>
        <w:spacing w:before="100" w:beforeAutospacing="1" w:after="100" w:afterAutospacing="1" w:line="142" w:lineRule="atLeast"/>
        <w:ind w:right="360"/>
      </w:pPr>
    </w:p>
    <w:p w:rsidR="00125422" w:rsidRDefault="00125422" w:rsidP="00B946DF">
      <w:pPr>
        <w:spacing w:before="100" w:beforeAutospacing="1" w:after="100" w:afterAutospacing="1" w:line="142" w:lineRule="atLeast"/>
        <w:ind w:right="360"/>
      </w:pPr>
    </w:p>
    <w:p w:rsidR="00125422" w:rsidRDefault="00125422" w:rsidP="00B946DF">
      <w:pPr>
        <w:spacing w:before="100" w:beforeAutospacing="1" w:after="100" w:afterAutospacing="1" w:line="142" w:lineRule="atLeast"/>
        <w:ind w:right="360"/>
      </w:pPr>
    </w:p>
    <w:p w:rsidR="00125422" w:rsidRDefault="00125422" w:rsidP="00B946DF">
      <w:pPr>
        <w:spacing w:before="100" w:beforeAutospacing="1" w:after="100" w:afterAutospacing="1" w:line="142" w:lineRule="atLeast"/>
        <w:ind w:right="360"/>
      </w:pPr>
    </w:p>
    <w:p w:rsidR="00125422" w:rsidRDefault="00125422" w:rsidP="00B946DF">
      <w:pPr>
        <w:spacing w:before="100" w:beforeAutospacing="1" w:after="100" w:afterAutospacing="1" w:line="142" w:lineRule="atLeast"/>
        <w:ind w:right="360"/>
      </w:pPr>
    </w:p>
    <w:p w:rsidR="006B5119" w:rsidRPr="00847F79" w:rsidRDefault="004A07E5" w:rsidP="00B946DF">
      <w:pPr>
        <w:spacing w:before="100" w:beforeAutospacing="1" w:after="100" w:afterAutospacing="1" w:line="142" w:lineRule="atLeast"/>
        <w:ind w:right="360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4A07E5">
        <w:rPr>
          <w:noProof/>
          <w:lang w:eastAsia="it-IT"/>
        </w:rPr>
        <w:lastRenderedPageBreak/>
        <w:pict>
          <v:oval id="_x0000_s1054" style="position:absolute;margin-left:172.7pt;margin-top:23.9pt;width:223.3pt;height:179.35pt;z-index:251684864" o:regroupid="1" fillcolor="yellow">
            <v:fill opacity="32113f"/>
            <v:textbox style="mso-next-textbox:#_x0000_s1054">
              <w:txbxContent>
                <w:p w:rsidR="006B5119" w:rsidRDefault="006B5119" w:rsidP="006B5119">
                  <w:r>
                    <w:t>B’</w:t>
                  </w:r>
                </w:p>
              </w:txbxContent>
            </v:textbox>
          </v:oval>
        </w:pict>
      </w:r>
      <w:r w:rsidR="00B946DF">
        <w:t xml:space="preserve">RISOLUZIONE GRAFICA PROP. 3: 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se A – A' = 0 e B – B' = 0 allora A'</w:t>
      </w:r>
      <w:r w:rsidR="006B5119"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 INT B' ≠ 0 implica A</w:t>
      </w:r>
      <w:r w:rsidR="006B5119"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="006B5119"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 INT B ≠ 0                      </w:t>
      </w:r>
    </w:p>
    <w:p w:rsidR="00125422" w:rsidRDefault="004A07E5">
      <w:r>
        <w:rPr>
          <w:noProof/>
          <w:lang w:eastAsia="it-IT"/>
        </w:rPr>
        <w:pict>
          <v:rect id="_x0000_s1058" style="position:absolute;margin-left:159.3pt;margin-top:100.85pt;width:78.7pt;height:12pt;rotation:4792067fd;z-index:251688960" o:regroupid="1" fillcolor="red"/>
        </w:pict>
      </w:r>
      <w:r>
        <w:rPr>
          <w:noProof/>
          <w:lang w:eastAsia="it-IT"/>
        </w:rPr>
        <w:pict>
          <v:oval id="_x0000_s1060" style="position:absolute;margin-left:137.3pt;margin-top:78.25pt;width:14.65pt;height:14.7pt;z-index:251691008" fillcolor="#95b3d7 [1940]"/>
        </w:pict>
      </w:r>
      <w:r>
        <w:rPr>
          <w:noProof/>
          <w:lang w:eastAsia="it-IT"/>
        </w:rPr>
        <w:pict>
          <v:rect id="_x0000_s1059" style="position:absolute;margin-left:317.95pt;margin-top:22.85pt;width:27.95pt;height:31.3pt;flip:y;z-index:251689984" o:regroupid="1" fillcolor="#1f497d [3215]"/>
        </w:pict>
      </w:r>
      <w:r>
        <w:rPr>
          <w:noProof/>
          <w:lang w:eastAsia="it-IT"/>
        </w:rPr>
        <w:pict>
          <v:oval id="_x0000_s1055" style="position:absolute;margin-left:252.75pt;margin-top:67.5pt;width:104.65pt;height:100.7pt;z-index:251685888" o:regroupid="1" fillcolor="#00b0f0">
            <v:textbox style="mso-next-textbox:#_x0000_s1055">
              <w:txbxContent>
                <w:p w:rsidR="006B5119" w:rsidRPr="00FD6B46" w:rsidRDefault="006B5119" w:rsidP="006B511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</v:oval>
        </w:pict>
      </w:r>
      <w:r w:rsidRPr="004A07E5">
        <w:rPr>
          <w:noProof/>
          <w:color w:val="FFFF00"/>
          <w:lang w:eastAsia="it-IT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1" type="#_x0000_t12" style="position:absolute;margin-left:33.4pt;margin-top:92.95pt;width:34.65pt;height:39.25pt;z-index:251692032" fillcolor="yellow"/>
        </w:pict>
      </w:r>
      <w:r>
        <w:rPr>
          <w:noProof/>
          <w:lang w:eastAsia="it-IT"/>
        </w:rPr>
        <w:pict>
          <v:shape id="_x0000_s1053" type="#_x0000_t5" style="position:absolute;margin-left:109.3pt;margin-top:137.5pt;width:16pt;height:11.35pt;z-index:251683840" o:regroupid="1" fillcolor="#8064a2 [3207]"/>
        </w:pict>
      </w:r>
      <w:r>
        <w:rPr>
          <w:noProof/>
          <w:lang w:eastAsia="it-IT"/>
        </w:rPr>
        <w:pict>
          <v:oval id="_x0000_s1052" style="position:absolute;margin-left:68.05pt;margin-top:94.15pt;width:104.65pt;height:100.7pt;z-index:251682816" o:regroupid="1" fillcolor="#e36c0a [2409]">
            <v:textbox style="mso-next-textbox:#_x0000_s1052">
              <w:txbxContent>
                <w:p w:rsidR="006B5119" w:rsidRPr="00FD6B46" w:rsidRDefault="006B5119" w:rsidP="006B5119">
                  <w:pPr>
                    <w:rPr>
                      <w:sz w:val="24"/>
                    </w:rPr>
                  </w:pPr>
                  <w:r w:rsidRPr="00FD6B46">
                    <w:rPr>
                      <w:sz w:val="24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oval id="_x0000_s1051" style="position:absolute;margin-left:10.7pt;margin-top:29pt;width:217.95pt;height:179.35pt;z-index:251681792" o:regroupid="1" fillcolor="#00b050">
            <v:fill opacity="22938f"/>
            <v:textbox style="mso-next-textbox:#_x0000_s1051">
              <w:txbxContent>
                <w:p w:rsidR="006B5119" w:rsidRDefault="006B5119" w:rsidP="006B5119">
                  <w:r>
                    <w:t>A’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56" type="#_x0000_t5" style="position:absolute;margin-left:317.95pt;margin-top:120.85pt;width:16pt;height:11.35pt;z-index:251686912" o:regroupid="1" adj="21600"/>
        </w:pict>
      </w:r>
      <w:r w:rsidR="006B5119">
        <w:t>FALSA</w:t>
      </w:r>
      <w:r w:rsidR="00B946DF">
        <w:t>: A e B non hanno elementi da intersecare</w:t>
      </w:r>
    </w:p>
    <w:p w:rsidR="00B946DF" w:rsidRDefault="00B946DF"/>
    <w:p w:rsidR="00B946DF" w:rsidRDefault="00B946DF"/>
    <w:p w:rsidR="00B946DF" w:rsidRDefault="00B946DF"/>
    <w:p w:rsidR="00B946DF" w:rsidRDefault="00B946DF"/>
    <w:p w:rsidR="00B946DF" w:rsidRDefault="00B946DF"/>
    <w:p w:rsidR="00B946DF" w:rsidRDefault="00B946DF"/>
    <w:p w:rsidR="00B946DF" w:rsidRDefault="00B946DF"/>
    <w:p w:rsidR="00B946DF" w:rsidRDefault="00B946DF"/>
    <w:p w:rsidR="00B946DF" w:rsidRDefault="00B946DF"/>
    <w:p w:rsidR="00B946DF" w:rsidRDefault="00B946DF">
      <w:pPr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>
        <w:t xml:space="preserve">RISOLUZIONE GRAFICA PROP. 4 : 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se A – A' = 0 e B – B' = 0 allora A INT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B ≠ 0 implica A'</w:t>
      </w:r>
      <w:r w:rsidRPr="00847F79">
        <w:rPr>
          <w:rFonts w:ascii="Helvetica" w:eastAsia="Times New Roman" w:hAnsi="Helvetica" w:cs="Helvetica"/>
          <w:color w:val="000000"/>
          <w:sz w:val="18"/>
          <w:lang w:eastAsia="it-IT"/>
        </w:rPr>
        <w:t> </w:t>
      </w:r>
      <w:r w:rsidRPr="00847F79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 INT B' ≠ 0</w:t>
      </w:r>
    </w:p>
    <w:p w:rsidR="00B946DF" w:rsidRDefault="004A07E5">
      <w:r>
        <w:rPr>
          <w:noProof/>
          <w:lang w:eastAsia="it-IT"/>
        </w:rPr>
        <w:pict>
          <v:oval id="_x0000_s1070" style="position:absolute;margin-left:147.95pt;margin-top:88.5pt;width:98.05pt;height:96.7pt;z-index:251701248" fillcolor="#e36c0a [2409]">
            <v:fill opacity="32113f"/>
            <v:textbox style="mso-next-textbox:#_x0000_s1070">
              <w:txbxContent>
                <w:p w:rsidR="00B946DF" w:rsidRPr="00FD6B46" w:rsidRDefault="00B946DF" w:rsidP="00B946DF">
                  <w:pPr>
                    <w:rPr>
                      <w:sz w:val="24"/>
                    </w:rPr>
                  </w:pPr>
                  <w:r w:rsidRPr="00FD6B46">
                    <w:rPr>
                      <w:sz w:val="24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oval id="_x0000_s1064" style="position:absolute;margin-left:196.75pt;margin-top:62.5pt;width:104.65pt;height:100.7pt;z-index:251695104" fillcolor="#00b0f0">
            <v:textbox style="mso-next-textbox:#_x0000_s1064">
              <w:txbxContent>
                <w:p w:rsidR="00B946DF" w:rsidRPr="00FD6B46" w:rsidRDefault="00B946DF" w:rsidP="00B946D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71" type="#_x0000_t5" style="position:absolute;margin-left:172.7pt;margin-top:71.2pt;width:16pt;height:11.35pt;z-index:251702272" fillcolor="#8064a2 [3207]"/>
        </w:pict>
      </w:r>
      <w:r>
        <w:rPr>
          <w:noProof/>
          <w:lang w:eastAsia="it-IT"/>
        </w:rPr>
        <w:pict>
          <v:oval id="_x0000_s1063" style="position:absolute;margin-left:167.3pt;margin-top:9.85pt;width:240.7pt;height:192.8pt;z-index:251694080" fillcolor="yellow">
            <v:fill opacity="32113f"/>
            <v:textbox style="mso-next-textbox:#_x0000_s1063">
              <w:txbxContent>
                <w:p w:rsidR="00B946DF" w:rsidRDefault="00B946DF" w:rsidP="00B946DF">
                  <w:r>
                    <w:t>B’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65" type="#_x0000_t5" style="position:absolute;margin-left:341.4pt;margin-top:123.9pt;width:16pt;height:11.35pt;z-index:251696128" adj="21600"/>
        </w:pict>
      </w:r>
      <w:r>
        <w:rPr>
          <w:noProof/>
          <w:lang w:eastAsia="it-IT"/>
        </w:rPr>
        <w:pict>
          <v:rect id="_x0000_s1066" style="position:absolute;margin-left:59.95pt;margin-top:168.6pt;width:78.7pt;height:12pt;rotation:4792067fd;z-index:251697152" fillcolor="red"/>
        </w:pict>
      </w:r>
      <w:r>
        <w:rPr>
          <w:noProof/>
          <w:lang w:eastAsia="it-IT"/>
        </w:rPr>
        <w:pict>
          <v:oval id="_x0000_s1068" style="position:absolute;margin-left:204.65pt;margin-top:105.1pt;width:14.65pt;height:14.7pt;z-index:251699200" fillcolor="#95b3d7 [1940]"/>
        </w:pict>
      </w:r>
      <w:r>
        <w:rPr>
          <w:noProof/>
          <w:lang w:eastAsia="it-IT"/>
        </w:rPr>
        <w:pict>
          <v:rect id="_x0000_s1067" style="position:absolute;margin-left:329.95pt;margin-top:49.7pt;width:27.95pt;height:31.3pt;flip:y;z-index:251698176" fillcolor="#1f497d [3215]"/>
        </w:pict>
      </w:r>
      <w:r>
        <w:rPr>
          <w:noProof/>
          <w:lang w:eastAsia="it-IT"/>
        </w:rPr>
        <w:pict>
          <v:oval id="_x0000_s1062" style="position:absolute;margin-left:22.7pt;margin-top:55.85pt;width:217.95pt;height:179.35pt;z-index:251693056" fillcolor="#00b050">
            <v:fill opacity="22938f"/>
            <v:textbox style="mso-next-textbox:#_x0000_s1062">
              <w:txbxContent>
                <w:p w:rsidR="00B946DF" w:rsidRDefault="00B946DF" w:rsidP="00B946DF">
                  <w:r>
                    <w:t>A’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69" type="#_x0000_t12" style="position:absolute;margin-left:45.4pt;margin-top:119.8pt;width:34.65pt;height:39.25pt;z-index:251700224" fillcolor="yellow"/>
        </w:pict>
      </w:r>
      <w:r w:rsidR="00865E5C">
        <w:t>VERO!!!!</w:t>
      </w:r>
    </w:p>
    <w:sectPr w:rsidR="00B946DF" w:rsidSect="00437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40E8C"/>
    <w:multiLevelType w:val="multilevel"/>
    <w:tmpl w:val="45AA0E80"/>
    <w:lvl w:ilvl="0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781CA4"/>
    <w:rsid w:val="00060217"/>
    <w:rsid w:val="00125422"/>
    <w:rsid w:val="00165A72"/>
    <w:rsid w:val="00252741"/>
    <w:rsid w:val="003B4D3C"/>
    <w:rsid w:val="003D2EF5"/>
    <w:rsid w:val="0043727B"/>
    <w:rsid w:val="004800CF"/>
    <w:rsid w:val="004A07E5"/>
    <w:rsid w:val="004F120F"/>
    <w:rsid w:val="004F5FED"/>
    <w:rsid w:val="005A18B1"/>
    <w:rsid w:val="00621E1F"/>
    <w:rsid w:val="00633738"/>
    <w:rsid w:val="006B5119"/>
    <w:rsid w:val="00781CA4"/>
    <w:rsid w:val="00834F52"/>
    <w:rsid w:val="00847F79"/>
    <w:rsid w:val="00865E5C"/>
    <w:rsid w:val="009954B4"/>
    <w:rsid w:val="00A704B4"/>
    <w:rsid w:val="00AD2CDD"/>
    <w:rsid w:val="00B87253"/>
    <w:rsid w:val="00B946DF"/>
    <w:rsid w:val="00BC511A"/>
    <w:rsid w:val="00D401DC"/>
    <w:rsid w:val="00E6393F"/>
    <w:rsid w:val="00E86D78"/>
    <w:rsid w:val="00FB701B"/>
    <w:rsid w:val="00FD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72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4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847F79"/>
  </w:style>
  <w:style w:type="paragraph" w:styleId="Paragrafoelenco">
    <w:name w:val="List Paragraph"/>
    <w:basedOn w:val="Normale"/>
    <w:uiPriority w:val="34"/>
    <w:qFormat/>
    <w:rsid w:val="006B5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latrofa</dc:creator>
  <cp:lastModifiedBy>latrofa</cp:lastModifiedBy>
  <cp:revision>2</cp:revision>
  <dcterms:created xsi:type="dcterms:W3CDTF">2014-11-28T21:55:00Z</dcterms:created>
  <dcterms:modified xsi:type="dcterms:W3CDTF">2014-11-28T21:55:00Z</dcterms:modified>
</cp:coreProperties>
</file>