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80" w:after="480"/>
        <w:jc w:val="left"/>
      </w:pPr>
      <w:r>
        <w:rPr>
          <w:rFonts w:ascii="Times New Roman" w:hAnsi="Times New Roman" w:eastAsia="宋体" w:cs="Times New Roman"/>
          <w:b/>
          <w:sz w:val="52"/>
        </w:rPr>
        <w:t>软件需求规格说明书（SRS）
</w:t>
      </w:r>
    </w:p>
    <w:p>
      <w:pPr>
        <w:spacing w:before="320" w:after="120"/>
        <w:jc w:val="left"/>
        <w:outlineLvl w:val="1"/>
      </w:pPr>
      <w:r>
        <w:rPr>
          <w:rFonts w:ascii="Times New Roman" w:hAnsi="Times New Roman" w:eastAsia="宋体" w:cs="Times New Roman"/>
          <w:b/>
          <w:sz w:val="32"/>
        </w:rPr>
        <w:t>目录
</w:t>
      </w:r>
    </w:p>
    <w:p>
      <w:pPr>
        <w:spacing w:before="240" w:after="120"/>
        <w:jc w:val="left"/>
        <w:outlineLvl w:val="4"/>
      </w:pPr>
      <w:r>
        <w:rPr>
          <w:rFonts w:ascii="Times New Roman" w:hAnsi="Times New Roman" w:eastAsia="宋体" w:cs="Times New Roman"/>
          <w:b/>
          <w:sz w:val="28"/>
        </w:rPr>
        <w:t>一. 项目简介
</w:t>
      </w:r>
    </w:p>
    <w:p>
      <w:pPr>
        <w:jc w:val="left"/>
      </w:pPr>
      <w:r>
        <w:rPr>
          <w:rFonts w:ascii="Times New Roman" w:hAnsi="Times New Roman" w:eastAsia="宋体" w:cs="Times New Roman"/>
          <w:sz w:val="22"/>
        </w:rPr>
        <w:t xml:space="preserve">     1.1 文档用途
</w:t>
      </w:r>
    </w:p>
    <w:p>
      <w:pPr>
        <w:jc w:val="left"/>
      </w:pPr>
      <w:r>
        <w:rPr>
          <w:rFonts w:ascii="Times New Roman" w:hAnsi="Times New Roman" w:eastAsia="宋体" w:cs="Times New Roman"/>
          <w:sz w:val="22"/>
        </w:rPr>
        <w:t xml:space="preserve">     1.2 项目目标
</w:t>
      </w:r>
    </w:p>
    <w:p>
      <w:pPr>
        <w:jc w:val="left"/>
      </w:pPr>
      <w:r>
        <w:rPr>
          <w:rFonts w:ascii="Times New Roman" w:hAnsi="Times New Roman" w:eastAsia="宋体" w:cs="Times New Roman"/>
          <w:sz w:val="22"/>
        </w:rPr>
        <w:t xml:space="preserve">     1.3 系统功能
</w:t>
      </w:r>
    </w:p>
    <w:p>
      <w:pPr>
        <w:jc w:val="left"/>
      </w:pPr>
      <w:r>
        <w:rPr>
          <w:rFonts w:ascii="Times New Roman" w:hAnsi="Times New Roman" w:eastAsia="宋体" w:cs="Times New Roman"/>
          <w:sz w:val="22"/>
        </w:rPr>
        <w:t xml:space="preserve">     1.4 术语表
</w:t>
      </w:r>
    </w:p>
    <w:p>
      <w:pPr>
        <w:spacing w:before="240" w:after="120"/>
        <w:jc w:val="left"/>
        <w:outlineLvl w:val="4"/>
      </w:pPr>
      <w:r>
        <w:rPr>
          <w:rFonts w:ascii="Times New Roman" w:hAnsi="Times New Roman" w:eastAsia="宋体" w:cs="Times New Roman"/>
          <w:b/>
          <w:sz w:val="28"/>
        </w:rPr>
        <w:t>二. 用例模型
</w:t>
      </w:r>
    </w:p>
    <w:p>
      <w:pPr>
        <w:jc w:val="left"/>
      </w:pPr>
      <w:r>
        <w:rPr>
          <w:rFonts w:ascii="Times New Roman" w:hAnsi="Times New Roman" w:eastAsia="宋体" w:cs="Times New Roman"/>
          <w:sz w:val="22"/>
        </w:rPr>
        <w:t xml:space="preserve">     2.1 用例图
</w:t>
      </w:r>
    </w:p>
    <w:p>
      <w:pPr>
        <w:jc w:val="left"/>
      </w:pPr>
      <w:r>
        <w:rPr>
          <w:rFonts w:ascii="Times New Roman" w:hAnsi="Times New Roman" w:eastAsia="宋体" w:cs="Times New Roman"/>
          <w:sz w:val="22"/>
        </w:rPr>
        <w:t xml:space="preserve">     2.2 用例详述
</w:t>
      </w:r>
    </w:p>
    <w:p>
      <w:pPr>
        <w:jc w:val="left"/>
      </w:pPr>
      <w:r>
        <w:rPr>
          <w:rFonts w:ascii="Times New Roman" w:hAnsi="Times New Roman" w:eastAsia="宋体" w:cs="Times New Roman"/>
          <w:sz w:val="22"/>
        </w:rPr>
        <w:t xml:space="preserve">     2.3 活动图
</w:t>
      </w:r>
    </w:p>
    <w:p>
      <w:pPr>
        <w:spacing w:before="240" w:after="120"/>
        <w:jc w:val="left"/>
        <w:outlineLvl w:val="4"/>
      </w:pPr>
      <w:r>
        <w:rPr>
          <w:rFonts w:ascii="Times New Roman" w:hAnsi="Times New Roman" w:eastAsia="宋体" w:cs="Times New Roman"/>
          <w:b/>
          <w:sz w:val="28"/>
        </w:rPr>
        <w:t>三. 补充规格
</w:t>
      </w:r>
    </w:p>
    <w:p>
      <w:pPr>
        <w:jc w:val="left"/>
      </w:pPr>
      <w:r>
        <w:rPr>
          <w:rFonts w:ascii="Times New Roman" w:hAnsi="Times New Roman" w:eastAsia="宋体" w:cs="Times New Roman"/>
          <w:sz w:val="22"/>
        </w:rPr>
        <w:t xml:space="preserve">     3.1 功能性
</w:t>
      </w:r>
    </w:p>
    <w:p>
      <w:pPr>
        <w:jc w:val="left"/>
      </w:pPr>
      <w:r>
        <w:rPr>
          <w:rFonts w:ascii="Times New Roman" w:hAnsi="Times New Roman" w:eastAsia="宋体" w:cs="Times New Roman"/>
          <w:sz w:val="22"/>
        </w:rPr>
        <w:t xml:space="preserve">     3.2 安全性
</w:t>
      </w:r>
    </w:p>
    <w:p>
      <w:pPr>
        <w:jc w:val="left"/>
      </w:pPr>
      <w:r>
        <w:rPr>
          <w:rFonts w:ascii="Times New Roman" w:hAnsi="Times New Roman" w:eastAsia="宋体" w:cs="Times New Roman"/>
          <w:sz w:val="22"/>
        </w:rPr>
        <w:t xml:space="preserve">     3.3 可维护性
</w:t>
      </w:r>
    </w:p>
    <w:p>
      <w:pPr>
        <w:jc w:val="left"/>
      </w:pPr>
      <w:r>
        <w:rPr>
          <w:rFonts w:ascii="Times New Roman" w:hAnsi="Times New Roman" w:eastAsia="宋体" w:cs="Times New Roman"/>
          <w:sz w:val="22"/>
        </w:rPr>
        <w:t xml:space="preserve">     3.4 可读性
</w:t>
      </w:r>
    </w:p>
    <w:p>
      <w:pPr>
        <w:spacing w:before="240" w:after="120"/>
        <w:jc w:val="left"/>
        <w:outlineLvl w:val="4"/>
      </w:pPr>
      <w:r>
        <w:rPr>
          <w:rFonts w:ascii="Times New Roman" w:hAnsi="Times New Roman" w:eastAsia="宋体" w:cs="Times New Roman"/>
          <w:b/>
          <w:sz w:val="28"/>
        </w:rPr>
        <w:t>四. 参考文献
</w:t>
      </w:r>
    </w:p>
    <w:p>
      <w:pPr>
        <w:spacing w:before="240" w:after="120"/>
        <w:jc w:val="left"/>
        <w:outlineLvl w:val="4"/>
      </w:pPr>
      <w:r>
        <w:rPr>
          <w:rFonts w:ascii="Times New Roman" w:hAnsi="Times New Roman" w:eastAsia="宋体" w:cs="Times New Roman"/>
          <w:b/>
          <w:sz w:val="28"/>
        </w:rPr>
        <w:t>五. 团队分工
</w:t>
      </w:r>
    </w:p>
    <w:p>
      <w:pPr>
        <w:spacing w:before="320" w:after="120"/>
        <w:jc w:val="left"/>
        <w:outlineLvl w:val="1"/>
      </w:pPr>
      <w:r>
        <w:rPr>
          <w:rFonts w:ascii="Times New Roman" w:hAnsi="Times New Roman" w:eastAsia="宋体" w:cs="Times New Roman"/>
          <w:b/>
          <w:sz w:val="32"/>
        </w:rPr>
        <w:t>一. 项目简介
</w:t>
      </w:r>
    </w:p>
    <w:p>
      <w:pPr>
        <w:spacing w:before="300" w:after="120"/>
        <w:jc w:val="left"/>
        <w:outlineLvl w:val="2"/>
      </w:pPr>
      <w:r>
        <w:rPr>
          <w:rFonts w:ascii="Times New Roman" w:hAnsi="Times New Roman" w:eastAsia="宋体" w:cs="Times New Roman"/>
          <w:b/>
          <w:sz w:val="32"/>
        </w:rPr>
        <w:t>1.1 文档用途
</w:t>
      </w:r>
    </w:p>
    <w:p>
      <w:pPr>
        <w:jc w:val="left"/>
      </w:pPr>
      <w:r>
        <w:rPr>
          <w:rFonts w:ascii="Times New Roman" w:hAnsi="Times New Roman" w:eastAsia="宋体" w:cs="Times New Roman"/>
          <w:sz w:val="22"/>
        </w:rPr>
        <w:t>该软件需求规范文档是用于提供“乒水相逢”微信小程序的详细描述。本文档将涉及系统的每一个预期功能的系统逻辑，并展示相关关键用例以及必要的活动图。
</w:t>
      </w:r>
    </w:p>
    <w:p>
      <w:pPr>
        <w:spacing w:before="300" w:after="120"/>
        <w:jc w:val="left"/>
        <w:outlineLvl w:val="2"/>
      </w:pPr>
      <w:r>
        <w:rPr>
          <w:rFonts w:ascii="Times New Roman" w:hAnsi="Times New Roman" w:eastAsia="宋体" w:cs="Times New Roman"/>
          <w:b/>
          <w:sz w:val="32"/>
        </w:rPr>
        <w:t>1.2 项目目标
</w:t>
      </w:r>
    </w:p>
    <w:p>
      <w:pPr>
        <w:jc w:val="left"/>
      </w:pPr>
      <w:r>
        <w:rPr>
          <w:rFonts w:ascii="Times New Roman" w:hAnsi="Times New Roman" w:eastAsia="宋体" w:cs="Times New Roman"/>
          <w:sz w:val="22"/>
        </w:rPr>
        <w:t>本项目的目标是设计开发一款校园乒乓线上约球、约战、约赛以及排位的微信小程序。本项目将针对校园内热爱乒乓球运动的师生，构建一个校园乒乓社区平台，让校园内的师生了解校园乒乓文化、建立校园乒乓圈子；该项目致力于让师生们能够更快、更有效的了解到校园球友信息，不再因个人交际圈而受限，能更方便地与熟悉或陌生的球友进行快速线上约球和约战；该小程序将设置排位系统，让球友们能结识到校内乒乓大佬，激发体育竞技意识，从而提高师生们进行体育运动的积极性；我们还希望能打造校园乒乓生态圈：乒乓球小白可寻找“师傅”进行约球来提高自己的水平，乒乓球大佬则能够通过排行榜展示自己的实力，大多数普通的乒乓爱好者也能在线上讨论乒乓球相关职业赛事、球拍配置、实战技巧等话题，从而让校园乒乓迸发出蓬勃的生机，进而更好地在校园内传播乒乓球文化以及约球背后的校园社交文化。
</w:t>
      </w:r>
    </w:p>
    <w:p>
      <w:pPr>
        <w:spacing w:before="300" w:after="120"/>
        <w:jc w:val="left"/>
        <w:outlineLvl w:val="2"/>
      </w:pPr>
      <w:r>
        <w:rPr>
          <w:rFonts w:ascii="Times New Roman" w:hAnsi="Times New Roman" w:eastAsia="宋体" w:cs="Times New Roman"/>
          <w:b/>
          <w:sz w:val="32"/>
        </w:rPr>
        <w:t>1.3 系统功能
</w:t>
      </w:r>
    </w:p>
    <w:p>
      <w:pPr>
        <w:numPr>
          <w:ilvl w:val="0"/>
          <w:numId w:val="1"/>
        </w:numPr>
        <w:ind w:left="0"/>
        <w:jc w:val="left"/>
      </w:pPr>
      <w:r>
        <w:rPr>
          <w:rFonts w:ascii="Times New Roman" w:hAnsi="Times New Roman" w:eastAsia="宋体" w:cs="Times New Roman"/>
          <w:sz w:val="22"/>
        </w:rPr>
        <w:t>登录（利用同济大学校内的统一身份认证系统）
</w:t>
      </w:r>
    </w:p>
    <w:p>
      <w:pPr>
        <w:numPr>
          <w:ilvl w:val="0"/>
          <w:numId w:val="2"/>
        </w:numPr>
        <w:ind w:left="0"/>
        <w:jc w:val="left"/>
      </w:pPr>
      <w:r>
        <w:rPr>
          <w:rFonts w:ascii="Times New Roman" w:hAnsi="Times New Roman" w:eastAsia="宋体" w:cs="Times New Roman"/>
          <w:sz w:val="22"/>
        </w:rPr>
        <w:t>查看、修改个人信息
</w:t>
      </w:r>
    </w:p>
    <w:p>
      <w:pPr>
        <w:numPr>
          <w:ilvl w:val="0"/>
          <w:numId w:val="3"/>
        </w:numPr>
        <w:ind w:left="0"/>
        <w:jc w:val="left"/>
      </w:pPr>
      <w:r>
        <w:rPr>
          <w:rFonts w:ascii="Times New Roman" w:hAnsi="Times New Roman" w:eastAsia="宋体" w:cs="Times New Roman"/>
          <w:sz w:val="22"/>
        </w:rPr>
        <w:t>约球系统
</w:t>
      </w:r>
    </w:p>
    <w:p>
      <w:pPr>
        <w:numPr>
          <w:ilvl w:val="0"/>
          <w:numId w:val="4"/>
        </w:numPr>
        <w:ind w:left="453"/>
        <w:jc w:val="left"/>
      </w:pPr>
      <w:r>
        <w:rPr>
          <w:rFonts w:ascii="Times New Roman" w:hAnsi="Times New Roman" w:eastAsia="宋体" w:cs="Times New Roman"/>
          <w:sz w:val="22"/>
        </w:rPr>
        <w:t>新建约球房间，房主可邀请球友或解散房间
</w:t>
      </w:r>
    </w:p>
    <w:p>
      <w:pPr>
        <w:numPr>
          <w:ilvl w:val="0"/>
          <w:numId w:val="5"/>
        </w:numPr>
        <w:ind w:left="453"/>
        <w:jc w:val="left"/>
      </w:pPr>
      <w:r>
        <w:rPr>
          <w:rFonts w:ascii="Times New Roman" w:hAnsi="Times New Roman" w:eastAsia="宋体" w:cs="Times New Roman"/>
          <w:sz w:val="22"/>
        </w:rPr>
        <w:t>筛选房间（按照日期、校区筛选），按约球时间排序
</w:t>
      </w:r>
    </w:p>
    <w:p>
      <w:pPr>
        <w:numPr>
          <w:ilvl w:val="0"/>
          <w:numId w:val="6"/>
        </w:numPr>
        <w:ind w:left="453"/>
        <w:jc w:val="left"/>
      </w:pPr>
      <w:r>
        <w:rPr>
          <w:rFonts w:ascii="Times New Roman" w:hAnsi="Times New Roman" w:eastAsia="宋体" w:cs="Times New Roman"/>
          <w:sz w:val="22"/>
        </w:rPr>
        <w:t>加入和退出房间
</w:t>
      </w:r>
    </w:p>
    <w:p>
      <w:pPr>
        <w:numPr>
          <w:ilvl w:val="0"/>
          <w:numId w:val="7"/>
        </w:numPr>
        <w:ind w:left="0"/>
        <w:jc w:val="left"/>
      </w:pPr>
      <w:r>
        <w:rPr>
          <w:rFonts w:ascii="Times New Roman" w:hAnsi="Times New Roman" w:eastAsia="宋体" w:cs="Times New Roman"/>
          <w:sz w:val="22"/>
        </w:rPr>
        <w:t>约战系统
</w:t>
      </w:r>
    </w:p>
    <w:p>
      <w:pPr>
        <w:numPr>
          <w:ilvl w:val="0"/>
          <w:numId w:val="8"/>
        </w:numPr>
        <w:ind w:left="453"/>
        <w:jc w:val="left"/>
      </w:pPr>
      <w:r>
        <w:rPr>
          <w:rFonts w:ascii="Times New Roman" w:hAnsi="Times New Roman" w:eastAsia="宋体" w:cs="Times New Roman"/>
          <w:sz w:val="22"/>
        </w:rPr>
        <w:t>约前：查看战力值、确认赛制、邀请对手
</w:t>
      </w:r>
    </w:p>
    <w:p>
      <w:pPr>
        <w:numPr>
          <w:ilvl w:val="0"/>
          <w:numId w:val="9"/>
        </w:numPr>
        <w:ind w:left="453"/>
        <w:jc w:val="left"/>
      </w:pPr>
      <w:r>
        <w:rPr>
          <w:rFonts w:ascii="Times New Roman" w:hAnsi="Times New Roman" w:eastAsia="宋体" w:cs="Times New Roman"/>
          <w:sz w:val="22"/>
        </w:rPr>
        <w:t>约后：记录比赛结果并双方认可
</w:t>
      </w:r>
    </w:p>
    <w:p>
      <w:pPr>
        <w:numPr>
          <w:ilvl w:val="0"/>
          <w:numId w:val="10"/>
        </w:numPr>
        <w:ind w:left="0"/>
        <w:jc w:val="left"/>
      </w:pPr>
      <w:r>
        <w:rPr>
          <w:rFonts w:ascii="Times New Roman" w:hAnsi="Times New Roman" w:eastAsia="宋体" w:cs="Times New Roman"/>
          <w:sz w:val="22"/>
        </w:rPr>
        <w:t>排行榜系统
</w:t>
      </w:r>
    </w:p>
    <w:p>
      <w:pPr>
        <w:numPr>
          <w:ilvl w:val="0"/>
          <w:numId w:val="11"/>
        </w:numPr>
        <w:ind w:left="453"/>
        <w:jc w:val="left"/>
      </w:pPr>
      <w:r>
        <w:rPr>
          <w:rFonts w:ascii="Times New Roman" w:hAnsi="Times New Roman" w:eastAsia="宋体" w:cs="Times New Roman"/>
          <w:sz w:val="22"/>
        </w:rPr>
        <w:t>约球排行（以有效约球次数为计量标准）
</w:t>
      </w:r>
    </w:p>
    <w:p>
      <w:pPr>
        <w:numPr>
          <w:ilvl w:val="0"/>
          <w:numId w:val="12"/>
        </w:numPr>
        <w:ind w:left="453"/>
        <w:jc w:val="left"/>
      </w:pPr>
      <w:r>
        <w:rPr>
          <w:rFonts w:ascii="Times New Roman" w:hAnsi="Times New Roman" w:eastAsia="宋体" w:cs="Times New Roman"/>
          <w:sz w:val="22"/>
        </w:rPr>
        <w:t>约战排行（以个人积分为计量标准）
</w:t>
      </w:r>
    </w:p>
    <w:p>
      <w:pPr>
        <w:numPr>
          <w:ilvl w:val="0"/>
          <w:numId w:val="13"/>
        </w:numPr>
        <w:ind w:left="453"/>
        <w:jc w:val="left"/>
      </w:pPr>
      <w:r>
        <w:rPr>
          <w:rFonts w:ascii="Times New Roman" w:hAnsi="Times New Roman" w:eastAsia="宋体" w:cs="Times New Roman"/>
          <w:sz w:val="22"/>
        </w:rPr>
        <w:t>月榜、周榜查询
</w:t>
      </w:r>
    </w:p>
    <w:p>
      <w:pPr>
        <w:numPr>
          <w:ilvl w:val="0"/>
          <w:numId w:val="14"/>
        </w:numPr>
        <w:ind w:left="0"/>
        <w:jc w:val="left"/>
      </w:pPr>
      <w:r>
        <w:rPr>
          <w:rFonts w:ascii="Times New Roman" w:hAnsi="Times New Roman" w:eastAsia="宋体" w:cs="Times New Roman"/>
          <w:sz w:val="22"/>
        </w:rPr>
        <w:t>举办赛事、参加赛事
</w:t>
      </w:r>
    </w:p>
    <w:p>
      <w:pPr>
        <w:numPr>
          <w:ilvl w:val="0"/>
          <w:numId w:val="15"/>
        </w:numPr>
        <w:ind w:left="453"/>
        <w:jc w:val="left"/>
      </w:pPr>
      <w:r>
        <w:rPr>
          <w:rFonts w:ascii="Times New Roman" w:hAnsi="Times New Roman" w:eastAsia="宋体" w:cs="Times New Roman"/>
          <w:sz w:val="22"/>
        </w:rPr>
        <w:t>赛前：赛事信息发布、球友报名参加、自动编排赛事时间
</w:t>
      </w:r>
    </w:p>
    <w:p>
      <w:pPr>
        <w:numPr>
          <w:ilvl w:val="0"/>
          <w:numId w:val="16"/>
        </w:numPr>
        <w:ind w:left="453"/>
        <w:jc w:val="left"/>
      </w:pPr>
      <w:r>
        <w:rPr>
          <w:rFonts w:ascii="Times New Roman" w:hAnsi="Times New Roman" w:eastAsia="宋体" w:cs="Times New Roman"/>
          <w:sz w:val="22"/>
        </w:rPr>
        <w:t>赛后：展示比赛结果和比分，用户可以设置可展示对象的范围以保护隐私
</w:t>
      </w:r>
    </w:p>
    <w:p>
      <w:pPr>
        <w:numPr>
          <w:ilvl w:val="0"/>
          <w:numId w:val="17"/>
        </w:numPr>
        <w:ind w:left="0"/>
        <w:jc w:val="left"/>
      </w:pPr>
      <w:r>
        <w:rPr>
          <w:rFonts w:ascii="Times New Roman" w:hAnsi="Times New Roman" w:eastAsia="宋体" w:cs="Times New Roman"/>
          <w:sz w:val="22"/>
        </w:rPr>
        <w:t>社区交流（划分为赛事畅谈区、器材交流区、经验分享区、自由讨论区）
</w:t>
      </w:r>
    </w:p>
    <w:p>
      <w:pPr>
        <w:spacing w:before="300" w:after="120"/>
        <w:jc w:val="left"/>
        <w:outlineLvl w:val="2"/>
      </w:pPr>
      <w:r>
        <w:rPr>
          <w:rFonts w:ascii="Times New Roman" w:hAnsi="Times New Roman" w:eastAsia="宋体" w:cs="Times New Roman"/>
          <w:b/>
          <w:sz w:val="32"/>
        </w:rPr>
        <w:t>1.4 术语表
</w:t>
      </w:r>
    </w:p>
    <w:p>
      <w:pPr>
        <w:jc w:val="left"/>
      </w:pPr>
      <w:r>
        <w:rPr>
          <w:rFonts w:ascii="Times New Roman" w:hAnsi="Times New Roman" w:eastAsia="宋体" w:cs="Times New Roman"/>
          <w:sz w:val="22"/>
        </w:rPr>
        <w:t>
</w:t>
      </w:r>
    </w:p>
    <w:tbl>
      <w:tblPr>
        <w:tblStyle w:val="2"/>
        <w:tblW w:w="7905"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2550"/>
        <w:gridCol w:w="535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术语
</w:t>
            </w:r>
          </w:p>
        </w:tc>
        <w:tc>
          <w:tcPr>
            <w:tcW w:w="5355" w:type="dxa"/>
          </w:tcPr>
          <w:p>
            <w:pPr>
              <w:jc w:val="left"/>
            </w:pPr>
            <w:r>
              <w:rPr>
                <w:rFonts w:ascii="Times New Roman" w:hAnsi="Times New Roman" w:eastAsia="宋体" w:cs="Times New Roman"/>
                <w:sz w:val="22"/>
              </w:rPr>
              <w:t>定义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500" w:hRule="atLeast"/>
        </w:trPr>
        <w:tc>
          <w:tcPr>
            <w:tcW w:w="2550" w:type="dxa"/>
          </w:tcPr>
          <w:p>
            <w:pPr>
              <w:jc w:val="left"/>
            </w:pPr>
            <w:r>
              <w:rPr>
                <w:rFonts w:ascii="Times New Roman" w:hAnsi="Times New Roman" w:eastAsia="宋体" w:cs="Times New Roman"/>
                <w:sz w:val="22"/>
              </w:rPr>
              <w:t>登入
</w:t>
            </w:r>
          </w:p>
        </w:tc>
        <w:tc>
          <w:tcPr>
            <w:tcW w:w="5355" w:type="dxa"/>
          </w:tcPr>
          <w:p>
            <w:pPr>
              <w:jc w:val="left"/>
            </w:pPr>
            <w:r>
              <w:rPr>
                <w:rFonts w:ascii="Times New Roman" w:hAnsi="Times New Roman" w:eastAsia="宋体" w:cs="Times New Roman"/>
                <w:sz w:val="22"/>
              </w:rPr>
              <w:t>用户通过同济统一身份认证进入应用程序的行为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密码
</w:t>
            </w:r>
          </w:p>
        </w:tc>
        <w:tc>
          <w:tcPr>
            <w:tcW w:w="5355" w:type="dxa"/>
          </w:tcPr>
          <w:p>
            <w:pPr>
              <w:jc w:val="left"/>
            </w:pPr>
            <w:r>
              <w:rPr>
                <w:rFonts w:ascii="Times New Roman" w:hAnsi="Times New Roman" w:eastAsia="宋体" w:cs="Times New Roman"/>
                <w:sz w:val="22"/>
              </w:rPr>
              <w:t>用于登录网站或程序时的一串符号系统加密口令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500" w:hRule="atLeast"/>
        </w:trPr>
        <w:tc>
          <w:tcPr>
            <w:tcW w:w="2550" w:type="dxa"/>
          </w:tcPr>
          <w:p>
            <w:pPr>
              <w:jc w:val="left"/>
            </w:pPr>
            <w:r>
              <w:rPr>
                <w:rFonts w:ascii="Times New Roman" w:hAnsi="Times New Roman" w:eastAsia="宋体" w:cs="Times New Roman"/>
                <w:sz w:val="22"/>
              </w:rPr>
              <w:t>同济大学统一身份认证
</w:t>
            </w:r>
          </w:p>
        </w:tc>
        <w:tc>
          <w:tcPr>
            <w:tcW w:w="5355" w:type="dxa"/>
          </w:tcPr>
          <w:p>
            <w:pPr>
              <w:jc w:val="left"/>
            </w:pPr>
            <w:r>
              <w:rPr>
                <w:rFonts w:ascii="Times New Roman" w:hAnsi="Times New Roman" w:eastAsia="宋体" w:cs="Times New Roman"/>
                <w:sz w:val="22"/>
              </w:rPr>
              <w:t>师生登录学校各主要业务系统时所采用的统一的账号（学号和密码）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500" w:hRule="atLeast"/>
        </w:trPr>
        <w:tc>
          <w:tcPr>
            <w:tcW w:w="2550" w:type="dxa"/>
          </w:tcPr>
          <w:p>
            <w:pPr>
              <w:jc w:val="left"/>
            </w:pPr>
            <w:r>
              <w:rPr>
                <w:rFonts w:ascii="Times New Roman" w:hAnsi="Times New Roman" w:eastAsia="宋体" w:cs="Times New Roman"/>
                <w:sz w:val="22"/>
              </w:rPr>
              <w:t>惯用手
</w:t>
            </w:r>
          </w:p>
        </w:tc>
        <w:tc>
          <w:tcPr>
            <w:tcW w:w="5355" w:type="dxa"/>
          </w:tcPr>
          <w:p>
            <w:pPr>
              <w:jc w:val="left"/>
            </w:pPr>
            <w:r>
              <w:rPr>
                <w:rFonts w:ascii="Times New Roman" w:hAnsi="Times New Roman" w:eastAsia="宋体" w:cs="Times New Roman"/>
                <w:sz w:val="22"/>
              </w:rPr>
              <w:t>在进行乒乓球运动时的常用握拍手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论坛
</w:t>
            </w:r>
          </w:p>
        </w:tc>
        <w:tc>
          <w:tcPr>
            <w:tcW w:w="5355" w:type="dxa"/>
          </w:tcPr>
          <w:p>
            <w:pPr>
              <w:jc w:val="left"/>
            </w:pPr>
            <w:r>
              <w:rPr>
                <w:rFonts w:ascii="Times New Roman" w:hAnsi="Times New Roman" w:eastAsia="宋体" w:cs="Times New Roman"/>
                <w:sz w:val="22"/>
              </w:rPr>
              <w:t>网络上供网民通过互联网发布自己观点交换信息的平台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帖子
</w:t>
            </w:r>
          </w:p>
        </w:tc>
        <w:tc>
          <w:tcPr>
            <w:tcW w:w="5355" w:type="dxa"/>
          </w:tcPr>
          <w:p>
            <w:pPr>
              <w:jc w:val="left"/>
            </w:pPr>
            <w:r>
              <w:rPr>
                <w:rFonts w:ascii="Times New Roman" w:hAnsi="Times New Roman" w:eastAsia="宋体" w:cs="Times New Roman"/>
                <w:sz w:val="22"/>
              </w:rPr>
              <w:t>在论坛或贴吧用户所发布的表达自己观点或看法的多媒体内容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500" w:hRule="atLeast"/>
        </w:trPr>
        <w:tc>
          <w:tcPr>
            <w:tcW w:w="2550" w:type="dxa"/>
          </w:tcPr>
          <w:p>
            <w:pPr>
              <w:jc w:val="left"/>
            </w:pPr>
            <w:r>
              <w:rPr>
                <w:rFonts w:ascii="Times New Roman" w:hAnsi="Times New Roman" w:eastAsia="宋体" w:cs="Times New Roman"/>
                <w:sz w:val="22"/>
              </w:rPr>
              <w:t>数据库
</w:t>
            </w:r>
          </w:p>
        </w:tc>
        <w:tc>
          <w:tcPr>
            <w:tcW w:w="5355" w:type="dxa"/>
          </w:tcPr>
          <w:p>
            <w:pPr>
              <w:jc w:val="left"/>
            </w:pPr>
            <w:r>
              <w:rPr>
                <w:rFonts w:ascii="Times New Roman" w:hAnsi="Times New Roman" w:eastAsia="宋体" w:cs="Times New Roman"/>
                <w:sz w:val="22"/>
              </w:rPr>
              <w:t>长期存储在计算机内的、有组织的、可共享的、统一管理的大量数据的集合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500" w:hRule="atLeast"/>
        </w:trPr>
        <w:tc>
          <w:tcPr>
            <w:tcW w:w="2550" w:type="dxa"/>
          </w:tcPr>
          <w:p>
            <w:pPr>
              <w:jc w:val="left"/>
            </w:pPr>
            <w:r>
              <w:rPr>
                <w:rFonts w:ascii="Times New Roman" w:hAnsi="Times New Roman" w:eastAsia="宋体" w:cs="Times New Roman"/>
                <w:sz w:val="22"/>
              </w:rPr>
              <w:t>头像
</w:t>
            </w:r>
          </w:p>
        </w:tc>
        <w:tc>
          <w:tcPr>
            <w:tcW w:w="5355" w:type="dxa"/>
          </w:tcPr>
          <w:p>
            <w:pPr>
              <w:jc w:val="left"/>
            </w:pPr>
            <w:r>
              <w:rPr>
                <w:rFonts w:ascii="Times New Roman" w:hAnsi="Times New Roman" w:eastAsia="宋体" w:cs="Times New Roman"/>
                <w:sz w:val="22"/>
              </w:rPr>
              <w:t>网站及社交平台上用于仅做表示的图片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500" w:hRule="atLeast"/>
        </w:trPr>
        <w:tc>
          <w:tcPr>
            <w:tcW w:w="2550" w:type="dxa"/>
          </w:tcPr>
          <w:p>
            <w:pPr>
              <w:jc w:val="left"/>
            </w:pPr>
            <w:r>
              <w:rPr>
                <w:rFonts w:ascii="Times New Roman" w:hAnsi="Times New Roman" w:eastAsia="宋体" w:cs="Times New Roman"/>
                <w:sz w:val="22"/>
              </w:rPr>
              <w:t>房间
</w:t>
            </w:r>
          </w:p>
        </w:tc>
        <w:tc>
          <w:tcPr>
            <w:tcW w:w="5355" w:type="dxa"/>
          </w:tcPr>
          <w:p>
            <w:pPr>
              <w:jc w:val="left"/>
            </w:pPr>
            <w:r>
              <w:rPr>
                <w:rFonts w:ascii="Times New Roman" w:hAnsi="Times New Roman" w:eastAsia="宋体" w:cs="Times New Roman"/>
                <w:sz w:val="22"/>
              </w:rPr>
              <w:t>一个可容纳多位用户的虚拟空间，通过房间号唯一进行标识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500" w:hRule="atLeast"/>
        </w:trPr>
        <w:tc>
          <w:tcPr>
            <w:tcW w:w="2550" w:type="dxa"/>
          </w:tcPr>
          <w:p>
            <w:pPr>
              <w:jc w:val="left"/>
            </w:pPr>
            <w:r>
              <w:rPr>
                <w:rFonts w:ascii="Times New Roman" w:hAnsi="Times New Roman" w:eastAsia="宋体" w:cs="Times New Roman"/>
                <w:sz w:val="22"/>
              </w:rPr>
              <w:t>房主
</w:t>
            </w:r>
          </w:p>
        </w:tc>
        <w:tc>
          <w:tcPr>
            <w:tcW w:w="5355" w:type="dxa"/>
          </w:tcPr>
          <w:p>
            <w:pPr>
              <w:jc w:val="left"/>
            </w:pPr>
            <w:r>
              <w:rPr>
                <w:rFonts w:ascii="Times New Roman" w:hAnsi="Times New Roman" w:eastAsia="宋体" w:cs="Times New Roman"/>
                <w:sz w:val="22"/>
              </w:rPr>
              <w:t>创建房间的用户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解散房间
</w:t>
            </w:r>
          </w:p>
        </w:tc>
        <w:tc>
          <w:tcPr>
            <w:tcW w:w="5355" w:type="dxa"/>
          </w:tcPr>
          <w:p>
            <w:pPr>
              <w:jc w:val="left"/>
            </w:pPr>
            <w:r>
              <w:rPr>
                <w:rFonts w:ascii="Times New Roman" w:hAnsi="Times New Roman" w:eastAsia="宋体" w:cs="Times New Roman"/>
                <w:sz w:val="22"/>
              </w:rPr>
              <w:t>将所有房间内的用户与该房间的联系删除，并删除该房间的信息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约球
</w:t>
            </w:r>
          </w:p>
        </w:tc>
        <w:tc>
          <w:tcPr>
            <w:tcW w:w="5355" w:type="dxa"/>
          </w:tcPr>
          <w:p>
            <w:pPr>
              <w:jc w:val="left"/>
            </w:pPr>
            <w:r>
              <w:rPr>
                <w:rFonts w:ascii="Times New Roman" w:hAnsi="Times New Roman" w:eastAsia="宋体" w:cs="Times New Roman"/>
                <w:sz w:val="22"/>
              </w:rPr>
              <w:t>两位或者多位用户相约进行娱乐性质的打球，不进行比赛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500" w:hRule="atLeast"/>
        </w:trPr>
        <w:tc>
          <w:tcPr>
            <w:tcW w:w="2550" w:type="dxa"/>
          </w:tcPr>
          <w:p>
            <w:pPr>
              <w:jc w:val="left"/>
            </w:pPr>
            <w:r>
              <w:rPr>
                <w:rFonts w:ascii="Times New Roman" w:hAnsi="Times New Roman" w:eastAsia="宋体" w:cs="Times New Roman"/>
                <w:sz w:val="22"/>
              </w:rPr>
              <w:t>约战
</w:t>
            </w:r>
          </w:p>
        </w:tc>
        <w:tc>
          <w:tcPr>
            <w:tcW w:w="5355" w:type="dxa"/>
          </w:tcPr>
          <w:p>
            <w:pPr>
              <w:jc w:val="left"/>
            </w:pPr>
            <w:r>
              <w:rPr>
                <w:rFonts w:ascii="Times New Roman" w:hAnsi="Times New Roman" w:eastAsia="宋体" w:cs="Times New Roman"/>
                <w:sz w:val="22"/>
              </w:rPr>
              <w:t>两位选手相约进行比赛，决出胜负并且需要上传成绩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500" w:hRule="atLeast"/>
        </w:trPr>
        <w:tc>
          <w:tcPr>
            <w:tcW w:w="2550" w:type="dxa"/>
          </w:tcPr>
          <w:p>
            <w:pPr>
              <w:jc w:val="left"/>
            </w:pPr>
            <w:r>
              <w:rPr>
                <w:rFonts w:ascii="Times New Roman" w:hAnsi="Times New Roman" w:eastAsia="宋体" w:cs="Times New Roman"/>
                <w:sz w:val="22"/>
              </w:rPr>
              <w:t>排行榜
</w:t>
            </w:r>
          </w:p>
        </w:tc>
        <w:tc>
          <w:tcPr>
            <w:tcW w:w="5355" w:type="dxa"/>
          </w:tcPr>
          <w:p>
            <w:pPr>
              <w:jc w:val="left"/>
            </w:pPr>
            <w:r>
              <w:rPr>
                <w:rFonts w:ascii="Times New Roman" w:hAnsi="Times New Roman" w:eastAsia="宋体" w:cs="Times New Roman"/>
                <w:sz w:val="22"/>
              </w:rPr>
              <w:t>对各位用户约球时长和约战结果进行排名并且公示的榜单
</w:t>
            </w:r>
          </w:p>
        </w:tc>
      </w:tr>
    </w:tbl>
    <w:p>
      <w:pPr>
        <w:spacing w:before="320" w:after="120"/>
        <w:jc w:val="left"/>
        <w:outlineLvl w:val="1"/>
      </w:pPr>
      <w:r>
        <w:rPr>
          <w:rFonts w:ascii="Times New Roman" w:hAnsi="Times New Roman" w:eastAsia="宋体" w:cs="Times New Roman"/>
          <w:b/>
          <w:sz w:val="32"/>
        </w:rPr>
        <w:t>二. 用例模型
</w:t>
      </w:r>
    </w:p>
    <w:p>
      <w:pPr>
        <w:spacing w:before="300" w:after="120"/>
        <w:jc w:val="left"/>
        <w:outlineLvl w:val="2"/>
      </w:pPr>
      <w:r>
        <w:rPr>
          <w:rFonts w:ascii="Times New Roman" w:hAnsi="Times New Roman" w:eastAsia="宋体" w:cs="Times New Roman"/>
          <w:b/>
          <w:sz w:val="32"/>
        </w:rPr>
        <w:t>2.1 用例图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CellMar>
            <w:top w:w="0" w:type="dxa"/>
            <w:left w:w="10" w:type="dxa"/>
            <w:bottom w:w="0" w:type="dxa"/>
            <w:right w:w="10" w:type="dxa"/>
          </w:tblCellMar>
        </w:tblPrEx>
        <w:tc>
          <w:tcPr>
            <w:tcW w:w="8504" w:type="dxa"/>
            <w:shd w:val="clear" w:color="auto" w:fill="FFF5EB"/>
          </w:tcPr>
          <w:p>
            <w:pPr>
              <w:spacing w:before="240" w:after="120"/>
              <w:jc w:val="left"/>
              <w:outlineLvl w:val="4"/>
            </w:pPr>
            <w:r>
              <w:rPr>
                <w:rFonts w:ascii="Times New Roman" w:hAnsi="Times New Roman" w:eastAsia="宋体" w:cs="Times New Roman"/>
                <w:b/>
                <w:sz w:val="28"/>
              </w:rPr>
              <w:t>2.1.1 登入
</w:t>
            </w:r>
          </w:p>
        </w:tc>
      </w:tr>
    </w:tbl>
    <w:p>
      <w:pPr>
        <w:jc w:val="left"/>
      </w:pPr>
      <w:r>
        <w:rPr>
          <w:rFonts w:ascii="Times New Roman" w:hAnsi="Times New Roman" w:eastAsia="宋体" w:cs="Times New Roman"/>
          <w:sz w:val="22"/>
        </w:rPr>
        <w:drawing>
          <wp:inline distT="0" distB="0" distL="0" distR="0">
            <wp:extent cx="5400675" cy="1152525"/>
            <wp:effectExtent l="0" t="0" r="9525" b="5715"/>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Picture 2" descr="Generated"/>
                    <pic:cNvPicPr/>
                  </pic:nvPicPr>
                  <pic:blipFill>
                    <a:blip r:embed="rId6"/>
                    <a:stretch>
                      <a:fillRect/>
                    </a:stretch>
                  </pic:blipFill>
                  <pic:spPr>
                    <a:xfrm>
                      <a:off x="0" y="0"/>
                      <a:ext cx="5400675" cy="1152525"/>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PrEx>
        <w:tc>
          <w:tcPr>
            <w:tcW w:w="8504" w:type="dxa"/>
            <w:shd w:val="clear" w:color="auto" w:fill="FFF5EB"/>
          </w:tcPr>
          <w:p>
            <w:pPr>
              <w:spacing w:before="240" w:after="120"/>
              <w:jc w:val="left"/>
              <w:outlineLvl w:val="4"/>
            </w:pPr>
            <w:r>
              <w:rPr>
                <w:rFonts w:ascii="Times New Roman" w:hAnsi="Times New Roman" w:eastAsia="宋体" w:cs="Times New Roman"/>
                <w:b/>
                <w:sz w:val="28"/>
              </w:rPr>
              <w:t>2.1.2 个人信息完善
</w:t>
            </w:r>
          </w:p>
        </w:tc>
      </w:tr>
    </w:tbl>
    <w:p>
      <w:pPr>
        <w:jc w:val="left"/>
      </w:pPr>
      <w:r>
        <w:rPr>
          <w:rFonts w:ascii="Times New Roman" w:hAnsi="Times New Roman" w:eastAsia="宋体" w:cs="Times New Roman"/>
          <w:sz w:val="22"/>
        </w:rPr>
        <w:drawing>
          <wp:inline distT="0" distB="0" distL="0" distR="0">
            <wp:extent cx="5133975" cy="3371215"/>
            <wp:effectExtent l="0" t="0" r="1905" b="12065"/>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Picture 3" descr="Generated"/>
                    <pic:cNvPicPr/>
                  </pic:nvPicPr>
                  <pic:blipFill>
                    <a:blip r:embed="rId7"/>
                    <a:stretch>
                      <a:fillRect/>
                    </a:stretch>
                  </pic:blipFill>
                  <pic:spPr>
                    <a:xfrm>
                      <a:off x="0" y="0"/>
                      <a:ext cx="5133975" cy="3371215"/>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PrEx>
        <w:tc>
          <w:tcPr>
            <w:tcW w:w="8504" w:type="dxa"/>
            <w:shd w:val="clear" w:color="auto" w:fill="FFF5EB"/>
          </w:tcPr>
          <w:p>
            <w:pPr>
              <w:spacing w:before="240" w:after="120"/>
              <w:jc w:val="left"/>
              <w:outlineLvl w:val="4"/>
            </w:pPr>
            <w:r>
              <w:rPr>
                <w:rFonts w:ascii="Times New Roman" w:hAnsi="Times New Roman" w:eastAsia="宋体" w:cs="Times New Roman"/>
                <w:b/>
                <w:sz w:val="28"/>
              </w:rPr>
              <w:t>2.1.3 社区交流
</w:t>
            </w:r>
          </w:p>
        </w:tc>
      </w:tr>
    </w:tbl>
    <w:p>
      <w:pPr>
        <w:jc w:val="left"/>
      </w:pPr>
      <w:r>
        <w:rPr>
          <w:rFonts w:ascii="Times New Roman" w:hAnsi="Times New Roman" w:eastAsia="宋体" w:cs="Times New Roman"/>
          <w:sz w:val="22"/>
        </w:rPr>
        <w:drawing>
          <wp:inline distT="0" distB="0" distL="0" distR="0">
            <wp:extent cx="5850255" cy="3771265"/>
            <wp:effectExtent l="0" t="0" r="1905" b="8255"/>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Picture 4" descr="Generated"/>
                    <pic:cNvPicPr/>
                  </pic:nvPicPr>
                  <pic:blipFill>
                    <a:blip r:embed="rId8"/>
                    <a:stretch>
                      <a:fillRect/>
                    </a:stretch>
                  </pic:blipFill>
                  <pic:spPr>
                    <a:xfrm>
                      <a:off x="0" y="0"/>
                      <a:ext cx="5850255" cy="3771265"/>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CellMar>
            <w:top w:w="0" w:type="dxa"/>
            <w:left w:w="10" w:type="dxa"/>
            <w:bottom w:w="0" w:type="dxa"/>
            <w:right w:w="10" w:type="dxa"/>
          </w:tblCellMar>
        </w:tblPrEx>
        <w:tc>
          <w:tcPr>
            <w:tcW w:w="8504" w:type="dxa"/>
            <w:shd w:val="clear" w:color="auto" w:fill="FFF5EB"/>
          </w:tcPr>
          <w:p>
            <w:pPr>
              <w:spacing w:before="240" w:after="120"/>
              <w:jc w:val="left"/>
              <w:outlineLvl w:val="4"/>
            </w:pPr>
            <w:r>
              <w:rPr>
                <w:rFonts w:ascii="Times New Roman" w:hAnsi="Times New Roman" w:eastAsia="宋体" w:cs="Times New Roman"/>
                <w:b/>
                <w:sz w:val="28"/>
              </w:rPr>
              <w:t>2.1.4 创建房间
</w:t>
            </w:r>
          </w:p>
        </w:tc>
      </w:tr>
    </w:tbl>
    <w:p>
      <w:pPr>
        <w:jc w:val="left"/>
      </w:pPr>
      <w:r>
        <w:rPr>
          <w:rFonts w:ascii="Times New Roman" w:hAnsi="Times New Roman" w:eastAsia="宋体" w:cs="Times New Roman"/>
          <w:sz w:val="22"/>
        </w:rPr>
        <w:drawing>
          <wp:inline distT="0" distB="0" distL="0" distR="0">
            <wp:extent cx="5628005" cy="2584450"/>
            <wp:effectExtent l="0" t="0" r="10795" b="635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Picture 5" descr="Generated"/>
                    <pic:cNvPicPr/>
                  </pic:nvPicPr>
                  <pic:blipFill>
                    <a:blip r:embed="rId9"/>
                    <a:stretch>
                      <a:fillRect/>
                    </a:stretch>
                  </pic:blipFill>
                  <pic:spPr>
                    <a:xfrm>
                      <a:off x="0" y="0"/>
                      <a:ext cx="5628005" cy="258445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PrEx>
        <w:tc>
          <w:tcPr>
            <w:tcW w:w="8504" w:type="dxa"/>
            <w:shd w:val="clear" w:color="auto" w:fill="FFF5EB"/>
          </w:tcPr>
          <w:p>
            <w:pPr>
              <w:spacing w:before="240" w:after="120"/>
              <w:jc w:val="left"/>
              <w:outlineLvl w:val="4"/>
            </w:pPr>
            <w:r>
              <w:rPr>
                <w:rFonts w:ascii="Times New Roman" w:hAnsi="Times New Roman" w:eastAsia="宋体" w:cs="Times New Roman"/>
                <w:b/>
                <w:sz w:val="28"/>
              </w:rPr>
              <w:t>2.1.5 管理房间
</w:t>
            </w:r>
          </w:p>
        </w:tc>
      </w:tr>
    </w:tbl>
    <w:p>
      <w:pPr>
        <w:jc w:val="left"/>
      </w:pPr>
      <w:r>
        <w:rPr>
          <w:rFonts w:ascii="Times New Roman" w:hAnsi="Times New Roman" w:eastAsia="宋体" w:cs="Times New Roman"/>
          <w:sz w:val="22"/>
        </w:rPr>
        <w:drawing>
          <wp:inline distT="0" distB="0" distL="0" distR="0">
            <wp:extent cx="5658485" cy="2388870"/>
            <wp:effectExtent l="0" t="0" r="10795" b="381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Picture 6" descr="Generated"/>
                    <pic:cNvPicPr/>
                  </pic:nvPicPr>
                  <pic:blipFill>
                    <a:blip r:embed="rId10"/>
                    <a:stretch>
                      <a:fillRect/>
                    </a:stretch>
                  </pic:blipFill>
                  <pic:spPr>
                    <a:xfrm>
                      <a:off x="0" y="0"/>
                      <a:ext cx="5658485" cy="238887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CellMar>
            <w:top w:w="0" w:type="dxa"/>
            <w:left w:w="10" w:type="dxa"/>
            <w:bottom w:w="0" w:type="dxa"/>
            <w:right w:w="10" w:type="dxa"/>
          </w:tblCellMar>
        </w:tblPrEx>
        <w:tc>
          <w:tcPr>
            <w:tcW w:w="8504" w:type="dxa"/>
            <w:shd w:val="clear" w:color="auto" w:fill="FFF5EB"/>
          </w:tcPr>
          <w:p>
            <w:pPr>
              <w:spacing w:before="240" w:after="120"/>
              <w:jc w:val="left"/>
              <w:outlineLvl w:val="4"/>
            </w:pPr>
            <w:r>
              <w:rPr>
                <w:rFonts w:ascii="Times New Roman" w:hAnsi="Times New Roman" w:eastAsia="宋体" w:cs="Times New Roman"/>
                <w:b/>
                <w:sz w:val="28"/>
              </w:rPr>
              <w:t>2.1.6 加入房间
</w:t>
            </w:r>
          </w:p>
        </w:tc>
      </w:tr>
    </w:tbl>
    <w:p>
      <w:pPr>
        <w:jc w:val="left"/>
      </w:pPr>
      <w:r>
        <w:rPr>
          <w:rFonts w:ascii="Times New Roman" w:hAnsi="Times New Roman" w:eastAsia="宋体" w:cs="Times New Roman"/>
          <w:sz w:val="22"/>
        </w:rPr>
        <w:drawing>
          <wp:inline distT="0" distB="0" distL="0" distR="0">
            <wp:extent cx="5826760" cy="3541395"/>
            <wp:effectExtent l="0" t="0" r="10160" b="9525"/>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Picture 7" descr="Generated"/>
                    <pic:cNvPicPr/>
                  </pic:nvPicPr>
                  <pic:blipFill>
                    <a:blip r:embed="rId11"/>
                    <a:stretch>
                      <a:fillRect/>
                    </a:stretch>
                  </pic:blipFill>
                  <pic:spPr>
                    <a:xfrm>
                      <a:off x="0" y="0"/>
                      <a:ext cx="5826760" cy="3541395"/>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PrEx>
        <w:tc>
          <w:tcPr>
            <w:tcW w:w="8504" w:type="dxa"/>
            <w:shd w:val="clear" w:color="auto" w:fill="FFF5EB"/>
          </w:tcPr>
          <w:p>
            <w:pPr>
              <w:spacing w:before="240" w:after="120"/>
              <w:jc w:val="left"/>
              <w:outlineLvl w:val="4"/>
            </w:pPr>
            <w:r>
              <w:rPr>
                <w:rFonts w:ascii="Times New Roman" w:hAnsi="Times New Roman" w:eastAsia="宋体" w:cs="Times New Roman"/>
                <w:b/>
                <w:sz w:val="28"/>
              </w:rPr>
              <w:t>2.1.7 约球
</w:t>
            </w:r>
          </w:p>
        </w:tc>
      </w:tr>
    </w:tbl>
    <w:p>
      <w:pPr>
        <w:jc w:val="left"/>
      </w:pPr>
      <w:r>
        <w:rPr>
          <w:rFonts w:ascii="Times New Roman" w:hAnsi="Times New Roman" w:eastAsia="宋体" w:cs="Times New Roman"/>
          <w:sz w:val="22"/>
        </w:rPr>
        <w:drawing>
          <wp:inline distT="0" distB="0" distL="0" distR="0">
            <wp:extent cx="5400675" cy="4476750"/>
            <wp:effectExtent l="0" t="0" r="9525" b="3810"/>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Picture 8" descr="Generated"/>
                    <pic:cNvPicPr/>
                  </pic:nvPicPr>
                  <pic:blipFill>
                    <a:blip r:embed="rId12"/>
                    <a:stretch>
                      <a:fillRect/>
                    </a:stretch>
                  </pic:blipFill>
                  <pic:spPr>
                    <a:xfrm>
                      <a:off x="0" y="0"/>
                      <a:ext cx="5400675" cy="447675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PrEx>
        <w:tc>
          <w:tcPr>
            <w:tcW w:w="8504" w:type="dxa"/>
            <w:shd w:val="clear" w:color="auto" w:fill="FFF5EB"/>
          </w:tcPr>
          <w:p>
            <w:pPr>
              <w:spacing w:before="240" w:after="120"/>
              <w:jc w:val="left"/>
              <w:outlineLvl w:val="4"/>
            </w:pPr>
            <w:r>
              <w:rPr>
                <w:rFonts w:ascii="Times New Roman" w:hAnsi="Times New Roman" w:eastAsia="宋体" w:cs="Times New Roman"/>
                <w:b/>
                <w:sz w:val="28"/>
              </w:rPr>
              <w:t>2.1.8 约战
</w:t>
            </w:r>
          </w:p>
        </w:tc>
      </w:tr>
    </w:tbl>
    <w:p>
      <w:pPr>
        <w:jc w:val="left"/>
      </w:pPr>
      <w:r>
        <w:rPr>
          <w:rFonts w:ascii="Times New Roman" w:hAnsi="Times New Roman" w:eastAsia="宋体" w:cs="Times New Roman"/>
          <w:sz w:val="22"/>
        </w:rPr>
        <w:drawing>
          <wp:inline distT="0" distB="0" distL="0" distR="0">
            <wp:extent cx="5400675" cy="4238625"/>
            <wp:effectExtent l="0" t="0" r="9525" b="13335"/>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Picture 9" descr="Generated"/>
                    <pic:cNvPicPr/>
                  </pic:nvPicPr>
                  <pic:blipFill>
                    <a:blip r:embed="rId13"/>
                    <a:stretch>
                      <a:fillRect/>
                    </a:stretch>
                  </pic:blipFill>
                  <pic:spPr>
                    <a:xfrm>
                      <a:off x="0" y="0"/>
                      <a:ext cx="5400675" cy="4238625"/>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xml:space="preserve"> 
</w:t>
      </w:r>
    </w:p>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PrEx>
        <w:tc>
          <w:tcPr>
            <w:tcW w:w="8504" w:type="dxa"/>
            <w:shd w:val="clear" w:color="auto" w:fill="FFF5EB"/>
          </w:tcPr>
          <w:p>
            <w:pPr>
              <w:spacing w:before="240" w:after="120"/>
              <w:jc w:val="left"/>
              <w:outlineLvl w:val="4"/>
            </w:pPr>
            <w:r>
              <w:rPr>
                <w:rFonts w:ascii="Times New Roman" w:hAnsi="Times New Roman" w:eastAsia="宋体" w:cs="Times New Roman"/>
                <w:b/>
                <w:sz w:val="28"/>
              </w:rPr>
              <w:t>2.1.10 发布比赛
</w:t>
            </w:r>
          </w:p>
        </w:tc>
      </w:tr>
    </w:tbl>
    <w:p>
      <w:pPr>
        <w:jc w:val="left"/>
      </w:pPr>
      <w:r>
        <w:rPr>
          <w:rFonts w:ascii="Times New Roman" w:hAnsi="Times New Roman" w:eastAsia="宋体" w:cs="Times New Roman"/>
          <w:sz w:val="22"/>
        </w:rPr>
        <w:drawing>
          <wp:inline distT="0" distB="0" distL="0" distR="0">
            <wp:extent cx="5400675" cy="3714750"/>
            <wp:effectExtent l="0" t="0" r="9525" b="3810"/>
            <wp:docPr id="10" name="Picture 10" descr="Generated"/>
            <wp:cNvGraphicFramePr/>
            <a:graphic xmlns:a="http://schemas.openxmlformats.org/drawingml/2006/main">
              <a:graphicData uri="http://schemas.openxmlformats.org/drawingml/2006/picture">
                <pic:pic xmlns:pic="http://schemas.openxmlformats.org/drawingml/2006/picture">
                  <pic:nvPicPr>
                    <pic:cNvPr id="10" name="Picture 10" descr="Generated"/>
                    <pic:cNvPicPr/>
                  </pic:nvPicPr>
                  <pic:blipFill>
                    <a:blip r:embed="rId14"/>
                    <a:stretch>
                      <a:fillRect/>
                    </a:stretch>
                  </pic:blipFill>
                  <pic:spPr>
                    <a:xfrm>
                      <a:off x="0" y="0"/>
                      <a:ext cx="5400675" cy="371475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PrEx>
        <w:tc>
          <w:tcPr>
            <w:tcW w:w="8504" w:type="dxa"/>
            <w:shd w:val="clear" w:color="auto" w:fill="FFF5EB"/>
          </w:tcPr>
          <w:p>
            <w:pPr>
              <w:spacing w:before="240" w:after="120"/>
              <w:jc w:val="left"/>
              <w:outlineLvl w:val="4"/>
            </w:pPr>
            <w:r>
              <w:rPr>
                <w:rFonts w:ascii="Times New Roman" w:hAnsi="Times New Roman" w:eastAsia="宋体" w:cs="Times New Roman"/>
                <w:b/>
                <w:sz w:val="28"/>
              </w:rPr>
              <w:t>2.1.10 报名比赛
</w:t>
            </w:r>
          </w:p>
        </w:tc>
      </w:tr>
    </w:tbl>
    <w:p>
      <w:pPr>
        <w:jc w:val="left"/>
      </w:pPr>
      <w:r>
        <w:rPr>
          <w:rFonts w:ascii="Times New Roman" w:hAnsi="Times New Roman" w:eastAsia="宋体" w:cs="Times New Roman"/>
          <w:sz w:val="22"/>
        </w:rPr>
        <w:drawing>
          <wp:inline distT="0" distB="0" distL="0" distR="0">
            <wp:extent cx="5400675" cy="4324350"/>
            <wp:effectExtent l="0" t="0" r="9525" b="3810"/>
            <wp:docPr id="11" name="Picture 11" descr="Generated"/>
            <wp:cNvGraphicFramePr/>
            <a:graphic xmlns:a="http://schemas.openxmlformats.org/drawingml/2006/main">
              <a:graphicData uri="http://schemas.openxmlformats.org/drawingml/2006/picture">
                <pic:pic xmlns:pic="http://schemas.openxmlformats.org/drawingml/2006/picture">
                  <pic:nvPicPr>
                    <pic:cNvPr id="11" name="Picture 11" descr="Generated"/>
                    <pic:cNvPicPr/>
                  </pic:nvPicPr>
                  <pic:blipFill>
                    <a:blip r:embed="rId15"/>
                    <a:stretch>
                      <a:fillRect/>
                    </a:stretch>
                  </pic:blipFill>
                  <pic:spPr>
                    <a:xfrm>
                      <a:off x="0" y="0"/>
                      <a:ext cx="5400675" cy="4324350"/>
                    </a:xfrm>
                    <a:prstGeom prst="rect">
                      <a:avLst/>
                    </a:prstGeom>
                  </pic:spPr>
                </pic:pic>
              </a:graphicData>
            </a:graphic>
          </wp:inline>
        </w:drawing>
      </w:r>
      <w:r>
        <w:rPr>
          <w:rFonts w:ascii="Times New Roman" w:hAnsi="Times New Roman" w:eastAsia="宋体" w:cs="Times New Roman"/>
          <w:sz w:val="22"/>
        </w:rPr>
        <w:t>
</w:t>
      </w:r>
    </w:p>
    <w:p>
      <w:pPr>
        <w:spacing w:before="300" w:after="120"/>
        <w:jc w:val="left"/>
        <w:outlineLvl w:val="2"/>
      </w:pPr>
      <w:r>
        <w:rPr>
          <w:rFonts w:ascii="Times New Roman" w:hAnsi="Times New Roman" w:eastAsia="宋体" w:cs="Times New Roman"/>
          <w:b/>
          <w:sz w:val="32"/>
        </w:rPr>
        <w:t>2.2 用例详述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CellMar>
            <w:top w:w="0" w:type="dxa"/>
            <w:left w:w="10" w:type="dxa"/>
            <w:bottom w:w="0" w:type="dxa"/>
            <w:right w:w="10" w:type="dxa"/>
          </w:tblCellMar>
        </w:tblPrEx>
        <w:tc>
          <w:tcPr>
            <w:tcW w:w="8504" w:type="dxa"/>
            <w:shd w:val="clear" w:color="auto" w:fill="FFF5EB"/>
          </w:tcPr>
          <w:p>
            <w:pPr>
              <w:spacing w:before="240" w:after="120"/>
              <w:jc w:val="left"/>
              <w:outlineLvl w:val="4"/>
            </w:pPr>
            <w:r>
              <w:rPr>
                <w:rFonts w:ascii="Times New Roman" w:hAnsi="Times New Roman" w:eastAsia="宋体" w:cs="Times New Roman"/>
                <w:b/>
                <w:sz w:val="28"/>
              </w:rPr>
              <w:t>2.2.1 登入
</w:t>
            </w:r>
          </w:p>
        </w:tc>
      </w:tr>
    </w:tbl>
    <w:p>
      <w:pPr>
        <w:jc w:val="left"/>
      </w:pPr>
      <w:r>
        <w:rPr>
          <w:rFonts w:ascii="Times New Roman" w:hAnsi="Times New Roman" w:eastAsia="宋体" w:cs="Times New Roman"/>
          <w:sz w:val="22"/>
        </w:rPr>
        <w:t>因为本系统主要服务同济大学在校师生，因此我们采用同济大学统一身份认证系统进行登录，确保使用该程序的均为本校师生。用户在统一身份认证系统中输入学号或工号以及密码，之后将验证用户输入是否正确，若正确则登入成功，并跳转至完善个人信息界面进行用户的个人信息完善，并在系统数据库中存储该账户的相关信息。若输入内容错误或不匹配则提示输入错误并重新跳转回统一身份认证界面进行重新输入。
</w:t>
      </w:r>
    </w:p>
    <w:p>
      <w:pPr>
        <w:jc w:val="left"/>
      </w:pPr>
      <w:r>
        <w:rPr>
          <w:rFonts w:ascii="Times New Roman" w:hAnsi="Times New Roman" w:eastAsia="宋体" w:cs="Times New Roman"/>
          <w:sz w:val="22"/>
        </w:rPr>
        <w:t>
</w:t>
      </w:r>
    </w:p>
    <w:tbl>
      <w:tblPr>
        <w:tblStyle w:val="2"/>
        <w:tblW w:w="807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500"/>
        <w:gridCol w:w="657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用例名称
</w:t>
            </w:r>
          </w:p>
        </w:tc>
        <w:tc>
          <w:tcPr>
            <w:tcW w:w="6570" w:type="dxa"/>
          </w:tcPr>
          <w:p>
            <w:pPr>
              <w:jc w:val="left"/>
            </w:pPr>
            <w:r>
              <w:rPr>
                <w:rFonts w:ascii="Times New Roman" w:hAnsi="Times New Roman" w:eastAsia="宋体" w:cs="Times New Roman"/>
                <w:sz w:val="22"/>
              </w:rPr>
              <w:t>登入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用例编号
</w:t>
            </w:r>
          </w:p>
        </w:tc>
        <w:tc>
          <w:tcPr>
            <w:tcW w:w="6570" w:type="dxa"/>
          </w:tcPr>
          <w:p>
            <w:pPr>
              <w:jc w:val="left"/>
            </w:pPr>
            <w:r>
              <w:rPr>
                <w:rFonts w:ascii="Times New Roman" w:hAnsi="Times New Roman" w:eastAsia="宋体" w:cs="Times New Roman"/>
                <w:sz w:val="22"/>
              </w:rPr>
              <w:t>UC001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500" w:hRule="atLeast"/>
        </w:trPr>
        <w:tc>
          <w:tcPr>
            <w:tcW w:w="1500" w:type="dxa"/>
          </w:tcPr>
          <w:p>
            <w:pPr>
              <w:jc w:val="left"/>
            </w:pPr>
            <w:r>
              <w:rPr>
                <w:rFonts w:ascii="Times New Roman" w:hAnsi="Times New Roman" w:eastAsia="宋体" w:cs="Times New Roman"/>
                <w:sz w:val="22"/>
              </w:rPr>
              <w:t>用例说明
</w:t>
            </w:r>
          </w:p>
        </w:tc>
        <w:tc>
          <w:tcPr>
            <w:tcW w:w="6570" w:type="dxa"/>
          </w:tcPr>
          <w:p>
            <w:pPr>
              <w:jc w:val="left"/>
            </w:pPr>
            <w:r>
              <w:rPr>
                <w:rFonts w:ascii="Times New Roman" w:hAnsi="Times New Roman" w:eastAsia="宋体" w:cs="Times New Roman"/>
                <w:sz w:val="22"/>
              </w:rPr>
              <w:t>师生通过同济大学统一身份认证系统进行登入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参与者
</w:t>
            </w:r>
          </w:p>
        </w:tc>
        <w:tc>
          <w:tcPr>
            <w:tcW w:w="6570" w:type="dxa"/>
          </w:tcPr>
          <w:p>
            <w:pPr>
              <w:jc w:val="left"/>
            </w:pPr>
            <w:r>
              <w:rPr>
                <w:rFonts w:ascii="Times New Roman" w:hAnsi="Times New Roman" w:eastAsia="宋体" w:cs="Times New Roman"/>
                <w:sz w:val="22"/>
              </w:rPr>
              <w:t>所有使用者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前置条件
</w:t>
            </w:r>
          </w:p>
        </w:tc>
        <w:tc>
          <w:tcPr>
            <w:tcW w:w="6570" w:type="dxa"/>
          </w:tcPr>
          <w:p>
            <w:pPr>
              <w:jc w:val="left"/>
            </w:pPr>
            <w:r>
              <w:rPr>
                <w:rFonts w:ascii="Times New Roman" w:hAnsi="Times New Roman" w:eastAsia="宋体" w:cs="Times New Roman"/>
                <w:sz w:val="22"/>
              </w:rPr>
              <w:t>程序自动跳转到统一身份认证界面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基本事件流
</w:t>
            </w:r>
          </w:p>
          <w:p>
            <w:pPr>
              <w:jc w:val="left"/>
            </w:pPr>
            <w:r>
              <w:rPr>
                <w:rFonts w:ascii="Times New Roman" w:hAnsi="Times New Roman" w:eastAsia="宋体" w:cs="Times New Roman"/>
                <w:sz w:val="22"/>
              </w:rPr>
              <w:t>
</w:t>
            </w:r>
          </w:p>
        </w:tc>
        <w:tc>
          <w:tcPr>
            <w:tcW w:w="6570" w:type="dxa"/>
          </w:tcPr>
          <w:p>
            <w:pPr>
              <w:numPr>
                <w:ilvl w:val="0"/>
                <w:numId w:val="18"/>
              </w:numPr>
              <w:ind w:left="0"/>
              <w:jc w:val="left"/>
            </w:pPr>
            <w:r>
              <w:rPr>
                <w:rFonts w:ascii="Times New Roman" w:hAnsi="Times New Roman" w:eastAsia="宋体" w:cs="Times New Roman"/>
                <w:sz w:val="22"/>
              </w:rPr>
              <w:t>用户输入学号或工号
</w:t>
            </w:r>
          </w:p>
          <w:p>
            <w:pPr>
              <w:numPr>
                <w:ilvl w:val="0"/>
                <w:numId w:val="19"/>
              </w:numPr>
              <w:ind w:left="0"/>
              <w:jc w:val="left"/>
            </w:pPr>
            <w:r>
              <w:rPr>
                <w:rFonts w:ascii="Times New Roman" w:hAnsi="Times New Roman" w:eastAsia="宋体" w:cs="Times New Roman"/>
                <w:sz w:val="22"/>
              </w:rPr>
              <w:t>用户输入统一身份验证密码
</w:t>
            </w:r>
          </w:p>
          <w:p>
            <w:pPr>
              <w:numPr>
                <w:ilvl w:val="0"/>
                <w:numId w:val="20"/>
              </w:numPr>
              <w:ind w:left="0"/>
              <w:jc w:val="left"/>
            </w:pPr>
            <w:r>
              <w:rPr>
                <w:rFonts w:ascii="Times New Roman" w:hAnsi="Times New Roman" w:eastAsia="宋体" w:cs="Times New Roman"/>
                <w:sz w:val="22"/>
              </w:rPr>
              <w:t>验证该学工号是否存在及其密码是否正确
</w:t>
            </w:r>
          </w:p>
          <w:p>
            <w:pPr>
              <w:numPr>
                <w:ilvl w:val="0"/>
                <w:numId w:val="21"/>
              </w:numPr>
              <w:ind w:left="0"/>
              <w:jc w:val="left"/>
            </w:pPr>
            <w:r>
              <w:rPr>
                <w:rFonts w:ascii="Times New Roman" w:hAnsi="Times New Roman" w:eastAsia="宋体" w:cs="Times New Roman"/>
                <w:sz w:val="22"/>
              </w:rPr>
              <w:t>如果学号和密码正确则登入成功，若不匹配或不正确则提示登入失败，并重新跳转回到统一身份认证界面供重新输入学号和密码。
</w:t>
            </w:r>
          </w:p>
          <w:p>
            <w:pPr>
              <w:numPr>
                <w:ilvl w:val="0"/>
                <w:numId w:val="22"/>
              </w:numPr>
              <w:ind w:left="0"/>
              <w:jc w:val="left"/>
            </w:pPr>
            <w:r>
              <w:rPr>
                <w:rFonts w:ascii="Times New Roman" w:hAnsi="Times New Roman" w:eastAsia="宋体" w:cs="Times New Roman"/>
                <w:sz w:val="22"/>
              </w:rPr>
              <w:t>当用例成功时系统数据库内存储该账户的相关信息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扩展事件流
</w:t>
            </w:r>
          </w:p>
        </w:tc>
        <w:tc>
          <w:tcPr>
            <w:tcW w:w="6570" w:type="dxa"/>
          </w:tcPr>
          <w:p>
            <w:pPr>
              <w:jc w:val="left"/>
            </w:pPr>
            <w:r>
              <w:rPr>
                <w:rFonts w:ascii="Times New Roman" w:hAnsi="Times New Roman" w:eastAsia="宋体" w:cs="Times New Roman"/>
                <w:sz w:val="22"/>
              </w:rPr>
              <w:t>无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后置条件
</w:t>
            </w:r>
          </w:p>
        </w:tc>
        <w:tc>
          <w:tcPr>
            <w:tcW w:w="6570" w:type="dxa"/>
          </w:tcPr>
          <w:p>
            <w:pPr>
              <w:jc w:val="left"/>
            </w:pPr>
            <w:r>
              <w:rPr>
                <w:rFonts w:ascii="Times New Roman" w:hAnsi="Times New Roman" w:eastAsia="宋体" w:cs="Times New Roman"/>
                <w:sz w:val="22"/>
              </w:rPr>
              <w:t>软件跳转到用例UC002对应的界面，完善个人信息
</w:t>
            </w:r>
          </w:p>
        </w:tc>
      </w:tr>
    </w:tbl>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CellMar>
            <w:top w:w="0" w:type="dxa"/>
            <w:left w:w="10" w:type="dxa"/>
            <w:bottom w:w="0" w:type="dxa"/>
            <w:right w:w="10" w:type="dxa"/>
          </w:tblCellMar>
        </w:tblPrEx>
        <w:tc>
          <w:tcPr>
            <w:tcW w:w="8504" w:type="dxa"/>
            <w:shd w:val="clear" w:color="auto" w:fill="FFF5EB"/>
          </w:tcPr>
          <w:p>
            <w:pPr>
              <w:spacing w:before="240" w:after="120"/>
              <w:jc w:val="left"/>
              <w:outlineLvl w:val="4"/>
            </w:pPr>
            <w:r>
              <w:rPr>
                <w:rFonts w:ascii="Times New Roman" w:hAnsi="Times New Roman" w:eastAsia="宋体" w:cs="Times New Roman"/>
                <w:b/>
                <w:sz w:val="28"/>
              </w:rPr>
              <w:t>2.2.2 完善个人信息
</w:t>
            </w:r>
          </w:p>
        </w:tc>
      </w:tr>
    </w:tbl>
    <w:p>
      <w:pPr>
        <w:jc w:val="left"/>
      </w:pPr>
      <w:r>
        <w:rPr>
          <w:rFonts w:ascii="Times New Roman" w:hAnsi="Times New Roman" w:eastAsia="宋体" w:cs="Times New Roman"/>
          <w:sz w:val="22"/>
        </w:rPr>
        <w:t>在用户已成功完成登入系统后，系统将提示用户进行个人信息的完善。用户首先要填写自己的昵称，接着用户可以在个人信息界面进行进一步的信息完善。用户可以从手机相册中上传图片作为自己的头像或直接从系统提供的图片库中进行选择图片作为头像，还可选择填充自己的自我水平认定等级、个性简介、性别、惯用手、年级、学院、专业等选项，初步描绘出自己的运动和社交形象。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PrEx>
        <w:tc>
          <w:tcPr>
            <w:tcW w:w="8504" w:type="dxa"/>
            <w:shd w:val="clear" w:color="auto" w:fill="FFF5EB"/>
          </w:tcPr>
          <w:p>
            <w:pPr>
              <w:spacing w:before="240" w:after="120"/>
              <w:jc w:val="left"/>
              <w:outlineLvl w:val="4"/>
            </w:pPr>
            <w:r>
              <w:rPr>
                <w:rFonts w:ascii="Times New Roman" w:hAnsi="Times New Roman" w:eastAsia="宋体" w:cs="Times New Roman"/>
                <w:b/>
                <w:sz w:val="28"/>
              </w:rPr>
              <w:t>2.2.3 社区交流
</w:t>
            </w:r>
          </w:p>
        </w:tc>
      </w:tr>
    </w:tbl>
    <w:p>
      <w:pPr>
        <w:jc w:val="left"/>
      </w:pPr>
      <w:r>
        <w:rPr>
          <w:rFonts w:ascii="Times New Roman" w:hAnsi="Times New Roman" w:eastAsia="宋体" w:cs="Times New Roman"/>
          <w:sz w:val="22"/>
        </w:rPr>
        <w:t>在用户已成功登入系统并完善个人信息后，用户将可以使用社区交流板块。
</w:t>
      </w:r>
    </w:p>
    <w:p>
      <w:pPr>
        <w:jc w:val="left"/>
      </w:pPr>
      <w:r>
        <w:rPr>
          <w:rFonts w:ascii="Times New Roman" w:hAnsi="Times New Roman" w:eastAsia="宋体" w:cs="Times New Roman"/>
          <w:sz w:val="22"/>
        </w:rPr>
        <w:t>该板块分为赛事讨论区、器材讨论区、技巧讨论区和自由讨论区。而在赛事讨论区将进一步细分为校内赛事讨论、国际赛事讨论、经典比赛讨论模块；在运动器材讨论区将进一步细分为底板选择、胶皮选择、运动服装选择模块；在运动技巧讨论区将进一步细分为发球技巧讨论、弧圈球技巧讨论、直拍、横拍分类教学模块；在其他区中将进一步细分为校内排行榜讨论、球星讨论、体育老师选择模块。用户可以在上述任意一个模块中创建并发布一个帖子成为题主。在帖子中可以写入文字信息、插入图片或外部链接等；题主可随时编辑帖子内容或删除帖子及帖子下的特定回复；其他用户可以对提出的帖子进行回复；当帖子或其回复出现违法、不和谐、色情等内容时所有用户均可举报，被举报的内容将交由管理员审核并决定是否进行删除；用户随时可通过点击头像进入发帖用户的个人主页查看其个人信息。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CellMar>
            <w:top w:w="0" w:type="dxa"/>
            <w:left w:w="10" w:type="dxa"/>
            <w:bottom w:w="0" w:type="dxa"/>
            <w:right w:w="10" w:type="dxa"/>
          </w:tblCellMar>
        </w:tblPrEx>
        <w:tc>
          <w:tcPr>
            <w:tcW w:w="8504" w:type="dxa"/>
            <w:shd w:val="clear" w:color="auto" w:fill="FFF5EB"/>
          </w:tcPr>
          <w:p>
            <w:pPr>
              <w:spacing w:before="240" w:after="120"/>
              <w:jc w:val="left"/>
              <w:outlineLvl w:val="4"/>
            </w:pPr>
            <w:r>
              <w:rPr>
                <w:rFonts w:ascii="Times New Roman" w:hAnsi="Times New Roman" w:eastAsia="宋体" w:cs="Times New Roman"/>
                <w:b/>
                <w:sz w:val="28"/>
              </w:rPr>
              <w:t>2.2.4 创建房间
</w:t>
            </w:r>
          </w:p>
        </w:tc>
      </w:tr>
    </w:tbl>
    <w:p>
      <w:pPr>
        <w:jc w:val="left"/>
      </w:pPr>
      <w:r>
        <w:rPr>
          <w:rFonts w:ascii="Times New Roman" w:hAnsi="Times New Roman" w:eastAsia="宋体" w:cs="Times New Roman"/>
          <w:sz w:val="22"/>
        </w:rPr>
        <w:t>本功能用于创建房间，用户填写房间的基本信息后成为房主，房主具有对于该房间管理的权限。
</w:t>
      </w:r>
    </w:p>
    <w:p>
      <w:pPr>
        <w:jc w:val="left"/>
      </w:pPr>
      <w:r>
        <w:rPr>
          <w:rFonts w:ascii="Times New Roman" w:hAnsi="Times New Roman" w:eastAsia="宋体" w:cs="Times New Roman"/>
          <w:sz w:val="22"/>
        </w:rPr>
        <w:t>
</w:t>
      </w:r>
    </w:p>
    <w:tbl>
      <w:tblPr>
        <w:tblStyle w:val="2"/>
        <w:tblW w:w="837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545"/>
        <w:gridCol w:w="682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45" w:type="dxa"/>
          </w:tcPr>
          <w:p>
            <w:pPr>
              <w:jc w:val="left"/>
            </w:pPr>
            <w:r>
              <w:rPr>
                <w:rFonts w:ascii="Times New Roman" w:hAnsi="Times New Roman" w:eastAsia="宋体" w:cs="Times New Roman"/>
                <w:sz w:val="22"/>
              </w:rPr>
              <w:t>用例名称
</w:t>
            </w:r>
          </w:p>
        </w:tc>
        <w:tc>
          <w:tcPr>
            <w:tcW w:w="6825" w:type="dxa"/>
          </w:tcPr>
          <w:p>
            <w:pPr>
              <w:jc w:val="left"/>
            </w:pPr>
            <w:r>
              <w:rPr>
                <w:rFonts w:ascii="Times New Roman" w:hAnsi="Times New Roman" w:eastAsia="宋体" w:cs="Times New Roman"/>
                <w:sz w:val="22"/>
              </w:rPr>
              <w:t>创建房间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45" w:type="dxa"/>
          </w:tcPr>
          <w:p>
            <w:pPr>
              <w:jc w:val="left"/>
            </w:pPr>
            <w:r>
              <w:rPr>
                <w:rFonts w:ascii="Times New Roman" w:hAnsi="Times New Roman" w:eastAsia="宋体" w:cs="Times New Roman"/>
                <w:sz w:val="22"/>
              </w:rPr>
              <w:t>用例编号
</w:t>
            </w:r>
          </w:p>
        </w:tc>
        <w:tc>
          <w:tcPr>
            <w:tcW w:w="6825" w:type="dxa"/>
          </w:tcPr>
          <w:p>
            <w:pPr>
              <w:jc w:val="left"/>
            </w:pPr>
            <w:r>
              <w:rPr>
                <w:rFonts w:ascii="Times New Roman" w:hAnsi="Times New Roman" w:eastAsia="宋体" w:cs="Times New Roman"/>
                <w:sz w:val="22"/>
              </w:rPr>
              <w:t>UC004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45" w:type="dxa"/>
          </w:tcPr>
          <w:p>
            <w:pPr>
              <w:jc w:val="left"/>
            </w:pPr>
            <w:r>
              <w:rPr>
                <w:rFonts w:ascii="Times New Roman" w:hAnsi="Times New Roman" w:eastAsia="宋体" w:cs="Times New Roman"/>
                <w:sz w:val="22"/>
              </w:rPr>
              <w:t>用例说明
</w:t>
            </w:r>
          </w:p>
        </w:tc>
        <w:tc>
          <w:tcPr>
            <w:tcW w:w="6825" w:type="dxa"/>
          </w:tcPr>
          <w:p>
            <w:pPr>
              <w:jc w:val="left"/>
            </w:pPr>
            <w:r>
              <w:rPr>
                <w:rFonts w:ascii="Times New Roman" w:hAnsi="Times New Roman" w:eastAsia="宋体" w:cs="Times New Roman"/>
                <w:sz w:val="22"/>
              </w:rPr>
              <w:t>用户新建一个房间并成为房主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45" w:type="dxa"/>
          </w:tcPr>
          <w:p>
            <w:pPr>
              <w:jc w:val="left"/>
            </w:pPr>
            <w:r>
              <w:rPr>
                <w:rFonts w:ascii="Times New Roman" w:hAnsi="Times New Roman" w:eastAsia="宋体" w:cs="Times New Roman"/>
                <w:sz w:val="22"/>
              </w:rPr>
              <w:t>参与者
</w:t>
            </w:r>
          </w:p>
        </w:tc>
        <w:tc>
          <w:tcPr>
            <w:tcW w:w="6825" w:type="dxa"/>
          </w:tcPr>
          <w:p>
            <w:pPr>
              <w:jc w:val="left"/>
            </w:pPr>
            <w:r>
              <w:rPr>
                <w:rFonts w:ascii="Times New Roman" w:hAnsi="Times New Roman" w:eastAsia="宋体" w:cs="Times New Roman"/>
                <w:sz w:val="22"/>
              </w:rPr>
              <w:t>所有想要创建房间的用户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45" w:type="dxa"/>
          </w:tcPr>
          <w:p>
            <w:pPr>
              <w:jc w:val="left"/>
            </w:pPr>
            <w:r>
              <w:rPr>
                <w:rFonts w:ascii="Times New Roman" w:hAnsi="Times New Roman" w:eastAsia="宋体" w:cs="Times New Roman"/>
                <w:sz w:val="22"/>
              </w:rPr>
              <w:t>前置条件
</w:t>
            </w:r>
          </w:p>
        </w:tc>
        <w:tc>
          <w:tcPr>
            <w:tcW w:w="6825" w:type="dxa"/>
          </w:tcPr>
          <w:p>
            <w:pPr>
              <w:jc w:val="left"/>
            </w:pPr>
            <w:r>
              <w:rPr>
                <w:rFonts w:ascii="Times New Roman" w:hAnsi="Times New Roman" w:eastAsia="宋体" w:cs="Times New Roman"/>
                <w:sz w:val="22"/>
              </w:rPr>
              <w:t>用户已登入系统且完善了必要的个人信息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45" w:type="dxa"/>
          </w:tcPr>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基本事件流
</w:t>
            </w:r>
          </w:p>
          <w:p>
            <w:pPr>
              <w:jc w:val="left"/>
            </w:pPr>
            <w:r>
              <w:rPr>
                <w:rFonts w:ascii="Times New Roman" w:hAnsi="Times New Roman" w:eastAsia="宋体" w:cs="Times New Roman"/>
                <w:sz w:val="22"/>
              </w:rPr>
              <w:t>
</w:t>
            </w:r>
          </w:p>
        </w:tc>
        <w:tc>
          <w:tcPr>
            <w:tcW w:w="6825" w:type="dxa"/>
          </w:tcPr>
          <w:p>
            <w:pPr>
              <w:numPr>
                <w:ilvl w:val="0"/>
                <w:numId w:val="23"/>
              </w:numPr>
              <w:ind w:left="0"/>
              <w:jc w:val="left"/>
            </w:pPr>
            <w:r>
              <w:rPr>
                <w:rFonts w:ascii="Times New Roman" w:hAnsi="Times New Roman" w:eastAsia="宋体" w:cs="Times New Roman"/>
                <w:sz w:val="22"/>
              </w:rPr>
              <w:t>用户点击创建房间按钮
</w:t>
            </w:r>
          </w:p>
          <w:p>
            <w:pPr>
              <w:numPr>
                <w:ilvl w:val="0"/>
                <w:numId w:val="24"/>
              </w:numPr>
              <w:ind w:left="0"/>
              <w:jc w:val="left"/>
            </w:pPr>
            <w:r>
              <w:rPr>
                <w:rFonts w:ascii="Times New Roman" w:hAnsi="Times New Roman" w:eastAsia="宋体" w:cs="Times New Roman"/>
                <w:sz w:val="22"/>
              </w:rPr>
              <w:t>填写房间基本信息，包括房间的名称，最大容量、打球时间、地点、备注等信息
</w:t>
            </w:r>
          </w:p>
          <w:p>
            <w:pPr>
              <w:numPr>
                <w:ilvl w:val="0"/>
                <w:numId w:val="25"/>
              </w:numPr>
              <w:ind w:left="0"/>
              <w:jc w:val="left"/>
            </w:pPr>
            <w:r>
              <w:rPr>
                <w:rFonts w:ascii="Times New Roman" w:hAnsi="Times New Roman" w:eastAsia="宋体" w:cs="Times New Roman"/>
                <w:sz w:val="22"/>
              </w:rPr>
              <w:t>选择房间类型：公开或者私密房间。其中公开房间可以被任意用户提交加入申请，而私密房间则只能由房主主动发出邀请后加入。
</w:t>
            </w:r>
          </w:p>
          <w:p>
            <w:pPr>
              <w:numPr>
                <w:ilvl w:val="0"/>
                <w:numId w:val="26"/>
              </w:numPr>
              <w:ind w:left="0"/>
              <w:jc w:val="left"/>
            </w:pPr>
            <w:r>
              <w:rPr>
                <w:rFonts w:ascii="Times New Roman" w:hAnsi="Times New Roman" w:eastAsia="宋体" w:cs="Times New Roman"/>
                <w:sz w:val="22"/>
              </w:rPr>
              <w:t>检查指定地点在该时间是否空闲，若与其他已存在房间冲突，则返回创建失败的信息；若无冲突，则创建成功
</w:t>
            </w:r>
          </w:p>
          <w:p>
            <w:pPr>
              <w:numPr>
                <w:ilvl w:val="0"/>
                <w:numId w:val="27"/>
              </w:numPr>
              <w:ind w:left="0"/>
              <w:jc w:val="left"/>
            </w:pPr>
            <w:r>
              <w:rPr>
                <w:rFonts w:ascii="Times New Roman" w:hAnsi="Times New Roman" w:eastAsia="宋体" w:cs="Times New Roman"/>
                <w:sz w:val="22"/>
              </w:rPr>
              <w:t>新房间创建成功后，用户自动成为房主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45" w:type="dxa"/>
          </w:tcPr>
          <w:p>
            <w:pPr>
              <w:jc w:val="left"/>
            </w:pPr>
            <w:r>
              <w:rPr>
                <w:rFonts w:ascii="Times New Roman" w:hAnsi="Times New Roman" w:eastAsia="宋体" w:cs="Times New Roman"/>
                <w:sz w:val="22"/>
              </w:rPr>
              <w:t>扩展事件流
</w:t>
            </w:r>
          </w:p>
        </w:tc>
        <w:tc>
          <w:tcPr>
            <w:tcW w:w="6825" w:type="dxa"/>
          </w:tcPr>
          <w:p>
            <w:pPr>
              <w:jc w:val="left"/>
            </w:pPr>
            <w:r>
              <w:rPr>
                <w:rFonts w:ascii="Times New Roman" w:hAnsi="Times New Roman" w:eastAsia="宋体" w:cs="Times New Roman"/>
                <w:sz w:val="22"/>
              </w:rPr>
              <w:t>可中途取消创建房间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45" w:type="dxa"/>
          </w:tcPr>
          <w:p>
            <w:pPr>
              <w:jc w:val="left"/>
            </w:pPr>
            <w:r>
              <w:rPr>
                <w:rFonts w:ascii="Times New Roman" w:hAnsi="Times New Roman" w:eastAsia="宋体" w:cs="Times New Roman"/>
                <w:sz w:val="22"/>
              </w:rPr>
              <w:t>后置条件
</w:t>
            </w:r>
          </w:p>
        </w:tc>
        <w:tc>
          <w:tcPr>
            <w:tcW w:w="6825" w:type="dxa"/>
          </w:tcPr>
          <w:p>
            <w:pPr>
              <w:jc w:val="left"/>
            </w:pPr>
            <w:r>
              <w:rPr>
                <w:rFonts w:ascii="Times New Roman" w:hAnsi="Times New Roman" w:eastAsia="宋体" w:cs="Times New Roman"/>
                <w:sz w:val="22"/>
              </w:rPr>
              <w:t>将新建房间的数据录入数据库
</w:t>
            </w:r>
          </w:p>
        </w:tc>
      </w:tr>
    </w:tbl>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CellMar>
            <w:top w:w="0" w:type="dxa"/>
            <w:left w:w="10" w:type="dxa"/>
            <w:bottom w:w="0" w:type="dxa"/>
            <w:right w:w="10" w:type="dxa"/>
          </w:tblCellMar>
        </w:tblPrEx>
        <w:tc>
          <w:tcPr>
            <w:tcW w:w="8504" w:type="dxa"/>
            <w:shd w:val="clear" w:color="auto" w:fill="FFF5EB"/>
          </w:tcPr>
          <w:p>
            <w:pPr>
              <w:spacing w:before="240" w:after="120"/>
              <w:jc w:val="left"/>
              <w:outlineLvl w:val="4"/>
            </w:pPr>
            <w:r>
              <w:rPr>
                <w:rFonts w:ascii="Times New Roman" w:hAnsi="Times New Roman" w:eastAsia="宋体" w:cs="Times New Roman"/>
                <w:b/>
                <w:sz w:val="28"/>
              </w:rPr>
              <w:t>2.2.5 管理房间
</w:t>
            </w:r>
          </w:p>
        </w:tc>
      </w:tr>
    </w:tbl>
    <w:p>
      <w:pPr>
        <w:jc w:val="left"/>
      </w:pPr>
      <w:r>
        <w:rPr>
          <w:rFonts w:ascii="Times New Roman" w:hAnsi="Times New Roman" w:eastAsia="宋体" w:cs="Times New Roman"/>
          <w:sz w:val="22"/>
        </w:rPr>
        <w:t>本功能用于管理本用户创建的所有房间，包括房间信息与房间成员的管理
</w:t>
      </w:r>
    </w:p>
    <w:p>
      <w:pPr>
        <w:jc w:val="left"/>
      </w:pPr>
      <w:r>
        <w:rPr>
          <w:rFonts w:ascii="Times New Roman" w:hAnsi="Times New Roman" w:eastAsia="宋体" w:cs="Times New Roman"/>
          <w:sz w:val="22"/>
        </w:rPr>
        <w:t>
</w:t>
      </w:r>
    </w:p>
    <w:tbl>
      <w:tblPr>
        <w:tblStyle w:val="2"/>
        <w:tblW w:w="8325"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500"/>
        <w:gridCol w:w="682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用例名称
</w:t>
            </w:r>
          </w:p>
        </w:tc>
        <w:tc>
          <w:tcPr>
            <w:tcW w:w="6825" w:type="dxa"/>
          </w:tcPr>
          <w:p>
            <w:pPr>
              <w:jc w:val="left"/>
            </w:pPr>
            <w:r>
              <w:rPr>
                <w:rFonts w:ascii="Times New Roman" w:hAnsi="Times New Roman" w:eastAsia="宋体" w:cs="Times New Roman"/>
                <w:sz w:val="22"/>
              </w:rPr>
              <w:t>管理房间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用例编号
</w:t>
            </w:r>
          </w:p>
        </w:tc>
        <w:tc>
          <w:tcPr>
            <w:tcW w:w="6825" w:type="dxa"/>
          </w:tcPr>
          <w:p>
            <w:pPr>
              <w:jc w:val="left"/>
            </w:pPr>
            <w:r>
              <w:rPr>
                <w:rFonts w:ascii="Times New Roman" w:hAnsi="Times New Roman" w:eastAsia="宋体" w:cs="Times New Roman"/>
                <w:sz w:val="22"/>
              </w:rPr>
              <w:t>UC005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用例说明
</w:t>
            </w:r>
          </w:p>
        </w:tc>
        <w:tc>
          <w:tcPr>
            <w:tcW w:w="6825" w:type="dxa"/>
          </w:tcPr>
          <w:p>
            <w:pPr>
              <w:jc w:val="left"/>
            </w:pPr>
            <w:r>
              <w:rPr>
                <w:rFonts w:ascii="Times New Roman" w:hAnsi="Times New Roman" w:eastAsia="宋体" w:cs="Times New Roman"/>
                <w:sz w:val="22"/>
              </w:rPr>
              <w:t>对于已创建房间进行信息管理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参与者
</w:t>
            </w:r>
          </w:p>
        </w:tc>
        <w:tc>
          <w:tcPr>
            <w:tcW w:w="6825" w:type="dxa"/>
          </w:tcPr>
          <w:p>
            <w:pPr>
              <w:jc w:val="left"/>
            </w:pPr>
            <w:r>
              <w:rPr>
                <w:rFonts w:ascii="Times New Roman" w:hAnsi="Times New Roman" w:eastAsia="宋体" w:cs="Times New Roman"/>
                <w:sz w:val="22"/>
              </w:rPr>
              <w:t>所有用户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前置条件
</w:t>
            </w:r>
          </w:p>
        </w:tc>
        <w:tc>
          <w:tcPr>
            <w:tcW w:w="6825" w:type="dxa"/>
          </w:tcPr>
          <w:p>
            <w:pPr>
              <w:jc w:val="left"/>
            </w:pPr>
            <w:r>
              <w:rPr>
                <w:rFonts w:ascii="Times New Roman" w:hAnsi="Times New Roman" w:eastAsia="宋体" w:cs="Times New Roman"/>
                <w:sz w:val="22"/>
              </w:rPr>
              <w:t>用户已登入系统且完善了个人信息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基本事件流
</w:t>
            </w:r>
          </w:p>
          <w:p>
            <w:pPr>
              <w:jc w:val="left"/>
            </w:pPr>
            <w:r>
              <w:rPr>
                <w:rFonts w:ascii="Times New Roman" w:hAnsi="Times New Roman" w:eastAsia="宋体" w:cs="Times New Roman"/>
                <w:sz w:val="22"/>
              </w:rPr>
              <w:t>
</w:t>
            </w:r>
          </w:p>
        </w:tc>
        <w:tc>
          <w:tcPr>
            <w:tcW w:w="6825" w:type="dxa"/>
          </w:tcPr>
          <w:p>
            <w:pPr>
              <w:numPr>
                <w:ilvl w:val="0"/>
                <w:numId w:val="28"/>
              </w:numPr>
              <w:ind w:left="0"/>
              <w:jc w:val="left"/>
            </w:pPr>
            <w:r>
              <w:rPr>
                <w:rFonts w:ascii="Times New Roman" w:hAnsi="Times New Roman" w:eastAsia="宋体" w:cs="Times New Roman"/>
                <w:sz w:val="22"/>
              </w:rPr>
              <w:t>用户点击‘我创建的房间’按钮
</w:t>
            </w:r>
          </w:p>
          <w:p>
            <w:pPr>
              <w:numPr>
                <w:ilvl w:val="0"/>
                <w:numId w:val="29"/>
              </w:numPr>
              <w:ind w:left="0"/>
              <w:jc w:val="left"/>
            </w:pPr>
            <w:r>
              <w:rPr>
                <w:rFonts w:ascii="Times New Roman" w:hAnsi="Times New Roman" w:eastAsia="宋体" w:cs="Times New Roman"/>
                <w:sz w:val="22"/>
              </w:rPr>
              <w:t>进入相应页面后，用户可看到已创建的所有房间
</w:t>
            </w:r>
          </w:p>
          <w:p>
            <w:pPr>
              <w:numPr>
                <w:ilvl w:val="0"/>
                <w:numId w:val="30"/>
              </w:numPr>
              <w:ind w:left="0"/>
              <w:jc w:val="left"/>
            </w:pPr>
            <w:r>
              <w:rPr>
                <w:rFonts w:ascii="Times New Roman" w:hAnsi="Times New Roman" w:eastAsia="宋体" w:cs="Times New Roman"/>
                <w:sz w:val="22"/>
              </w:rPr>
              <w:t>对于要修改信息的房间，用户点击该房间后，再点击管理房间的按钮，进入修改房间信息的页面
</w:t>
            </w:r>
          </w:p>
          <w:p>
            <w:pPr>
              <w:numPr>
                <w:ilvl w:val="0"/>
                <w:numId w:val="31"/>
              </w:numPr>
              <w:ind w:left="0"/>
              <w:jc w:val="left"/>
            </w:pPr>
            <w:r>
              <w:rPr>
                <w:rFonts w:ascii="Times New Roman" w:hAnsi="Times New Roman" w:eastAsia="宋体" w:cs="Times New Roman"/>
                <w:sz w:val="22"/>
              </w:rPr>
              <w:t>在修改房间信息页面中，用户可以修改房间名称；对于尚未开始的房间，可以修改房间时间与地点；对于私密房间，可以更改为公开房间，但对于公开房间，若要改为私密房间，则需要确认是否保留房间内的原有用户。若不保留，则将所有用户踢出房间
</w:t>
            </w:r>
          </w:p>
          <w:p>
            <w:pPr>
              <w:numPr>
                <w:ilvl w:val="0"/>
                <w:numId w:val="32"/>
              </w:numPr>
              <w:ind w:left="0"/>
              <w:jc w:val="left"/>
            </w:pPr>
            <w:r>
              <w:rPr>
                <w:rFonts w:ascii="Times New Roman" w:hAnsi="Times New Roman" w:eastAsia="宋体" w:cs="Times New Roman"/>
                <w:sz w:val="22"/>
              </w:rPr>
              <w:t>用户还可以看到当前房间内的所有成员，并可以踢出指定成员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扩展事件流
</w:t>
            </w:r>
          </w:p>
        </w:tc>
        <w:tc>
          <w:tcPr>
            <w:tcW w:w="6825" w:type="dxa"/>
          </w:tcPr>
          <w:p>
            <w:pPr>
              <w:jc w:val="left"/>
            </w:pPr>
            <w:r>
              <w:rPr>
                <w:rFonts w:ascii="Times New Roman" w:hAnsi="Times New Roman" w:eastAsia="宋体" w:cs="Times New Roman"/>
                <w:sz w:val="22"/>
              </w:rPr>
              <w:t>若用户踢出自己，则被认为是解散房间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后置条件
</w:t>
            </w:r>
          </w:p>
        </w:tc>
        <w:tc>
          <w:tcPr>
            <w:tcW w:w="6825" w:type="dxa"/>
          </w:tcPr>
          <w:p>
            <w:pPr>
              <w:jc w:val="left"/>
            </w:pPr>
            <w:r>
              <w:rPr>
                <w:rFonts w:ascii="Times New Roman" w:hAnsi="Times New Roman" w:eastAsia="宋体" w:cs="Times New Roman"/>
                <w:sz w:val="22"/>
              </w:rPr>
              <w:t>将更改房间后的信息数据同步到数据库中
</w:t>
            </w:r>
          </w:p>
        </w:tc>
      </w:tr>
    </w:tbl>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CellMar>
            <w:top w:w="0" w:type="dxa"/>
            <w:left w:w="10" w:type="dxa"/>
            <w:bottom w:w="0" w:type="dxa"/>
            <w:right w:w="10" w:type="dxa"/>
          </w:tblCellMar>
        </w:tblPrEx>
        <w:tc>
          <w:tcPr>
            <w:tcW w:w="8504" w:type="dxa"/>
            <w:shd w:val="clear" w:color="auto" w:fill="FFF5EB"/>
          </w:tcPr>
          <w:p>
            <w:pPr>
              <w:spacing w:before="240" w:after="120"/>
              <w:jc w:val="left"/>
              <w:outlineLvl w:val="4"/>
            </w:pPr>
            <w:r>
              <w:rPr>
                <w:rFonts w:ascii="Times New Roman" w:hAnsi="Times New Roman" w:eastAsia="宋体" w:cs="Times New Roman"/>
                <w:b/>
                <w:sz w:val="28"/>
              </w:rPr>
              <w:t>2.2.6 加入房间
</w:t>
            </w:r>
          </w:p>
        </w:tc>
      </w:tr>
    </w:tbl>
    <w:p>
      <w:pPr>
        <w:jc w:val="left"/>
      </w:pPr>
      <w:r>
        <w:rPr>
          <w:rFonts w:ascii="Times New Roman" w:hAnsi="Times New Roman" w:eastAsia="宋体" w:cs="Times New Roman"/>
          <w:sz w:val="22"/>
        </w:rPr>
        <w:t>本功能显示所有房间信息，同时提供有多种筛选项（多选）：时间、地点、房间规格、房间状态、日期（某日之前或之后），显示筛选后房间信息。也可以根据用户输入的关键词搜索符合条件的信息。
</w:t>
      </w:r>
    </w:p>
    <w:p>
      <w:pPr>
        <w:jc w:val="left"/>
      </w:pPr>
      <w:r>
        <w:rPr>
          <w:rFonts w:ascii="Times New Roman" w:hAnsi="Times New Roman" w:eastAsia="宋体" w:cs="Times New Roman"/>
          <w:sz w:val="22"/>
        </w:rPr>
        <w:t>找到目标房间后，如果是公开房间并且房间尚未满员，用户可以申请加入。发送申请后，由房主审批。申请通过后即可成功加入该房间。
</w:t>
      </w:r>
    </w:p>
    <w:p>
      <w:pPr>
        <w:jc w:val="left"/>
      </w:pPr>
      <w:r>
        <w:rPr>
          <w:rFonts w:ascii="Times New Roman" w:hAnsi="Times New Roman" w:eastAsia="宋体" w:cs="Times New Roman"/>
          <w:sz w:val="22"/>
        </w:rPr>
        <w:t>
</w:t>
      </w:r>
    </w:p>
    <w:tbl>
      <w:tblPr>
        <w:tblStyle w:val="2"/>
        <w:tblW w:w="8325"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500"/>
        <w:gridCol w:w="682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用例名称
</w:t>
            </w:r>
          </w:p>
        </w:tc>
        <w:tc>
          <w:tcPr>
            <w:tcW w:w="6825" w:type="dxa"/>
          </w:tcPr>
          <w:p>
            <w:pPr>
              <w:jc w:val="left"/>
            </w:pPr>
            <w:r>
              <w:rPr>
                <w:rFonts w:ascii="Times New Roman" w:hAnsi="Times New Roman" w:eastAsia="宋体" w:cs="Times New Roman"/>
                <w:sz w:val="22"/>
              </w:rPr>
              <w:t>加入房间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用例编号
</w:t>
            </w:r>
          </w:p>
        </w:tc>
        <w:tc>
          <w:tcPr>
            <w:tcW w:w="6825" w:type="dxa"/>
          </w:tcPr>
          <w:p>
            <w:pPr>
              <w:jc w:val="left"/>
            </w:pPr>
            <w:r>
              <w:rPr>
                <w:rFonts w:ascii="Times New Roman" w:hAnsi="Times New Roman" w:eastAsia="宋体" w:cs="Times New Roman"/>
                <w:sz w:val="22"/>
              </w:rPr>
              <w:t>UC006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用例说明
</w:t>
            </w:r>
          </w:p>
        </w:tc>
        <w:tc>
          <w:tcPr>
            <w:tcW w:w="6825" w:type="dxa"/>
          </w:tcPr>
          <w:p>
            <w:pPr>
              <w:jc w:val="left"/>
            </w:pPr>
            <w:r>
              <w:rPr>
                <w:rFonts w:ascii="Times New Roman" w:hAnsi="Times New Roman" w:eastAsia="宋体" w:cs="Times New Roman"/>
                <w:sz w:val="22"/>
              </w:rPr>
              <w:t>筛选查找房间并加入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参与者
</w:t>
            </w:r>
          </w:p>
        </w:tc>
        <w:tc>
          <w:tcPr>
            <w:tcW w:w="6825" w:type="dxa"/>
          </w:tcPr>
          <w:p>
            <w:pPr>
              <w:jc w:val="left"/>
            </w:pPr>
            <w:r>
              <w:rPr>
                <w:rFonts w:ascii="Times New Roman" w:hAnsi="Times New Roman" w:eastAsia="宋体" w:cs="Times New Roman"/>
                <w:sz w:val="22"/>
              </w:rPr>
              <w:t>所有用户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前置条件
</w:t>
            </w:r>
          </w:p>
        </w:tc>
        <w:tc>
          <w:tcPr>
            <w:tcW w:w="6825" w:type="dxa"/>
          </w:tcPr>
          <w:p>
            <w:pPr>
              <w:jc w:val="left"/>
            </w:pPr>
            <w:r>
              <w:rPr>
                <w:rFonts w:ascii="Times New Roman" w:hAnsi="Times New Roman" w:eastAsia="宋体" w:cs="Times New Roman"/>
                <w:sz w:val="22"/>
              </w:rPr>
              <w:t>用户已登入系统且完善了个人信息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基本事件流
</w:t>
            </w:r>
          </w:p>
          <w:p>
            <w:pPr>
              <w:jc w:val="left"/>
            </w:pPr>
            <w:r>
              <w:rPr>
                <w:rFonts w:ascii="Times New Roman" w:hAnsi="Times New Roman" w:eastAsia="宋体" w:cs="Times New Roman"/>
                <w:sz w:val="22"/>
              </w:rPr>
              <w:t>
</w:t>
            </w:r>
          </w:p>
        </w:tc>
        <w:tc>
          <w:tcPr>
            <w:tcW w:w="6825" w:type="dxa"/>
          </w:tcPr>
          <w:p>
            <w:pPr>
              <w:numPr>
                <w:ilvl w:val="0"/>
                <w:numId w:val="33"/>
              </w:numPr>
              <w:ind w:left="0"/>
              <w:jc w:val="left"/>
            </w:pPr>
            <w:r>
              <w:rPr>
                <w:rFonts w:ascii="Times New Roman" w:hAnsi="Times New Roman" w:eastAsia="宋体" w:cs="Times New Roman"/>
                <w:sz w:val="22"/>
              </w:rPr>
              <w:t>用户点击约球界面后自动显示当前所有房间信息
</w:t>
            </w:r>
          </w:p>
          <w:p>
            <w:pPr>
              <w:numPr>
                <w:ilvl w:val="0"/>
                <w:numId w:val="34"/>
              </w:numPr>
              <w:ind w:left="0"/>
              <w:jc w:val="left"/>
            </w:pPr>
            <w:r>
              <w:rPr>
                <w:rFonts w:ascii="Times New Roman" w:hAnsi="Times New Roman" w:eastAsia="宋体" w:cs="Times New Roman"/>
                <w:sz w:val="22"/>
              </w:rPr>
              <w:t>用户点击筛选按钮后，可根据时间、地点、人数、是否满员等信息快速筛选房间。也可以手动输入房间名信息搜索房间
</w:t>
            </w:r>
          </w:p>
          <w:p>
            <w:pPr>
              <w:numPr>
                <w:ilvl w:val="0"/>
                <w:numId w:val="35"/>
              </w:numPr>
              <w:ind w:left="0"/>
              <w:jc w:val="left"/>
            </w:pPr>
            <w:r>
              <w:rPr>
                <w:rFonts w:ascii="Times New Roman" w:hAnsi="Times New Roman" w:eastAsia="宋体" w:cs="Times New Roman"/>
                <w:sz w:val="22"/>
              </w:rPr>
              <w:t>显示筛选或搜索的结果，如果无符合条件的房间，则显示空白
</w:t>
            </w:r>
          </w:p>
          <w:p>
            <w:pPr>
              <w:numPr>
                <w:ilvl w:val="0"/>
                <w:numId w:val="36"/>
              </w:numPr>
              <w:ind w:left="0"/>
              <w:jc w:val="left"/>
            </w:pPr>
            <w:r>
              <w:rPr>
                <w:rFonts w:ascii="Times New Roman" w:hAnsi="Times New Roman" w:eastAsia="宋体" w:cs="Times New Roman"/>
                <w:sz w:val="22"/>
              </w:rPr>
              <w:t>用户选择某一房间，决定是否加入
</w:t>
            </w:r>
          </w:p>
          <w:p>
            <w:pPr>
              <w:numPr>
                <w:ilvl w:val="0"/>
                <w:numId w:val="37"/>
              </w:numPr>
              <w:ind w:left="0"/>
              <w:jc w:val="left"/>
            </w:pPr>
            <w:r>
              <w:rPr>
                <w:rFonts w:ascii="Times New Roman" w:hAnsi="Times New Roman" w:eastAsia="宋体" w:cs="Times New Roman"/>
                <w:sz w:val="22"/>
              </w:rPr>
              <w:t>如果用户点击加入，先由系统判断用户是否可加入该房间（该房间是否为公开房间，是否与该用户已加入的房间存在时间地点冲突、该房间是否已满员等）
</w:t>
            </w:r>
          </w:p>
          <w:p>
            <w:pPr>
              <w:numPr>
                <w:ilvl w:val="0"/>
                <w:numId w:val="38"/>
              </w:numPr>
              <w:ind w:left="0"/>
              <w:jc w:val="left"/>
            </w:pPr>
            <w:r>
              <w:rPr>
                <w:rFonts w:ascii="Times New Roman" w:hAnsi="Times New Roman" w:eastAsia="宋体" w:cs="Times New Roman"/>
                <w:sz w:val="22"/>
              </w:rPr>
              <w:t>若可以加入该房间，则向房主提交申请
</w:t>
            </w:r>
          </w:p>
          <w:p>
            <w:pPr>
              <w:numPr>
                <w:ilvl w:val="0"/>
                <w:numId w:val="39"/>
              </w:numPr>
              <w:ind w:left="0"/>
              <w:jc w:val="left"/>
            </w:pPr>
            <w:r>
              <w:rPr>
                <w:rFonts w:ascii="Times New Roman" w:hAnsi="Times New Roman" w:eastAsia="宋体" w:cs="Times New Roman"/>
                <w:sz w:val="22"/>
              </w:rPr>
              <w:t>房主审核申请，选择同意或拒绝
</w:t>
            </w:r>
          </w:p>
          <w:p>
            <w:pPr>
              <w:numPr>
                <w:ilvl w:val="0"/>
                <w:numId w:val="40"/>
              </w:numPr>
              <w:ind w:left="0"/>
              <w:jc w:val="left"/>
            </w:pPr>
            <w:r>
              <w:rPr>
                <w:rFonts w:ascii="Times New Roman" w:hAnsi="Times New Roman" w:eastAsia="宋体" w:cs="Times New Roman"/>
                <w:sz w:val="22"/>
              </w:rPr>
              <w:t>若房主同意，则用户成功加入房间，否则加入失败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扩展事件流
</w:t>
            </w:r>
          </w:p>
        </w:tc>
        <w:tc>
          <w:tcPr>
            <w:tcW w:w="6825" w:type="dxa"/>
          </w:tcPr>
          <w:p>
            <w:pPr>
              <w:jc w:val="left"/>
            </w:pPr>
            <w:r>
              <w:rPr>
                <w:rFonts w:ascii="Times New Roman" w:hAnsi="Times New Roman" w:eastAsia="宋体" w:cs="Times New Roman"/>
                <w:sz w:val="22"/>
              </w:rPr>
              <w:t>无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后置条件
</w:t>
            </w:r>
          </w:p>
        </w:tc>
        <w:tc>
          <w:tcPr>
            <w:tcW w:w="6825" w:type="dxa"/>
          </w:tcPr>
          <w:p>
            <w:pPr>
              <w:jc w:val="left"/>
            </w:pPr>
            <w:r>
              <w:rPr>
                <w:rFonts w:ascii="Times New Roman" w:hAnsi="Times New Roman" w:eastAsia="宋体" w:cs="Times New Roman"/>
                <w:sz w:val="22"/>
              </w:rPr>
              <w:t>该用户加入的房间信息更新至数据库
</w:t>
            </w:r>
          </w:p>
        </w:tc>
      </w:tr>
    </w:tbl>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CellMar>
            <w:top w:w="0" w:type="dxa"/>
            <w:left w:w="10" w:type="dxa"/>
            <w:bottom w:w="0" w:type="dxa"/>
            <w:right w:w="10" w:type="dxa"/>
          </w:tblCellMar>
        </w:tblPrEx>
        <w:tc>
          <w:tcPr>
            <w:tcW w:w="8504" w:type="dxa"/>
            <w:shd w:val="clear" w:color="auto" w:fill="FFF5EB"/>
          </w:tcPr>
          <w:p>
            <w:pPr>
              <w:spacing w:before="240" w:after="120"/>
              <w:jc w:val="left"/>
              <w:outlineLvl w:val="4"/>
            </w:pPr>
            <w:r>
              <w:rPr>
                <w:rFonts w:ascii="Times New Roman" w:hAnsi="Times New Roman" w:eastAsia="宋体" w:cs="Times New Roman"/>
                <w:b/>
                <w:sz w:val="28"/>
              </w:rPr>
              <w:t>2.2.7 约球
</w:t>
            </w:r>
          </w:p>
        </w:tc>
      </w:tr>
    </w:tbl>
    <w:p>
      <w:pPr>
        <w:jc w:val="left"/>
      </w:pPr>
      <w:r>
        <w:rPr>
          <w:rFonts w:ascii="Times New Roman" w:hAnsi="Times New Roman" w:eastAsia="宋体" w:cs="Times New Roman"/>
          <w:sz w:val="22"/>
        </w:rPr>
        <w:t>该功能用于用户之间进行线上约球，即创建房间预约打球的时间、地点等，用户进入房间后，点击约球列表，可以向一位或者多位用户发出约球邀请。在满足房间容量、约球时间、约球地点等条件下，若被邀请用户接受邀请，则加入该房间并且约球成功，计入个人有效约球次数。
</w:t>
      </w:r>
    </w:p>
    <w:p>
      <w:pPr>
        <w:jc w:val="left"/>
      </w:pPr>
      <w:r>
        <w:rPr>
          <w:rFonts w:ascii="Times New Roman" w:hAnsi="Times New Roman" w:eastAsia="宋体" w:cs="Times New Roman"/>
          <w:sz w:val="22"/>
        </w:rPr>
        <w:t>
</w:t>
      </w:r>
    </w:p>
    <w:tbl>
      <w:tblPr>
        <w:tblStyle w:val="2"/>
        <w:tblW w:w="8505"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703"/>
        <w:gridCol w:w="680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703" w:type="dxa"/>
          </w:tcPr>
          <w:p>
            <w:pPr>
              <w:jc w:val="left"/>
            </w:pPr>
            <w:r>
              <w:rPr>
                <w:rFonts w:ascii="Times New Roman" w:hAnsi="Times New Roman" w:eastAsia="宋体" w:cs="Times New Roman"/>
                <w:sz w:val="22"/>
              </w:rPr>
              <w:t>用例名称
</w:t>
            </w:r>
          </w:p>
        </w:tc>
        <w:tc>
          <w:tcPr>
            <w:tcW w:w="6801" w:type="dxa"/>
          </w:tcPr>
          <w:p>
            <w:pPr>
              <w:jc w:val="left"/>
            </w:pPr>
            <w:r>
              <w:rPr>
                <w:rFonts w:ascii="Times New Roman" w:hAnsi="Times New Roman" w:eastAsia="宋体" w:cs="Times New Roman"/>
                <w:sz w:val="22"/>
              </w:rPr>
              <w:t>进行约球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703" w:type="dxa"/>
          </w:tcPr>
          <w:p>
            <w:pPr>
              <w:jc w:val="left"/>
            </w:pPr>
            <w:r>
              <w:rPr>
                <w:rFonts w:ascii="Times New Roman" w:hAnsi="Times New Roman" w:eastAsia="宋体" w:cs="Times New Roman"/>
                <w:sz w:val="22"/>
              </w:rPr>
              <w:t>用例编号
</w:t>
            </w:r>
          </w:p>
        </w:tc>
        <w:tc>
          <w:tcPr>
            <w:tcW w:w="6801" w:type="dxa"/>
          </w:tcPr>
          <w:p>
            <w:pPr>
              <w:jc w:val="left"/>
            </w:pPr>
            <w:r>
              <w:rPr>
                <w:rFonts w:ascii="Times New Roman" w:hAnsi="Times New Roman" w:eastAsia="宋体" w:cs="Times New Roman"/>
                <w:sz w:val="22"/>
              </w:rPr>
              <w:t>UC007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703" w:type="dxa"/>
          </w:tcPr>
          <w:p>
            <w:pPr>
              <w:jc w:val="left"/>
            </w:pPr>
            <w:r>
              <w:rPr>
                <w:rFonts w:ascii="Times New Roman" w:hAnsi="Times New Roman" w:eastAsia="宋体" w:cs="Times New Roman"/>
                <w:sz w:val="22"/>
              </w:rPr>
              <w:t>用例说明
</w:t>
            </w:r>
          </w:p>
        </w:tc>
        <w:tc>
          <w:tcPr>
            <w:tcW w:w="6801" w:type="dxa"/>
          </w:tcPr>
          <w:p>
            <w:pPr>
              <w:jc w:val="left"/>
            </w:pPr>
            <w:r>
              <w:rPr>
                <w:rFonts w:ascii="Times New Roman" w:hAnsi="Times New Roman" w:eastAsia="宋体" w:cs="Times New Roman"/>
                <w:sz w:val="22"/>
              </w:rPr>
              <w:t>与其他用户相约打球（非比赛性质）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703" w:type="dxa"/>
          </w:tcPr>
          <w:p>
            <w:pPr>
              <w:jc w:val="left"/>
            </w:pPr>
            <w:r>
              <w:rPr>
                <w:rFonts w:ascii="Times New Roman" w:hAnsi="Times New Roman" w:eastAsia="宋体" w:cs="Times New Roman"/>
                <w:sz w:val="22"/>
              </w:rPr>
              <w:t>参与者
</w:t>
            </w:r>
          </w:p>
        </w:tc>
        <w:tc>
          <w:tcPr>
            <w:tcW w:w="6801" w:type="dxa"/>
          </w:tcPr>
          <w:p>
            <w:pPr>
              <w:jc w:val="left"/>
            </w:pPr>
            <w:r>
              <w:rPr>
                <w:rFonts w:ascii="Times New Roman" w:hAnsi="Times New Roman" w:eastAsia="宋体" w:cs="Times New Roman"/>
                <w:sz w:val="22"/>
              </w:rPr>
              <w:t>至少两位用户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703" w:type="dxa"/>
          </w:tcPr>
          <w:p>
            <w:pPr>
              <w:jc w:val="left"/>
            </w:pPr>
            <w:r>
              <w:rPr>
                <w:rFonts w:ascii="Times New Roman" w:hAnsi="Times New Roman" w:eastAsia="宋体" w:cs="Times New Roman"/>
                <w:sz w:val="22"/>
              </w:rPr>
              <w:t>前置条件
</w:t>
            </w:r>
          </w:p>
        </w:tc>
        <w:tc>
          <w:tcPr>
            <w:tcW w:w="6801" w:type="dxa"/>
          </w:tcPr>
          <w:p>
            <w:pPr>
              <w:jc w:val="left"/>
            </w:pPr>
            <w:r>
              <w:rPr>
                <w:rFonts w:ascii="Times New Roman" w:hAnsi="Times New Roman" w:eastAsia="宋体" w:cs="Times New Roman"/>
                <w:sz w:val="22"/>
              </w:rPr>
              <w:t>用户已登入系统且完善了个人信息，并已经成功进入房间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703" w:type="dxa"/>
          </w:tcPr>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基本事件流
</w:t>
            </w:r>
          </w:p>
          <w:p>
            <w:pPr>
              <w:jc w:val="left"/>
            </w:pPr>
            <w:r>
              <w:rPr>
                <w:rFonts w:ascii="Times New Roman" w:hAnsi="Times New Roman" w:eastAsia="宋体" w:cs="Times New Roman"/>
                <w:sz w:val="22"/>
              </w:rPr>
              <w:t>
</w:t>
            </w:r>
          </w:p>
        </w:tc>
        <w:tc>
          <w:tcPr>
            <w:tcW w:w="6801" w:type="dxa"/>
          </w:tcPr>
          <w:p>
            <w:pPr>
              <w:numPr>
                <w:ilvl w:val="0"/>
                <w:numId w:val="41"/>
              </w:numPr>
              <w:ind w:left="0"/>
              <w:jc w:val="left"/>
            </w:pPr>
            <w:r>
              <w:rPr>
                <w:rFonts w:ascii="Times New Roman" w:hAnsi="Times New Roman" w:eastAsia="宋体" w:cs="Times New Roman"/>
                <w:sz w:val="22"/>
              </w:rPr>
              <w:t>用户选择某一位或者多位其他用户
</w:t>
            </w:r>
          </w:p>
          <w:p>
            <w:pPr>
              <w:numPr>
                <w:ilvl w:val="0"/>
                <w:numId w:val="42"/>
              </w:numPr>
              <w:ind w:left="0"/>
              <w:jc w:val="left"/>
            </w:pPr>
            <w:r>
              <w:rPr>
                <w:rFonts w:ascii="Times New Roman" w:hAnsi="Times New Roman" w:eastAsia="宋体" w:cs="Times New Roman"/>
                <w:sz w:val="22"/>
              </w:rPr>
              <w:t>房间内用户发出约球邀请
</w:t>
            </w:r>
          </w:p>
          <w:p>
            <w:pPr>
              <w:numPr>
                <w:ilvl w:val="0"/>
                <w:numId w:val="43"/>
              </w:numPr>
              <w:ind w:left="0"/>
              <w:jc w:val="left"/>
            </w:pPr>
            <w:r>
              <w:rPr>
                <w:rFonts w:ascii="Times New Roman" w:hAnsi="Times New Roman" w:eastAsia="宋体" w:cs="Times New Roman"/>
                <w:sz w:val="22"/>
              </w:rPr>
              <w:t>系统判断用户是否可加入该房间（是否与已有房间时间冲突、该房间是否已满员等）
</w:t>
            </w:r>
          </w:p>
          <w:p>
            <w:pPr>
              <w:numPr>
                <w:ilvl w:val="0"/>
                <w:numId w:val="44"/>
              </w:numPr>
              <w:ind w:left="0"/>
              <w:jc w:val="left"/>
            </w:pPr>
            <w:r>
              <w:rPr>
                <w:rFonts w:ascii="Times New Roman" w:hAnsi="Times New Roman" w:eastAsia="宋体" w:cs="Times New Roman"/>
                <w:sz w:val="22"/>
              </w:rPr>
              <w:t>房间外用户接受申请
</w:t>
            </w:r>
          </w:p>
          <w:p>
            <w:pPr>
              <w:numPr>
                <w:ilvl w:val="0"/>
                <w:numId w:val="45"/>
              </w:numPr>
              <w:ind w:left="0"/>
              <w:jc w:val="left"/>
            </w:pPr>
            <w:r>
              <w:rPr>
                <w:rFonts w:ascii="Times New Roman" w:hAnsi="Times New Roman" w:eastAsia="宋体" w:cs="Times New Roman"/>
                <w:sz w:val="22"/>
              </w:rPr>
              <w:t>用户成功加入房间
</w:t>
            </w:r>
          </w:p>
          <w:p>
            <w:pPr>
              <w:numPr>
                <w:ilvl w:val="0"/>
                <w:numId w:val="46"/>
              </w:numPr>
              <w:ind w:left="0"/>
              <w:jc w:val="left"/>
            </w:pPr>
            <w:r>
              <w:rPr>
                <w:rFonts w:ascii="Times New Roman" w:hAnsi="Times New Roman" w:eastAsia="宋体" w:cs="Times New Roman"/>
                <w:sz w:val="22"/>
              </w:rPr>
              <w:t>约球成功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703" w:type="dxa"/>
          </w:tcPr>
          <w:p>
            <w:pPr>
              <w:jc w:val="left"/>
            </w:pPr>
            <w:r>
              <w:rPr>
                <w:rFonts w:ascii="Times New Roman" w:hAnsi="Times New Roman" w:eastAsia="宋体" w:cs="Times New Roman"/>
                <w:sz w:val="22"/>
              </w:rPr>
              <w:t>扩展事件流
</w:t>
            </w:r>
          </w:p>
        </w:tc>
        <w:tc>
          <w:tcPr>
            <w:tcW w:w="6801" w:type="dxa"/>
          </w:tcPr>
          <w:p>
            <w:pPr>
              <w:jc w:val="left"/>
            </w:pPr>
            <w:r>
              <w:rPr>
                <w:rFonts w:ascii="Times New Roman" w:hAnsi="Times New Roman" w:eastAsia="宋体" w:cs="Times New Roman"/>
                <w:sz w:val="22"/>
              </w:rPr>
              <w:t>无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703" w:type="dxa"/>
          </w:tcPr>
          <w:p>
            <w:pPr>
              <w:jc w:val="left"/>
            </w:pPr>
            <w:r>
              <w:rPr>
                <w:rFonts w:ascii="Times New Roman" w:hAnsi="Times New Roman" w:eastAsia="宋体" w:cs="Times New Roman"/>
                <w:sz w:val="22"/>
              </w:rPr>
              <w:t>后置条件
</w:t>
            </w:r>
          </w:p>
        </w:tc>
        <w:tc>
          <w:tcPr>
            <w:tcW w:w="6801" w:type="dxa"/>
          </w:tcPr>
          <w:p>
            <w:pPr>
              <w:jc w:val="left"/>
            </w:pPr>
            <w:r>
              <w:rPr>
                <w:rFonts w:ascii="Times New Roman" w:hAnsi="Times New Roman" w:eastAsia="宋体" w:cs="Times New Roman"/>
                <w:sz w:val="22"/>
              </w:rPr>
              <w:t xml:space="preserve"> 修改后的约球信息及个人约球积分更新至数据库
</w:t>
            </w:r>
          </w:p>
        </w:tc>
      </w:tr>
    </w:tbl>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CellMar>
            <w:top w:w="0" w:type="dxa"/>
            <w:left w:w="10" w:type="dxa"/>
            <w:bottom w:w="0" w:type="dxa"/>
            <w:right w:w="10" w:type="dxa"/>
          </w:tblCellMar>
        </w:tblPrEx>
        <w:tc>
          <w:tcPr>
            <w:tcW w:w="8504" w:type="dxa"/>
            <w:shd w:val="clear" w:color="auto" w:fill="FFF5EB"/>
          </w:tcPr>
          <w:p>
            <w:pPr>
              <w:spacing w:before="240" w:after="120"/>
              <w:jc w:val="left"/>
              <w:outlineLvl w:val="4"/>
            </w:pPr>
            <w:r>
              <w:rPr>
                <w:rFonts w:ascii="Times New Roman" w:hAnsi="Times New Roman" w:eastAsia="宋体" w:cs="Times New Roman"/>
                <w:b/>
                <w:sz w:val="28"/>
              </w:rPr>
              <w:t>2.2.8 约战
</w:t>
            </w:r>
          </w:p>
        </w:tc>
      </w:tr>
    </w:tbl>
    <w:p>
      <w:pPr>
        <w:jc w:val="left"/>
      </w:pPr>
      <w:r>
        <w:rPr>
          <w:rFonts w:ascii="Times New Roman" w:hAnsi="Times New Roman" w:eastAsia="宋体" w:cs="Times New Roman"/>
          <w:sz w:val="22"/>
        </w:rPr>
        <w:t>该功能用于两位用户之间预约乒乓球个人赛，并计分。用户创建房间成为房主后，点击约战列表，可以查看其他用户的战力值，选择一种赛制发出约战邀请。在满足房间容量、约球时间、约球地点等条件下，若被邀请用户接受邀请，则加入该房间并且约战成功。若两位用户战力值相差过大，系统将不建议约战。
</w:t>
      </w:r>
    </w:p>
    <w:p>
      <w:pPr>
        <w:jc w:val="left"/>
      </w:pPr>
      <w:r>
        <w:rPr>
          <w:rFonts w:ascii="Times New Roman" w:hAnsi="Times New Roman" w:eastAsia="宋体" w:cs="Times New Roman"/>
          <w:sz w:val="22"/>
        </w:rPr>
        <w:t>
</w:t>
      </w:r>
    </w:p>
    <w:tbl>
      <w:tblPr>
        <w:tblStyle w:val="2"/>
        <w:tblW w:w="8325"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500"/>
        <w:gridCol w:w="682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用例名称
</w:t>
            </w:r>
          </w:p>
        </w:tc>
        <w:tc>
          <w:tcPr>
            <w:tcW w:w="6825" w:type="dxa"/>
          </w:tcPr>
          <w:p>
            <w:pPr>
              <w:jc w:val="left"/>
            </w:pPr>
            <w:r>
              <w:rPr>
                <w:rFonts w:ascii="Times New Roman" w:hAnsi="Times New Roman" w:eastAsia="宋体" w:cs="Times New Roman"/>
                <w:sz w:val="22"/>
              </w:rPr>
              <w:t>进行约战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用例编号
</w:t>
            </w:r>
          </w:p>
        </w:tc>
        <w:tc>
          <w:tcPr>
            <w:tcW w:w="6825" w:type="dxa"/>
          </w:tcPr>
          <w:p>
            <w:pPr>
              <w:jc w:val="left"/>
            </w:pPr>
            <w:r>
              <w:rPr>
                <w:rFonts w:ascii="Times New Roman" w:hAnsi="Times New Roman" w:eastAsia="宋体" w:cs="Times New Roman"/>
                <w:sz w:val="22"/>
              </w:rPr>
              <w:t>UC008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用例说明
</w:t>
            </w:r>
          </w:p>
        </w:tc>
        <w:tc>
          <w:tcPr>
            <w:tcW w:w="6825" w:type="dxa"/>
          </w:tcPr>
          <w:p>
            <w:pPr>
              <w:jc w:val="left"/>
            </w:pPr>
            <w:r>
              <w:rPr>
                <w:rFonts w:ascii="Times New Roman" w:hAnsi="Times New Roman" w:eastAsia="宋体" w:cs="Times New Roman"/>
                <w:sz w:val="22"/>
              </w:rPr>
              <w:t>与其他某位用户相约比赛（比赛性质）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参与者
</w:t>
            </w:r>
          </w:p>
        </w:tc>
        <w:tc>
          <w:tcPr>
            <w:tcW w:w="6825" w:type="dxa"/>
          </w:tcPr>
          <w:p>
            <w:pPr>
              <w:jc w:val="left"/>
            </w:pPr>
            <w:r>
              <w:rPr>
                <w:rFonts w:ascii="Times New Roman" w:hAnsi="Times New Roman" w:eastAsia="宋体" w:cs="Times New Roman"/>
                <w:sz w:val="22"/>
              </w:rPr>
              <w:t>两位用户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前置条件
</w:t>
            </w:r>
          </w:p>
        </w:tc>
        <w:tc>
          <w:tcPr>
            <w:tcW w:w="6825" w:type="dxa"/>
          </w:tcPr>
          <w:p>
            <w:pPr>
              <w:jc w:val="left"/>
            </w:pPr>
            <w:r>
              <w:rPr>
                <w:rFonts w:ascii="Times New Roman" w:hAnsi="Times New Roman" w:eastAsia="宋体" w:cs="Times New Roman"/>
                <w:sz w:val="22"/>
              </w:rPr>
              <w:t>用户已登入系统且完善了个人信息，成功进入房间并成为房主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基本事件流
</w:t>
            </w:r>
          </w:p>
          <w:p>
            <w:pPr>
              <w:jc w:val="left"/>
            </w:pPr>
            <w:r>
              <w:rPr>
                <w:rFonts w:ascii="Times New Roman" w:hAnsi="Times New Roman" w:eastAsia="宋体" w:cs="Times New Roman"/>
                <w:sz w:val="22"/>
              </w:rPr>
              <w:t>
</w:t>
            </w:r>
          </w:p>
        </w:tc>
        <w:tc>
          <w:tcPr>
            <w:tcW w:w="6825" w:type="dxa"/>
          </w:tcPr>
          <w:p>
            <w:pPr>
              <w:numPr>
                <w:ilvl w:val="0"/>
                <w:numId w:val="47"/>
              </w:numPr>
              <w:ind w:left="0"/>
              <w:jc w:val="left"/>
            </w:pPr>
            <w:r>
              <w:rPr>
                <w:rFonts w:ascii="Times New Roman" w:hAnsi="Times New Roman" w:eastAsia="宋体" w:cs="Times New Roman"/>
                <w:sz w:val="22"/>
              </w:rPr>
              <w:t>用户选择某一位其他用户
</w:t>
            </w:r>
          </w:p>
          <w:p>
            <w:pPr>
              <w:numPr>
                <w:ilvl w:val="0"/>
                <w:numId w:val="48"/>
              </w:numPr>
              <w:ind w:left="0"/>
              <w:jc w:val="left"/>
            </w:pPr>
            <w:r>
              <w:rPr>
                <w:rFonts w:ascii="Times New Roman" w:hAnsi="Times New Roman" w:eastAsia="宋体" w:cs="Times New Roman"/>
                <w:sz w:val="22"/>
              </w:rPr>
              <w:t>系统显示被选择用户的个人资料
</w:t>
            </w:r>
          </w:p>
          <w:p>
            <w:pPr>
              <w:numPr>
                <w:ilvl w:val="0"/>
                <w:numId w:val="49"/>
              </w:numPr>
              <w:ind w:left="0"/>
              <w:jc w:val="left"/>
            </w:pPr>
            <w:r>
              <w:rPr>
                <w:rFonts w:ascii="Times New Roman" w:hAnsi="Times New Roman" w:eastAsia="宋体" w:cs="Times New Roman"/>
                <w:sz w:val="22"/>
              </w:rPr>
              <w:t>房主确认赛制并向某用户发出约战邀请
</w:t>
            </w:r>
          </w:p>
          <w:p>
            <w:pPr>
              <w:numPr>
                <w:ilvl w:val="0"/>
                <w:numId w:val="50"/>
              </w:numPr>
              <w:ind w:left="0"/>
              <w:jc w:val="left"/>
            </w:pPr>
            <w:r>
              <w:rPr>
                <w:rFonts w:ascii="Times New Roman" w:hAnsi="Times New Roman" w:eastAsia="宋体" w:cs="Times New Roman"/>
                <w:sz w:val="22"/>
              </w:rPr>
              <w:t>系统判断被邀用户是否可加入该房间（是否与已有房间时间冲突）
</w:t>
            </w:r>
          </w:p>
          <w:p>
            <w:pPr>
              <w:numPr>
                <w:ilvl w:val="0"/>
                <w:numId w:val="51"/>
              </w:numPr>
              <w:ind w:left="0"/>
              <w:jc w:val="left"/>
            </w:pPr>
            <w:r>
              <w:rPr>
                <w:rFonts w:ascii="Times New Roman" w:hAnsi="Times New Roman" w:eastAsia="宋体" w:cs="Times New Roman"/>
                <w:sz w:val="22"/>
              </w:rPr>
              <w:t>房间外用户接受申请
</w:t>
            </w:r>
          </w:p>
          <w:p>
            <w:pPr>
              <w:numPr>
                <w:ilvl w:val="0"/>
                <w:numId w:val="52"/>
              </w:numPr>
              <w:ind w:left="0"/>
              <w:jc w:val="left"/>
            </w:pPr>
            <w:r>
              <w:rPr>
                <w:rFonts w:ascii="Times New Roman" w:hAnsi="Times New Roman" w:eastAsia="宋体" w:cs="Times New Roman"/>
                <w:sz w:val="22"/>
              </w:rPr>
              <w:t>用户成功加入房间
</w:t>
            </w:r>
          </w:p>
          <w:p>
            <w:pPr>
              <w:numPr>
                <w:ilvl w:val="0"/>
                <w:numId w:val="53"/>
              </w:numPr>
              <w:ind w:left="0"/>
              <w:jc w:val="left"/>
            </w:pPr>
            <w:r>
              <w:rPr>
                <w:rFonts w:ascii="Times New Roman" w:hAnsi="Times New Roman" w:eastAsia="宋体" w:cs="Times New Roman"/>
                <w:sz w:val="22"/>
              </w:rPr>
              <w:t>系统记录比赛中的比分
</w:t>
            </w:r>
          </w:p>
          <w:p>
            <w:pPr>
              <w:numPr>
                <w:ilvl w:val="0"/>
                <w:numId w:val="54"/>
              </w:numPr>
              <w:ind w:left="0"/>
              <w:jc w:val="left"/>
            </w:pPr>
            <w:r>
              <w:rPr>
                <w:rFonts w:ascii="Times New Roman" w:hAnsi="Times New Roman" w:eastAsia="宋体" w:cs="Times New Roman"/>
                <w:sz w:val="22"/>
              </w:rPr>
              <w:t>系统显示比赛结果并取得双方认可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扩展事件流
</w:t>
            </w:r>
          </w:p>
        </w:tc>
        <w:tc>
          <w:tcPr>
            <w:tcW w:w="6825" w:type="dxa"/>
          </w:tcPr>
          <w:p>
            <w:pPr>
              <w:jc w:val="left"/>
            </w:pPr>
            <w:r>
              <w:rPr>
                <w:rFonts w:ascii="Times New Roman" w:hAnsi="Times New Roman" w:eastAsia="宋体" w:cs="Times New Roman"/>
                <w:sz w:val="22"/>
              </w:rPr>
              <w:t>若两用户个人积分相差过大，将弹出不建议约战的提示，等待用户是否选择继续邀请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后置条件
</w:t>
            </w:r>
          </w:p>
        </w:tc>
        <w:tc>
          <w:tcPr>
            <w:tcW w:w="6825" w:type="dxa"/>
          </w:tcPr>
          <w:p>
            <w:pPr>
              <w:jc w:val="left"/>
            </w:pPr>
            <w:r>
              <w:rPr>
                <w:rFonts w:ascii="Times New Roman" w:hAnsi="Times New Roman" w:eastAsia="宋体" w:cs="Times New Roman"/>
                <w:sz w:val="22"/>
              </w:rPr>
              <w:t xml:space="preserve"> 系统记录比分与结果，修改后的及个人积分和排名更新至数据库
</w:t>
            </w:r>
          </w:p>
        </w:tc>
      </w:tr>
    </w:tbl>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CellMar>
            <w:top w:w="0" w:type="dxa"/>
            <w:left w:w="10" w:type="dxa"/>
            <w:bottom w:w="0" w:type="dxa"/>
            <w:right w:w="10" w:type="dxa"/>
          </w:tblCellMar>
        </w:tblPrEx>
        <w:tc>
          <w:tcPr>
            <w:tcW w:w="8504" w:type="dxa"/>
            <w:shd w:val="clear" w:color="auto" w:fill="FFF5EB"/>
          </w:tcPr>
          <w:p>
            <w:pPr>
              <w:spacing w:before="240" w:after="120"/>
              <w:jc w:val="left"/>
              <w:outlineLvl w:val="4"/>
            </w:pPr>
            <w:r>
              <w:rPr>
                <w:rFonts w:ascii="Times New Roman" w:hAnsi="Times New Roman" w:eastAsia="宋体" w:cs="Times New Roman"/>
                <w:b/>
                <w:sz w:val="28"/>
              </w:rPr>
              <w:t>2.2.9 发布比赛
</w:t>
            </w:r>
          </w:p>
        </w:tc>
      </w:tr>
    </w:tbl>
    <w:p>
      <w:pPr>
        <w:jc w:val="left"/>
      </w:pPr>
      <w:r>
        <w:rPr>
          <w:rFonts w:ascii="Times New Roman" w:hAnsi="Times New Roman" w:eastAsia="宋体" w:cs="Times New Roman"/>
          <w:sz w:val="22"/>
        </w:rPr>
        <w:t>管理员根据场地、物资等条件，设计比赛流程并推送相关信息给所有用户。用户报名后，管理员需要根据报名情况建立比赛房间并在系统中发布比赛。
</w:t>
      </w:r>
    </w:p>
    <w:p>
      <w:pPr>
        <w:jc w:val="left"/>
      </w:pPr>
      <w:r>
        <w:rPr>
          <w:rFonts w:ascii="Times New Roman" w:hAnsi="Times New Roman" w:eastAsia="宋体" w:cs="Times New Roman"/>
          <w:sz w:val="22"/>
        </w:rPr>
        <w:t>
</w:t>
      </w:r>
    </w:p>
    <w:tbl>
      <w:tblPr>
        <w:tblStyle w:val="2"/>
        <w:tblW w:w="8325"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500"/>
        <w:gridCol w:w="682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用例名称
</w:t>
            </w:r>
          </w:p>
        </w:tc>
        <w:tc>
          <w:tcPr>
            <w:tcW w:w="6825" w:type="dxa"/>
          </w:tcPr>
          <w:p>
            <w:pPr>
              <w:jc w:val="left"/>
            </w:pPr>
            <w:r>
              <w:rPr>
                <w:rFonts w:ascii="Times New Roman" w:hAnsi="Times New Roman" w:eastAsia="宋体" w:cs="Times New Roman"/>
                <w:sz w:val="22"/>
              </w:rPr>
              <w:t>发布比赛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用例编号
</w:t>
            </w:r>
          </w:p>
        </w:tc>
        <w:tc>
          <w:tcPr>
            <w:tcW w:w="6825" w:type="dxa"/>
          </w:tcPr>
          <w:p>
            <w:pPr>
              <w:jc w:val="left"/>
            </w:pPr>
            <w:r>
              <w:rPr>
                <w:rFonts w:ascii="Times New Roman" w:hAnsi="Times New Roman" w:eastAsia="宋体" w:cs="Times New Roman"/>
                <w:sz w:val="22"/>
              </w:rPr>
              <w:t>UC009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用例说明
</w:t>
            </w:r>
          </w:p>
        </w:tc>
        <w:tc>
          <w:tcPr>
            <w:tcW w:w="6825" w:type="dxa"/>
          </w:tcPr>
          <w:p>
            <w:pPr>
              <w:jc w:val="left"/>
            </w:pPr>
            <w:r>
              <w:rPr>
                <w:rFonts w:ascii="Times New Roman" w:hAnsi="Times New Roman" w:eastAsia="宋体" w:cs="Times New Roman"/>
                <w:sz w:val="22"/>
              </w:rPr>
              <w:t>管理员发布某项比赛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参与者
</w:t>
            </w:r>
          </w:p>
        </w:tc>
        <w:tc>
          <w:tcPr>
            <w:tcW w:w="6825" w:type="dxa"/>
          </w:tcPr>
          <w:p>
            <w:pPr>
              <w:jc w:val="left"/>
            </w:pPr>
            <w:r>
              <w:rPr>
                <w:rFonts w:ascii="Times New Roman" w:hAnsi="Times New Roman" w:eastAsia="宋体" w:cs="Times New Roman"/>
                <w:sz w:val="22"/>
              </w:rPr>
              <w:t>管理员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前置条件
</w:t>
            </w:r>
          </w:p>
        </w:tc>
        <w:tc>
          <w:tcPr>
            <w:tcW w:w="6825" w:type="dxa"/>
          </w:tcPr>
          <w:p>
            <w:pPr>
              <w:jc w:val="left"/>
            </w:pPr>
            <w:r>
              <w:rPr>
                <w:rFonts w:ascii="Times New Roman" w:hAnsi="Times New Roman" w:eastAsia="宋体" w:cs="Times New Roman"/>
                <w:sz w:val="22"/>
              </w:rPr>
              <w:t>管理员登入系统且获得管理权限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基本事件流
</w:t>
            </w:r>
          </w:p>
          <w:p>
            <w:pPr>
              <w:jc w:val="left"/>
            </w:pPr>
            <w:r>
              <w:rPr>
                <w:rFonts w:ascii="Times New Roman" w:hAnsi="Times New Roman" w:eastAsia="宋体" w:cs="Times New Roman"/>
                <w:sz w:val="22"/>
              </w:rPr>
              <w:t>
</w:t>
            </w:r>
          </w:p>
        </w:tc>
        <w:tc>
          <w:tcPr>
            <w:tcW w:w="6825" w:type="dxa"/>
          </w:tcPr>
          <w:p>
            <w:pPr>
              <w:numPr>
                <w:ilvl w:val="0"/>
                <w:numId w:val="55"/>
              </w:numPr>
              <w:ind w:left="0"/>
              <w:jc w:val="left"/>
            </w:pPr>
            <w:r>
              <w:rPr>
                <w:rFonts w:ascii="Times New Roman" w:hAnsi="Times New Roman" w:eastAsia="宋体" w:cs="Times New Roman"/>
                <w:sz w:val="22"/>
              </w:rPr>
              <w:t>管理员查看场地、物资等相关信息
</w:t>
            </w:r>
          </w:p>
          <w:p>
            <w:pPr>
              <w:numPr>
                <w:ilvl w:val="0"/>
                <w:numId w:val="56"/>
              </w:numPr>
              <w:ind w:left="0"/>
              <w:jc w:val="left"/>
            </w:pPr>
            <w:r>
              <w:rPr>
                <w:rFonts w:ascii="Times New Roman" w:hAnsi="Times New Roman" w:eastAsia="宋体" w:cs="Times New Roman"/>
                <w:sz w:val="22"/>
              </w:rPr>
              <w:t>管理员根据上述信息制定比赛信息表
</w:t>
            </w:r>
          </w:p>
          <w:p>
            <w:pPr>
              <w:numPr>
                <w:ilvl w:val="0"/>
                <w:numId w:val="57"/>
              </w:numPr>
              <w:ind w:left="0"/>
              <w:jc w:val="left"/>
            </w:pPr>
            <w:r>
              <w:rPr>
                <w:rFonts w:ascii="Times New Roman" w:hAnsi="Times New Roman" w:eastAsia="宋体" w:cs="Times New Roman"/>
                <w:sz w:val="22"/>
              </w:rPr>
              <w:t>管理员发布比赛信息表及报名表
</w:t>
            </w:r>
          </w:p>
          <w:p>
            <w:pPr>
              <w:numPr>
                <w:ilvl w:val="0"/>
                <w:numId w:val="58"/>
              </w:numPr>
              <w:ind w:left="0"/>
              <w:jc w:val="left"/>
            </w:pPr>
            <w:r>
              <w:rPr>
                <w:rFonts w:ascii="Times New Roman" w:hAnsi="Times New Roman" w:eastAsia="宋体" w:cs="Times New Roman"/>
                <w:sz w:val="22"/>
              </w:rPr>
              <w:t>用户填写并提交报名表
</w:t>
            </w:r>
          </w:p>
          <w:p>
            <w:pPr>
              <w:numPr>
                <w:ilvl w:val="0"/>
                <w:numId w:val="59"/>
              </w:numPr>
              <w:ind w:left="0"/>
              <w:jc w:val="left"/>
            </w:pPr>
            <w:r>
              <w:rPr>
                <w:rFonts w:ascii="Times New Roman" w:hAnsi="Times New Roman" w:eastAsia="宋体" w:cs="Times New Roman"/>
                <w:sz w:val="22"/>
              </w:rPr>
              <w:t>管理员审核报名用户是否可参加该比赛（是否与已参加其他比赛冲突，或者比赛战力值要求与用户不匹配）
</w:t>
            </w:r>
          </w:p>
          <w:p>
            <w:pPr>
              <w:numPr>
                <w:ilvl w:val="0"/>
                <w:numId w:val="60"/>
              </w:numPr>
              <w:ind w:left="0"/>
              <w:jc w:val="left"/>
            </w:pPr>
            <w:r>
              <w:rPr>
                <w:rFonts w:ascii="Times New Roman" w:hAnsi="Times New Roman" w:eastAsia="宋体" w:cs="Times New Roman"/>
                <w:sz w:val="22"/>
              </w:rPr>
              <w:t>管理员获取参赛者名单并绘制比赛流程图
</w:t>
            </w:r>
          </w:p>
          <w:p>
            <w:pPr>
              <w:numPr>
                <w:ilvl w:val="0"/>
                <w:numId w:val="61"/>
              </w:numPr>
              <w:ind w:left="0"/>
              <w:jc w:val="left"/>
            </w:pPr>
            <w:r>
              <w:rPr>
                <w:rFonts w:ascii="Times New Roman" w:hAnsi="Times New Roman" w:eastAsia="宋体" w:cs="Times New Roman"/>
                <w:sz w:val="22"/>
              </w:rPr>
              <w:t>管理员根据参赛人数创建比赛房间
</w:t>
            </w:r>
          </w:p>
          <w:p>
            <w:pPr>
              <w:numPr>
                <w:ilvl w:val="0"/>
                <w:numId w:val="62"/>
              </w:numPr>
              <w:ind w:left="0"/>
              <w:jc w:val="left"/>
            </w:pPr>
            <w:r>
              <w:rPr>
                <w:rFonts w:ascii="Times New Roman" w:hAnsi="Times New Roman" w:eastAsia="宋体" w:cs="Times New Roman"/>
                <w:sz w:val="22"/>
              </w:rPr>
              <w:t>在系统中发布该比赛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扩展事件流
</w:t>
            </w:r>
          </w:p>
        </w:tc>
        <w:tc>
          <w:tcPr>
            <w:tcW w:w="6825" w:type="dxa"/>
          </w:tcPr>
          <w:p>
            <w:pPr>
              <w:jc w:val="left"/>
            </w:pPr>
            <w:r>
              <w:rPr>
                <w:rFonts w:ascii="Times New Roman" w:hAnsi="Times New Roman" w:eastAsia="宋体" w:cs="Times New Roman"/>
                <w:sz w:val="22"/>
              </w:rPr>
              <w:t>无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后置条件
</w:t>
            </w:r>
          </w:p>
        </w:tc>
        <w:tc>
          <w:tcPr>
            <w:tcW w:w="6825" w:type="dxa"/>
          </w:tcPr>
          <w:p>
            <w:pPr>
              <w:jc w:val="left"/>
            </w:pPr>
            <w:r>
              <w:rPr>
                <w:rFonts w:ascii="Times New Roman" w:hAnsi="Times New Roman" w:eastAsia="宋体" w:cs="Times New Roman"/>
                <w:sz w:val="22"/>
              </w:rPr>
              <w:t>修改后的场地、物资、报名人员等信息更新至数据库
</w:t>
            </w:r>
          </w:p>
        </w:tc>
      </w:tr>
    </w:tbl>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CellMar>
            <w:top w:w="0" w:type="dxa"/>
            <w:left w:w="10" w:type="dxa"/>
            <w:bottom w:w="0" w:type="dxa"/>
            <w:right w:w="10" w:type="dxa"/>
          </w:tblCellMar>
        </w:tblPrEx>
        <w:tc>
          <w:tcPr>
            <w:tcW w:w="8504" w:type="dxa"/>
            <w:shd w:val="clear" w:color="auto" w:fill="FFF5EB"/>
          </w:tcPr>
          <w:p>
            <w:pPr>
              <w:spacing w:before="240" w:after="120"/>
              <w:jc w:val="left"/>
              <w:outlineLvl w:val="4"/>
            </w:pPr>
            <w:r>
              <w:rPr>
                <w:rFonts w:ascii="Times New Roman" w:hAnsi="Times New Roman" w:eastAsia="宋体" w:cs="Times New Roman"/>
                <w:b/>
                <w:sz w:val="28"/>
              </w:rPr>
              <w:t>2.2.10 报名比赛
</w:t>
            </w:r>
          </w:p>
        </w:tc>
      </w:tr>
    </w:tbl>
    <w:p>
      <w:pPr>
        <w:jc w:val="left"/>
      </w:pPr>
      <w:r>
        <w:rPr>
          <w:rFonts w:ascii="Times New Roman" w:hAnsi="Times New Roman" w:eastAsia="宋体" w:cs="Times New Roman"/>
          <w:sz w:val="22"/>
        </w:rPr>
        <w:t>用户可以根据比赛信息填写并提交报名表，经管理员审核通过后即可参加比赛。
</w:t>
      </w:r>
    </w:p>
    <w:p>
      <w:pPr>
        <w:jc w:val="left"/>
      </w:pPr>
      <w:r>
        <w:rPr>
          <w:rFonts w:ascii="Times New Roman" w:hAnsi="Times New Roman" w:eastAsia="宋体" w:cs="Times New Roman"/>
          <w:sz w:val="22"/>
        </w:rPr>
        <w:t>
</w:t>
      </w:r>
    </w:p>
    <w:tbl>
      <w:tblPr>
        <w:tblStyle w:val="2"/>
        <w:tblW w:w="8325"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500"/>
        <w:gridCol w:w="682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用例名称
</w:t>
            </w:r>
          </w:p>
        </w:tc>
        <w:tc>
          <w:tcPr>
            <w:tcW w:w="6825" w:type="dxa"/>
          </w:tcPr>
          <w:p>
            <w:pPr>
              <w:jc w:val="left"/>
            </w:pPr>
            <w:r>
              <w:rPr>
                <w:rFonts w:ascii="Times New Roman" w:hAnsi="Times New Roman" w:eastAsia="宋体" w:cs="Times New Roman"/>
                <w:sz w:val="22"/>
              </w:rPr>
              <w:t>比赛报名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用例编号
</w:t>
            </w:r>
          </w:p>
        </w:tc>
        <w:tc>
          <w:tcPr>
            <w:tcW w:w="6825" w:type="dxa"/>
          </w:tcPr>
          <w:p>
            <w:pPr>
              <w:jc w:val="left"/>
            </w:pPr>
            <w:r>
              <w:rPr>
                <w:rFonts w:ascii="Times New Roman" w:hAnsi="Times New Roman" w:eastAsia="宋体" w:cs="Times New Roman"/>
                <w:sz w:val="22"/>
              </w:rPr>
              <w:t>UC010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用例说明
</w:t>
            </w:r>
          </w:p>
        </w:tc>
        <w:tc>
          <w:tcPr>
            <w:tcW w:w="6825" w:type="dxa"/>
          </w:tcPr>
          <w:p>
            <w:pPr>
              <w:jc w:val="left"/>
            </w:pPr>
            <w:r>
              <w:rPr>
                <w:rFonts w:ascii="Times New Roman" w:hAnsi="Times New Roman" w:eastAsia="宋体" w:cs="Times New Roman"/>
                <w:sz w:val="22"/>
              </w:rPr>
              <w:t>用户报名某项比赛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参与者
</w:t>
            </w:r>
          </w:p>
        </w:tc>
        <w:tc>
          <w:tcPr>
            <w:tcW w:w="6825" w:type="dxa"/>
          </w:tcPr>
          <w:p>
            <w:pPr>
              <w:jc w:val="left"/>
            </w:pPr>
            <w:r>
              <w:rPr>
                <w:rFonts w:ascii="Times New Roman" w:hAnsi="Times New Roman" w:eastAsia="宋体" w:cs="Times New Roman"/>
                <w:sz w:val="22"/>
              </w:rPr>
              <w:t>所有用户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前置条件
</w:t>
            </w:r>
          </w:p>
        </w:tc>
        <w:tc>
          <w:tcPr>
            <w:tcW w:w="6825" w:type="dxa"/>
          </w:tcPr>
          <w:p>
            <w:pPr>
              <w:jc w:val="left"/>
            </w:pPr>
            <w:r>
              <w:rPr>
                <w:rFonts w:ascii="Times New Roman" w:hAnsi="Times New Roman" w:eastAsia="宋体" w:cs="Times New Roman"/>
                <w:sz w:val="22"/>
              </w:rPr>
              <w:t>用户已登入系统且完善了个人信息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t>基本事件流
</w:t>
            </w:r>
          </w:p>
          <w:p>
            <w:pPr>
              <w:jc w:val="left"/>
            </w:pPr>
            <w:r>
              <w:rPr>
                <w:rFonts w:ascii="Times New Roman" w:hAnsi="Times New Roman" w:eastAsia="宋体" w:cs="Times New Roman"/>
                <w:sz w:val="22"/>
              </w:rPr>
              <w:t>
</w:t>
            </w:r>
          </w:p>
        </w:tc>
        <w:tc>
          <w:tcPr>
            <w:tcW w:w="6825" w:type="dxa"/>
          </w:tcPr>
          <w:p>
            <w:pPr>
              <w:numPr>
                <w:ilvl w:val="0"/>
                <w:numId w:val="63"/>
              </w:numPr>
              <w:ind w:left="0"/>
              <w:jc w:val="left"/>
            </w:pPr>
            <w:r>
              <w:rPr>
                <w:rFonts w:ascii="Times New Roman" w:hAnsi="Times New Roman" w:eastAsia="宋体" w:cs="Times New Roman"/>
                <w:sz w:val="22"/>
              </w:rPr>
              <w:t>用户查看某一项赛事基本信息
</w:t>
            </w:r>
          </w:p>
          <w:p>
            <w:pPr>
              <w:numPr>
                <w:ilvl w:val="0"/>
                <w:numId w:val="64"/>
              </w:numPr>
              <w:ind w:left="0"/>
              <w:jc w:val="left"/>
            </w:pPr>
            <w:r>
              <w:rPr>
                <w:rFonts w:ascii="Times New Roman" w:hAnsi="Times New Roman" w:eastAsia="宋体" w:cs="Times New Roman"/>
                <w:sz w:val="22"/>
              </w:rPr>
              <w:t>用户填写并提交报名表
</w:t>
            </w:r>
          </w:p>
          <w:p>
            <w:pPr>
              <w:numPr>
                <w:ilvl w:val="0"/>
                <w:numId w:val="65"/>
              </w:numPr>
              <w:ind w:left="0"/>
              <w:jc w:val="left"/>
            </w:pPr>
            <w:r>
              <w:rPr>
                <w:rFonts w:ascii="Times New Roman" w:hAnsi="Times New Roman" w:eastAsia="宋体" w:cs="Times New Roman"/>
                <w:sz w:val="22"/>
              </w:rPr>
              <w:t>系统判断用户是否可参加该比赛（是否与已参加其他比赛冲突，或者比赛战力值要求与用户不匹配）
</w:t>
            </w:r>
          </w:p>
          <w:p>
            <w:pPr>
              <w:numPr>
                <w:ilvl w:val="0"/>
                <w:numId w:val="66"/>
              </w:numPr>
              <w:ind w:left="0"/>
              <w:jc w:val="left"/>
            </w:pPr>
            <w:r>
              <w:rPr>
                <w:rFonts w:ascii="Times New Roman" w:hAnsi="Times New Roman" w:eastAsia="宋体" w:cs="Times New Roman"/>
                <w:sz w:val="22"/>
              </w:rPr>
              <w:t>管理员审核用户的报名信息
</w:t>
            </w:r>
          </w:p>
          <w:p>
            <w:pPr>
              <w:numPr>
                <w:ilvl w:val="0"/>
                <w:numId w:val="67"/>
              </w:numPr>
              <w:ind w:left="0"/>
              <w:jc w:val="left"/>
            </w:pPr>
            <w:r>
              <w:rPr>
                <w:rFonts w:ascii="Times New Roman" w:hAnsi="Times New Roman" w:eastAsia="宋体" w:cs="Times New Roman"/>
                <w:sz w:val="22"/>
              </w:rPr>
              <w:t>用户成功报名比赛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扩展事件流
</w:t>
            </w:r>
          </w:p>
        </w:tc>
        <w:tc>
          <w:tcPr>
            <w:tcW w:w="6825" w:type="dxa"/>
          </w:tcPr>
          <w:p>
            <w:pPr>
              <w:jc w:val="left"/>
            </w:pPr>
            <w:r>
              <w:rPr>
                <w:rFonts w:ascii="Times New Roman" w:hAnsi="Times New Roman" w:eastAsia="宋体" w:cs="Times New Roman"/>
                <w:sz w:val="22"/>
              </w:rPr>
              <w:t>无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00" w:type="dxa"/>
          </w:tcPr>
          <w:p>
            <w:pPr>
              <w:jc w:val="left"/>
            </w:pPr>
            <w:r>
              <w:rPr>
                <w:rFonts w:ascii="Times New Roman" w:hAnsi="Times New Roman" w:eastAsia="宋体" w:cs="Times New Roman"/>
                <w:sz w:val="22"/>
              </w:rPr>
              <w:t>后置条件
</w:t>
            </w:r>
          </w:p>
        </w:tc>
        <w:tc>
          <w:tcPr>
            <w:tcW w:w="6825" w:type="dxa"/>
          </w:tcPr>
          <w:p>
            <w:pPr>
              <w:jc w:val="left"/>
            </w:pPr>
            <w:r>
              <w:rPr>
                <w:rFonts w:ascii="Times New Roman" w:hAnsi="Times New Roman" w:eastAsia="宋体" w:cs="Times New Roman"/>
                <w:sz w:val="22"/>
              </w:rPr>
              <w:t>修改后的比赛报名信息更新至数据库
</w:t>
            </w:r>
          </w:p>
        </w:tc>
      </w:tr>
    </w:tbl>
    <w:p>
      <w:pPr>
        <w:spacing w:before="300" w:after="120"/>
        <w:jc w:val="left"/>
        <w:outlineLvl w:val="2"/>
      </w:pPr>
      <w:r>
        <w:rPr>
          <w:rFonts w:ascii="Times New Roman" w:hAnsi="Times New Roman" w:eastAsia="宋体" w:cs="Times New Roman"/>
          <w:b/>
          <w:sz w:val="32"/>
        </w:rPr>
        <w:t>2.3 活动图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PrEx>
        <w:tc>
          <w:tcPr>
            <w:tcW w:w="8504" w:type="dxa"/>
            <w:shd w:val="clear" w:color="auto" w:fill="FFF5EB"/>
          </w:tcPr>
          <w:p>
            <w:pPr>
              <w:spacing w:before="240" w:after="120"/>
              <w:jc w:val="left"/>
              <w:outlineLvl w:val="4"/>
            </w:pPr>
            <w:r>
              <w:rPr>
                <w:rFonts w:ascii="Times New Roman" w:hAnsi="Times New Roman" w:eastAsia="宋体" w:cs="Times New Roman"/>
                <w:b/>
                <w:sz w:val="28"/>
              </w:rPr>
              <w:t>2.3.1 登入
</w:t>
            </w:r>
          </w:p>
        </w:tc>
      </w:tr>
    </w:tbl>
    <w:p>
      <w:pPr>
        <w:jc w:val="left"/>
      </w:pPr>
      <w:r>
        <w:rPr>
          <w:rFonts w:ascii="Times New Roman" w:hAnsi="Times New Roman" w:eastAsia="宋体" w:cs="Times New Roman"/>
          <w:sz w:val="22"/>
        </w:rPr>
        <w:drawing>
          <wp:inline distT="0" distB="0" distL="0" distR="0">
            <wp:extent cx="5400675" cy="5676900"/>
            <wp:effectExtent l="0" t="0" r="9525" b="7620"/>
            <wp:docPr id="12" name="Picture 12" descr="Generated"/>
            <wp:cNvGraphicFramePr/>
            <a:graphic xmlns:a="http://schemas.openxmlformats.org/drawingml/2006/main">
              <a:graphicData uri="http://schemas.openxmlformats.org/drawingml/2006/picture">
                <pic:pic xmlns:pic="http://schemas.openxmlformats.org/drawingml/2006/picture">
                  <pic:nvPicPr>
                    <pic:cNvPr id="12" name="Picture 12" descr="Generated"/>
                    <pic:cNvPicPr/>
                  </pic:nvPicPr>
                  <pic:blipFill>
                    <a:blip r:embed="rId16"/>
                    <a:stretch>
                      <a:fillRect/>
                    </a:stretch>
                  </pic:blipFill>
                  <pic:spPr>
                    <a:xfrm>
                      <a:off x="0" y="0"/>
                      <a:ext cx="5400675" cy="567690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CellMar>
            <w:top w:w="0" w:type="dxa"/>
            <w:left w:w="10" w:type="dxa"/>
            <w:bottom w:w="0" w:type="dxa"/>
            <w:right w:w="10" w:type="dxa"/>
          </w:tblCellMar>
        </w:tblPrEx>
        <w:tc>
          <w:tcPr>
            <w:tcW w:w="8504" w:type="dxa"/>
            <w:shd w:val="clear" w:color="auto" w:fill="FFF5EB"/>
          </w:tcPr>
          <w:p>
            <w:pPr>
              <w:spacing w:before="240" w:after="120"/>
              <w:jc w:val="left"/>
              <w:outlineLvl w:val="4"/>
            </w:pPr>
            <w:r>
              <w:rPr>
                <w:rFonts w:ascii="Times New Roman" w:hAnsi="Times New Roman" w:eastAsia="宋体" w:cs="Times New Roman"/>
                <w:b/>
                <w:sz w:val="28"/>
              </w:rPr>
              <w:t>2.3.2 创建房间
</w:t>
            </w:r>
          </w:p>
        </w:tc>
      </w:tr>
    </w:tbl>
    <w:p>
      <w:pPr>
        <w:jc w:val="left"/>
      </w:pPr>
      <w:r>
        <w:rPr>
          <w:rFonts w:ascii="Times New Roman" w:hAnsi="Times New Roman" w:eastAsia="宋体" w:cs="Times New Roman"/>
          <w:sz w:val="22"/>
        </w:rPr>
        <w:drawing>
          <wp:inline distT="0" distB="0" distL="0" distR="0">
            <wp:extent cx="5400675" cy="4724400"/>
            <wp:effectExtent l="0" t="0" r="9525" b="0"/>
            <wp:docPr id="13" name="Picture 13" descr="Generated"/>
            <wp:cNvGraphicFramePr/>
            <a:graphic xmlns:a="http://schemas.openxmlformats.org/drawingml/2006/main">
              <a:graphicData uri="http://schemas.openxmlformats.org/drawingml/2006/picture">
                <pic:pic xmlns:pic="http://schemas.openxmlformats.org/drawingml/2006/picture">
                  <pic:nvPicPr>
                    <pic:cNvPr id="13" name="Picture 13" descr="Generated"/>
                    <pic:cNvPicPr/>
                  </pic:nvPicPr>
                  <pic:blipFill>
                    <a:blip r:embed="rId17"/>
                    <a:stretch>
                      <a:fillRect/>
                    </a:stretch>
                  </pic:blipFill>
                  <pic:spPr>
                    <a:xfrm>
                      <a:off x="0" y="0"/>
                      <a:ext cx="5400675" cy="472440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CellMar>
            <w:top w:w="0" w:type="dxa"/>
            <w:left w:w="10" w:type="dxa"/>
            <w:bottom w:w="0" w:type="dxa"/>
            <w:right w:w="10" w:type="dxa"/>
          </w:tblCellMar>
        </w:tblPrEx>
        <w:tc>
          <w:tcPr>
            <w:tcW w:w="8504" w:type="dxa"/>
            <w:shd w:val="clear" w:color="auto" w:fill="FFF5EB"/>
          </w:tcPr>
          <w:p>
            <w:pPr>
              <w:spacing w:before="240" w:after="120"/>
              <w:jc w:val="left"/>
              <w:outlineLvl w:val="4"/>
            </w:pPr>
            <w:r>
              <w:rPr>
                <w:rFonts w:ascii="Times New Roman" w:hAnsi="Times New Roman" w:eastAsia="宋体" w:cs="Times New Roman"/>
                <w:b/>
                <w:sz w:val="28"/>
              </w:rPr>
              <w:t>2.3.3 加入房间
</w:t>
            </w:r>
          </w:p>
        </w:tc>
      </w:tr>
    </w:tbl>
    <w:p>
      <w:pPr>
        <w:jc w:val="left"/>
      </w:pPr>
      <w:r>
        <w:rPr>
          <w:rFonts w:ascii="Times New Roman" w:hAnsi="Times New Roman" w:eastAsia="宋体" w:cs="Times New Roman"/>
          <w:sz w:val="22"/>
        </w:rPr>
        <w:drawing>
          <wp:inline distT="0" distB="0" distL="0" distR="0">
            <wp:extent cx="5400675" cy="5295900"/>
            <wp:effectExtent l="0" t="0" r="9525" b="7620"/>
            <wp:docPr id="14" name="Picture 14" descr="Generated"/>
            <wp:cNvGraphicFramePr/>
            <a:graphic xmlns:a="http://schemas.openxmlformats.org/drawingml/2006/main">
              <a:graphicData uri="http://schemas.openxmlformats.org/drawingml/2006/picture">
                <pic:pic xmlns:pic="http://schemas.openxmlformats.org/drawingml/2006/picture">
                  <pic:nvPicPr>
                    <pic:cNvPr id="14" name="Picture 14" descr="Generated"/>
                    <pic:cNvPicPr/>
                  </pic:nvPicPr>
                  <pic:blipFill>
                    <a:blip r:embed="rId18"/>
                    <a:stretch>
                      <a:fillRect/>
                    </a:stretch>
                  </pic:blipFill>
                  <pic:spPr>
                    <a:xfrm>
                      <a:off x="0" y="0"/>
                      <a:ext cx="5400675" cy="529590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CellMar>
            <w:top w:w="0" w:type="dxa"/>
            <w:left w:w="10" w:type="dxa"/>
            <w:bottom w:w="0" w:type="dxa"/>
            <w:right w:w="10" w:type="dxa"/>
          </w:tblCellMar>
        </w:tblPrEx>
        <w:tc>
          <w:tcPr>
            <w:tcW w:w="8504" w:type="dxa"/>
            <w:shd w:val="clear" w:color="auto" w:fill="FFF5EB"/>
          </w:tcPr>
          <w:p>
            <w:pPr>
              <w:spacing w:before="240" w:after="120"/>
              <w:jc w:val="left"/>
              <w:outlineLvl w:val="4"/>
            </w:pPr>
            <w:r>
              <w:rPr>
                <w:rFonts w:ascii="Times New Roman" w:hAnsi="Times New Roman" w:eastAsia="宋体" w:cs="Times New Roman"/>
                <w:b/>
                <w:sz w:val="28"/>
              </w:rPr>
              <w:t>2.3.4 约球
</w:t>
            </w:r>
          </w:p>
        </w:tc>
      </w:tr>
    </w:tbl>
    <w:p>
      <w:pPr>
        <w:jc w:val="left"/>
      </w:pPr>
      <w:r>
        <w:rPr>
          <w:rFonts w:ascii="Times New Roman" w:hAnsi="Times New Roman" w:eastAsia="宋体" w:cs="Times New Roman"/>
          <w:sz w:val="22"/>
        </w:rPr>
        <w:drawing>
          <wp:inline distT="0" distB="0" distL="0" distR="0">
            <wp:extent cx="5400675" cy="3524250"/>
            <wp:effectExtent l="0" t="0" r="9525" b="11430"/>
            <wp:docPr id="15" name="Picture 15" descr="Generated"/>
            <wp:cNvGraphicFramePr/>
            <a:graphic xmlns:a="http://schemas.openxmlformats.org/drawingml/2006/main">
              <a:graphicData uri="http://schemas.openxmlformats.org/drawingml/2006/picture">
                <pic:pic xmlns:pic="http://schemas.openxmlformats.org/drawingml/2006/picture">
                  <pic:nvPicPr>
                    <pic:cNvPr id="15" name="Picture 15" descr="Generated"/>
                    <pic:cNvPicPr/>
                  </pic:nvPicPr>
                  <pic:blipFill>
                    <a:blip r:embed="rId19"/>
                    <a:stretch>
                      <a:fillRect/>
                    </a:stretch>
                  </pic:blipFill>
                  <pic:spPr>
                    <a:xfrm>
                      <a:off x="0" y="0"/>
                      <a:ext cx="5400675" cy="352425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PrEx>
        <w:tc>
          <w:tcPr>
            <w:tcW w:w="8504" w:type="dxa"/>
            <w:shd w:val="clear" w:color="auto" w:fill="FFF5EB"/>
          </w:tcPr>
          <w:p>
            <w:pPr>
              <w:spacing w:before="240" w:after="120"/>
              <w:jc w:val="left"/>
              <w:outlineLvl w:val="4"/>
            </w:pPr>
            <w:r>
              <w:rPr>
                <w:rFonts w:ascii="Times New Roman" w:hAnsi="Times New Roman" w:eastAsia="宋体" w:cs="Times New Roman"/>
                <w:b/>
                <w:sz w:val="28"/>
              </w:rPr>
              <w:t>2.3.5 发布比赛
</w:t>
            </w:r>
          </w:p>
        </w:tc>
      </w:tr>
    </w:tbl>
    <w:p>
      <w:pPr>
        <w:jc w:val="left"/>
      </w:pPr>
      <w:r>
        <w:rPr>
          <w:rFonts w:ascii="Times New Roman" w:hAnsi="Times New Roman" w:eastAsia="宋体" w:cs="Times New Roman"/>
          <w:sz w:val="22"/>
        </w:rPr>
        <w:drawing>
          <wp:inline distT="0" distB="0" distL="0" distR="0">
            <wp:extent cx="5400675" cy="5505450"/>
            <wp:effectExtent l="0" t="0" r="9525" b="11430"/>
            <wp:docPr id="16" name="Picture 16" descr="Generated"/>
            <wp:cNvGraphicFramePr/>
            <a:graphic xmlns:a="http://schemas.openxmlformats.org/drawingml/2006/main">
              <a:graphicData uri="http://schemas.openxmlformats.org/drawingml/2006/picture">
                <pic:pic xmlns:pic="http://schemas.openxmlformats.org/drawingml/2006/picture">
                  <pic:nvPicPr>
                    <pic:cNvPr id="16" name="Picture 16" descr="Generated"/>
                    <pic:cNvPicPr/>
                  </pic:nvPicPr>
                  <pic:blipFill>
                    <a:blip r:embed="rId20"/>
                    <a:stretch>
                      <a:fillRect/>
                    </a:stretch>
                  </pic:blipFill>
                  <pic:spPr>
                    <a:xfrm>
                      <a:off x="0" y="0"/>
                      <a:ext cx="5400675" cy="550545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w:t>
      </w:r>
    </w:p>
    <w:tbl>
      <w:tblPr>
        <w:tblStyle w:val="2"/>
        <w:tblW w:w="0" w:type="auto"/>
        <w:tblInd w:w="0" w:type="dxa"/>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Layout w:type="autofit"/>
        <w:tblCellMar>
          <w:top w:w="0" w:type="dxa"/>
          <w:left w:w="10" w:type="dxa"/>
          <w:bottom w:w="0" w:type="dxa"/>
          <w:right w:w="10" w:type="dxa"/>
        </w:tblCellMar>
      </w:tblPr>
      <w:tblGrid>
        <w:gridCol w:w="8325"/>
      </w:tblGrid>
      <w:tr>
        <w:tblPrEx>
          <w:tblBorders>
            <w:top w:val="single" w:color="FED4A4" w:sz="0" w:space="0"/>
            <w:left w:val="single" w:color="FED4A4" w:sz="0" w:space="0"/>
            <w:bottom w:val="single" w:color="FED4A4" w:sz="0" w:space="0"/>
            <w:right w:val="single" w:color="FED4A4" w:sz="0" w:space="0"/>
            <w:insideH w:val="single" w:color="FED4A4" w:sz="0" w:space="0"/>
            <w:insideV w:val="single" w:color="FED4A4" w:sz="0" w:space="0"/>
          </w:tblBorders>
        </w:tblPrEx>
        <w:tc>
          <w:tcPr>
            <w:tcW w:w="8504" w:type="dxa"/>
            <w:shd w:val="clear" w:color="auto" w:fill="FFF5EB"/>
          </w:tcPr>
          <w:p>
            <w:pPr>
              <w:spacing w:before="240" w:after="120"/>
              <w:jc w:val="left"/>
              <w:outlineLvl w:val="4"/>
            </w:pPr>
            <w:r>
              <w:rPr>
                <w:rFonts w:ascii="Times New Roman" w:hAnsi="Times New Roman" w:eastAsia="宋体" w:cs="Times New Roman"/>
                <w:b/>
                <w:sz w:val="28"/>
              </w:rPr>
              <w:t>2.3.6 报名比赛
</w:t>
            </w:r>
          </w:p>
        </w:tc>
      </w:tr>
    </w:tbl>
    <w:p>
      <w:pPr>
        <w:jc w:val="left"/>
      </w:pPr>
      <w:r>
        <w:rPr>
          <w:rFonts w:ascii="Times New Roman" w:hAnsi="Times New Roman" w:eastAsia="宋体" w:cs="Times New Roman"/>
          <w:sz w:val="22"/>
        </w:rPr>
        <w:drawing>
          <wp:inline distT="0" distB="0" distL="0" distR="0">
            <wp:extent cx="5667375" cy="3704590"/>
            <wp:effectExtent l="0" t="0" r="1905" b="13970"/>
            <wp:docPr id="17" name="Picture 17" descr="Generated"/>
            <wp:cNvGraphicFramePr/>
            <a:graphic xmlns:a="http://schemas.openxmlformats.org/drawingml/2006/main">
              <a:graphicData uri="http://schemas.openxmlformats.org/drawingml/2006/picture">
                <pic:pic xmlns:pic="http://schemas.openxmlformats.org/drawingml/2006/picture">
                  <pic:nvPicPr>
                    <pic:cNvPr id="17" name="Picture 17" descr="Generated"/>
                    <pic:cNvPicPr/>
                  </pic:nvPicPr>
                  <pic:blipFill>
                    <a:blip r:embed="rId21"/>
                    <a:stretch>
                      <a:fillRect/>
                    </a:stretch>
                  </pic:blipFill>
                  <pic:spPr>
                    <a:xfrm>
                      <a:off x="0" y="0"/>
                      <a:ext cx="5667375" cy="3704590"/>
                    </a:xfrm>
                    <a:prstGeom prst="rect">
                      <a:avLst/>
                    </a:prstGeom>
                  </pic:spPr>
                </pic:pic>
              </a:graphicData>
            </a:graphic>
          </wp:inline>
        </w:drawing>
      </w:r>
      <w:r>
        <w:rPr>
          <w:rFonts w:ascii="Times New Roman" w:hAnsi="Times New Roman" w:eastAsia="宋体" w:cs="Times New Roman"/>
          <w:sz w:val="22"/>
        </w:rPr>
        <w:t>
</w:t>
      </w:r>
    </w:p>
    <w:p>
      <w:pPr>
        <w:spacing w:before="320" w:after="120"/>
        <w:jc w:val="left"/>
        <w:outlineLvl w:val="1"/>
      </w:pPr>
      <w:r>
        <w:rPr>
          <w:rFonts w:ascii="Times New Roman" w:hAnsi="Times New Roman" w:eastAsia="宋体" w:cs="Times New Roman"/>
          <w:b/>
          <w:sz w:val="32"/>
        </w:rPr>
        <w:t>三. 补充规格
</w:t>
      </w:r>
      <w:bookmarkStart w:id="0" w:name="_GoBack"/>
      <w:bookmarkEnd w:id="0"/>
    </w:p>
    <w:p>
      <w:pPr>
        <w:spacing w:before="300" w:after="120"/>
        <w:jc w:val="left"/>
        <w:outlineLvl w:val="2"/>
      </w:pPr>
      <w:r>
        <w:rPr>
          <w:rFonts w:ascii="Times New Roman" w:hAnsi="Times New Roman" w:eastAsia="宋体" w:cs="Times New Roman"/>
          <w:b/>
          <w:sz w:val="32"/>
        </w:rPr>
        <w:t>3.1 功能性
</w:t>
      </w:r>
    </w:p>
    <w:p>
      <w:pPr>
        <w:numPr>
          <w:ilvl w:val="0"/>
          <w:numId w:val="68"/>
        </w:numPr>
        <w:ind w:left="0"/>
        <w:jc w:val="left"/>
      </w:pPr>
      <w:r>
        <w:rPr>
          <w:rFonts w:ascii="Times New Roman" w:hAnsi="Times New Roman" w:eastAsia="宋体" w:cs="Times New Roman"/>
          <w:sz w:val="22"/>
        </w:rPr>
        <w:t>小程序至少支持每秒千次的查询（房间筛选，用户选择等）。
</w:t>
      </w:r>
    </w:p>
    <w:p>
      <w:pPr>
        <w:numPr>
          <w:ilvl w:val="0"/>
          <w:numId w:val="69"/>
        </w:numPr>
        <w:ind w:left="0"/>
        <w:jc w:val="left"/>
      </w:pPr>
      <w:r>
        <w:rPr>
          <w:rFonts w:ascii="Times New Roman" w:hAnsi="Times New Roman" w:eastAsia="宋体" w:cs="Times New Roman"/>
          <w:sz w:val="22"/>
        </w:rPr>
        <w:t>小程序需要在一秒内响应多个用户各功能请求（登录，创建和加入房间等）。
</w:t>
      </w:r>
    </w:p>
    <w:p>
      <w:pPr>
        <w:numPr>
          <w:ilvl w:val="0"/>
          <w:numId w:val="70"/>
        </w:numPr>
        <w:ind w:left="0"/>
        <w:jc w:val="left"/>
      </w:pPr>
      <w:r>
        <w:rPr>
          <w:rFonts w:ascii="Times New Roman" w:hAnsi="Times New Roman" w:eastAsia="宋体" w:cs="Times New Roman"/>
          <w:sz w:val="22"/>
        </w:rPr>
        <w:t>小程序至少需要支持1000以上用户同时访问服务器。
</w:t>
      </w:r>
    </w:p>
    <w:p>
      <w:pPr>
        <w:numPr>
          <w:ilvl w:val="0"/>
          <w:numId w:val="71"/>
        </w:numPr>
        <w:ind w:left="0"/>
        <w:jc w:val="left"/>
      </w:pPr>
      <w:r>
        <w:rPr>
          <w:rFonts w:ascii="Times New Roman" w:hAnsi="Times New Roman" w:eastAsia="宋体" w:cs="Times New Roman"/>
          <w:sz w:val="22"/>
        </w:rPr>
        <w:t>小程序全天可正常运行使用和维护。
</w:t>
      </w:r>
    </w:p>
    <w:p>
      <w:pPr>
        <w:spacing w:before="300" w:after="120"/>
        <w:jc w:val="left"/>
        <w:outlineLvl w:val="2"/>
      </w:pPr>
      <w:r>
        <w:rPr>
          <w:rFonts w:ascii="Times New Roman" w:hAnsi="Times New Roman" w:eastAsia="宋体" w:cs="Times New Roman"/>
          <w:b/>
          <w:sz w:val="32"/>
        </w:rPr>
        <w:t>3.2 安全性
</w:t>
      </w:r>
    </w:p>
    <w:p>
      <w:pPr>
        <w:numPr>
          <w:ilvl w:val="0"/>
          <w:numId w:val="72"/>
        </w:numPr>
        <w:ind w:left="0"/>
        <w:jc w:val="left"/>
      </w:pPr>
      <w:r>
        <w:rPr>
          <w:rFonts w:ascii="Times New Roman" w:hAnsi="Times New Roman" w:eastAsia="宋体" w:cs="Times New Roman"/>
          <w:sz w:val="22"/>
        </w:rPr>
        <w:t>安全性主要包括使用同济大学校内的统一身份认证，管理员进行过程控制和保护用户数据隐私等。
</w:t>
      </w:r>
    </w:p>
    <w:p>
      <w:pPr>
        <w:numPr>
          <w:ilvl w:val="0"/>
          <w:numId w:val="73"/>
        </w:numPr>
        <w:ind w:left="0"/>
        <w:jc w:val="left"/>
      </w:pPr>
      <w:r>
        <w:rPr>
          <w:rFonts w:ascii="Times New Roman" w:hAnsi="Times New Roman" w:eastAsia="宋体" w:cs="Times New Roman"/>
          <w:sz w:val="22"/>
        </w:rPr>
        <w:t>小程序需要有一个独立的数据库存储内部发生的事件，这个数据库只有管理员及被其给予权限的人才能访问。数据的传输通过加密算法完成。
</w:t>
      </w:r>
    </w:p>
    <w:p>
      <w:pPr>
        <w:numPr>
          <w:ilvl w:val="0"/>
          <w:numId w:val="74"/>
        </w:numPr>
        <w:ind w:left="0"/>
        <w:jc w:val="left"/>
      </w:pPr>
      <w:r>
        <w:rPr>
          <w:rFonts w:ascii="Times New Roman" w:hAnsi="Times New Roman" w:eastAsia="宋体" w:cs="Times New Roman"/>
          <w:sz w:val="22"/>
        </w:rPr>
        <w:t>在社区版块上传言论必须经过审核和实名认证，有关部门在运用系统高级功能时应提供身份证明信息。
</w:t>
      </w:r>
    </w:p>
    <w:p>
      <w:pPr>
        <w:numPr>
          <w:ilvl w:val="0"/>
          <w:numId w:val="75"/>
        </w:numPr>
        <w:ind w:left="0"/>
        <w:jc w:val="left"/>
      </w:pPr>
      <w:r>
        <w:rPr>
          <w:rFonts w:ascii="Times New Roman" w:hAnsi="Times New Roman" w:eastAsia="宋体" w:cs="Times New Roman"/>
          <w:sz w:val="22"/>
        </w:rPr>
        <w:t>重视对用户的个人信息和手机数据的保护。
</w:t>
      </w:r>
    </w:p>
    <w:p>
      <w:pPr>
        <w:spacing w:before="300" w:after="120"/>
        <w:jc w:val="left"/>
        <w:outlineLvl w:val="2"/>
      </w:pPr>
      <w:r>
        <w:rPr>
          <w:rFonts w:ascii="Times New Roman" w:hAnsi="Times New Roman" w:eastAsia="宋体" w:cs="Times New Roman"/>
          <w:b/>
          <w:sz w:val="32"/>
        </w:rPr>
        <w:t>3.3 可维护性
</w:t>
      </w:r>
    </w:p>
    <w:p>
      <w:pPr>
        <w:numPr>
          <w:ilvl w:val="0"/>
          <w:numId w:val="76"/>
        </w:numPr>
        <w:ind w:left="0"/>
        <w:jc w:val="left"/>
      </w:pPr>
      <w:r>
        <w:rPr>
          <w:rFonts w:ascii="Times New Roman" w:hAnsi="Times New Roman" w:eastAsia="宋体" w:cs="Times New Roman"/>
          <w:sz w:val="22"/>
        </w:rPr>
        <w:t>小程序系统需要定期备份数据。在程序日常运行的时间里利用两套数据库设备进行热备份，在其中一套设备出现问题时进行秒级切换，保证程序的正常运行。在每天夜间设置维护时间段，在此时间段内将关闭数据库，用户将无法访问程序。在关闭数据库时进行冷备份，用于在程序出现不可预知的严重错误时进行数据的回滚，最大限度降低损失。
</w:t>
      </w:r>
    </w:p>
    <w:p>
      <w:pPr>
        <w:numPr>
          <w:ilvl w:val="0"/>
          <w:numId w:val="77"/>
        </w:numPr>
        <w:ind w:left="0"/>
        <w:jc w:val="left"/>
      </w:pPr>
      <w:r>
        <w:rPr>
          <w:rFonts w:ascii="Times New Roman" w:hAnsi="Times New Roman" w:eastAsia="宋体" w:cs="Times New Roman"/>
          <w:sz w:val="22"/>
        </w:rPr>
        <w:t>小程序应能在短时间内回滚到以前的版本。
</w:t>
      </w:r>
    </w:p>
    <w:p>
      <w:pPr>
        <w:numPr>
          <w:ilvl w:val="0"/>
          <w:numId w:val="78"/>
        </w:numPr>
        <w:ind w:left="0"/>
        <w:jc w:val="left"/>
      </w:pPr>
      <w:r>
        <w:rPr>
          <w:rFonts w:ascii="Times New Roman" w:hAnsi="Times New Roman" w:eastAsia="宋体" w:cs="Times New Roman"/>
          <w:sz w:val="22"/>
        </w:rPr>
        <w:t>系统应易于扩展，代码的编写应具有很好的移植性并且利于新函数的编写。
</w:t>
      </w:r>
    </w:p>
    <w:p>
      <w:pPr>
        <w:spacing w:before="300" w:after="120"/>
        <w:jc w:val="left"/>
        <w:outlineLvl w:val="2"/>
      </w:pPr>
      <w:r>
        <w:rPr>
          <w:rFonts w:ascii="Times New Roman" w:hAnsi="Times New Roman" w:eastAsia="宋体" w:cs="Times New Roman"/>
          <w:b/>
          <w:sz w:val="32"/>
        </w:rPr>
        <w:t>3.4 可读性
</w:t>
      </w:r>
    </w:p>
    <w:p>
      <w:pPr>
        <w:numPr>
          <w:ilvl w:val="0"/>
          <w:numId w:val="79"/>
        </w:numPr>
        <w:ind w:left="0"/>
        <w:jc w:val="left"/>
      </w:pPr>
      <w:r>
        <w:rPr>
          <w:rFonts w:ascii="Times New Roman" w:hAnsi="Times New Roman" w:eastAsia="宋体" w:cs="Times New Roman"/>
          <w:sz w:val="22"/>
        </w:rPr>
        <w:t>小程序UI界面应是用户易读、易交互的。
</w:t>
      </w:r>
    </w:p>
    <w:p>
      <w:pPr>
        <w:numPr>
          <w:ilvl w:val="0"/>
          <w:numId w:val="80"/>
        </w:numPr>
        <w:ind w:left="0"/>
        <w:jc w:val="left"/>
      </w:pPr>
      <w:r>
        <w:rPr>
          <w:rFonts w:ascii="Times New Roman" w:hAnsi="Times New Roman" w:eastAsia="宋体" w:cs="Times New Roman"/>
          <w:sz w:val="22"/>
        </w:rPr>
        <w:t>各种操作应是简明并容易理解和实施的，我们在系统设置栏会提供操作手册。
</w:t>
      </w:r>
    </w:p>
    <w:p>
      <w:pPr>
        <w:numPr>
          <w:ilvl w:val="0"/>
          <w:numId w:val="81"/>
        </w:numPr>
        <w:ind w:left="0"/>
        <w:jc w:val="left"/>
      </w:pPr>
      <w:r>
        <w:rPr>
          <w:rFonts w:ascii="Times New Roman" w:hAnsi="Times New Roman" w:eastAsia="宋体" w:cs="Times New Roman"/>
          <w:sz w:val="22"/>
        </w:rPr>
        <w:t>小程序内的图标和文字应是易懂的，大小合适的。
</w:t>
      </w:r>
    </w:p>
    <w:p>
      <w:pPr>
        <w:spacing w:before="320" w:after="120"/>
        <w:jc w:val="left"/>
        <w:outlineLvl w:val="1"/>
      </w:pPr>
      <w:r>
        <w:rPr>
          <w:rFonts w:ascii="Times New Roman" w:hAnsi="Times New Roman" w:eastAsia="宋体" w:cs="Times New Roman"/>
          <w:b/>
          <w:sz w:val="32"/>
        </w:rPr>
        <w:t>四. 参考文献
</w:t>
      </w:r>
    </w:p>
    <w:p>
      <w:pPr>
        <w:jc w:val="left"/>
      </w:pPr>
      <w:r>
        <w:rPr>
          <w:rFonts w:ascii="Times New Roman" w:hAnsi="Times New Roman" w:eastAsia="宋体" w:cs="Times New Roman"/>
          <w:b/>
          <w:i/>
          <w:sz w:val="22"/>
        </w:rPr>
        <w:t>李波等编著.UML2基础、建模与设计实战.北京：清华大学出版社，2014</w:t>
      </w:r>
      <w:r>
        <w:rPr>
          <w:rFonts w:ascii="Times New Roman" w:hAnsi="Times New Roman" w:eastAsia="宋体" w:cs="Times New Roman"/>
          <w:sz w:val="22"/>
        </w:rPr>
        <w:t>
</w:t>
      </w:r>
    </w:p>
    <w:p>
      <w:pPr>
        <w:jc w:val="left"/>
      </w:pPr>
      <w:r>
        <w:rPr>
          <w:rFonts w:ascii="Times New Roman" w:hAnsi="Times New Roman" w:eastAsia="宋体" w:cs="Times New Roman"/>
          <w:sz w:val="22"/>
        </w:rPr>
        <w:t>该书详细介绍了UML2.0所有的图形的定义与使用方法，同时理论和实例相结合，分析了UML综合实战案例，让读者在实际操作中举一反三、迅速理解UML的逻辑以及掌握UML的运用方法。
</w:t>
      </w:r>
    </w:p>
    <w:p>
      <w:pPr>
        <w:jc w:val="left"/>
      </w:pPr>
      <w:r>
        <w:rPr>
          <w:rFonts w:ascii="Times New Roman" w:hAnsi="Times New Roman" w:eastAsia="宋体" w:cs="Times New Roman"/>
          <w:b/>
          <w:i/>
          <w:sz w:val="22"/>
        </w:rPr>
        <w:t>John W. Satzinger等编著.系统分析与设计敏捷迭代方法.机械工业出版社，原书第6版.</w:t>
      </w:r>
      <w:r>
        <w:rPr>
          <w:rFonts w:ascii="Times New Roman" w:hAnsi="Times New Roman" w:eastAsia="宋体" w:cs="Times New Roman"/>
          <w:sz w:val="22"/>
        </w:rPr>
        <w:t>
</w:t>
      </w:r>
    </w:p>
    <w:p>
      <w:pPr>
        <w:jc w:val="left"/>
      </w:pPr>
      <w:r>
        <w:rPr>
          <w:rFonts w:ascii="Times New Roman" w:hAnsi="Times New Roman" w:eastAsia="宋体" w:cs="Times New Roman"/>
          <w:sz w:val="22"/>
        </w:rPr>
        <w:t>本书主要讨论系统分析、系统设计和项目管理三大主题，以一个完整的系统开发案例贯穿始终。更加注重敏捷和迭代方法，并通过UML建模使面向对象方法的讲解更加细致和深入。
</w:t>
      </w:r>
    </w:p>
    <w:p>
      <w:pPr>
        <w:spacing w:before="320" w:after="120"/>
        <w:jc w:val="left"/>
        <w:outlineLvl w:val="1"/>
      </w:pPr>
      <w:r>
        <w:rPr>
          <w:rFonts w:ascii="Times New Roman" w:hAnsi="Times New Roman" w:eastAsia="宋体" w:cs="Times New Roman"/>
          <w:b/>
          <w:sz w:val="32"/>
        </w:rPr>
        <w:t>五. 团队分工
</w:t>
      </w:r>
    </w:p>
    <w:p>
      <w:pPr>
        <w:jc w:val="left"/>
      </w:pPr>
      <w:r>
        <w:rPr>
          <w:rFonts w:ascii="Times New Roman" w:hAnsi="Times New Roman" w:eastAsia="宋体" w:cs="Times New Roman"/>
          <w:sz w:val="22"/>
        </w:rPr>
        <w:t>在完成本次作业的过程中，所有SAD组员积极参与讨论，尽力按时完成自己的任务。组员之间合作交流融洽，遇到问题及时沟通、共同解决。组内分工平均而明确，具体如下：
</w:t>
      </w:r>
    </w:p>
    <w:p>
      <w:pPr>
        <w:numPr>
          <w:ilvl w:val="0"/>
          <w:numId w:val="82"/>
        </w:numPr>
        <w:ind w:left="0"/>
        <w:jc w:val="left"/>
      </w:pPr>
      <w:r>
        <w:rPr>
          <w:rFonts w:ascii="Times New Roman" w:hAnsi="Times New Roman" w:eastAsia="宋体" w:cs="Times New Roman"/>
          <w:sz w:val="22"/>
        </w:rPr>
        <w:t>项目简介：由全体成员讨论决定，范珑骁编写。
</w:t>
      </w:r>
    </w:p>
    <w:p>
      <w:pPr>
        <w:numPr>
          <w:ilvl w:val="0"/>
          <w:numId w:val="83"/>
        </w:numPr>
        <w:ind w:left="0"/>
        <w:jc w:val="left"/>
      </w:pPr>
      <w:r>
        <w:rPr>
          <w:rFonts w:ascii="Times New Roman" w:hAnsi="Times New Roman" w:eastAsia="宋体" w:cs="Times New Roman"/>
          <w:sz w:val="22"/>
        </w:rPr>
        <w:t>用例图：由韩翼、彭浩、杨政熹完成。
</w:t>
      </w:r>
    </w:p>
    <w:p>
      <w:pPr>
        <w:numPr>
          <w:ilvl w:val="0"/>
          <w:numId w:val="84"/>
        </w:numPr>
        <w:ind w:left="0"/>
        <w:jc w:val="left"/>
      </w:pPr>
      <w:r>
        <w:rPr>
          <w:rFonts w:ascii="Times New Roman" w:hAnsi="Times New Roman" w:eastAsia="宋体" w:cs="Times New Roman"/>
          <w:sz w:val="22"/>
        </w:rPr>
        <w:t>用例详述：由韩翼、彭浩、杨政熹完成。
</w:t>
      </w:r>
    </w:p>
    <w:p>
      <w:pPr>
        <w:numPr>
          <w:ilvl w:val="0"/>
          <w:numId w:val="85"/>
        </w:numPr>
        <w:ind w:left="0"/>
        <w:jc w:val="left"/>
      </w:pPr>
      <w:r>
        <w:rPr>
          <w:rFonts w:ascii="Times New Roman" w:hAnsi="Times New Roman" w:eastAsia="宋体" w:cs="Times New Roman"/>
          <w:sz w:val="22"/>
        </w:rPr>
        <w:t>活动图：由范珑骁、胡鑫烨设计。
</w:t>
      </w:r>
    </w:p>
    <w:p>
      <w:pPr>
        <w:numPr>
          <w:ilvl w:val="0"/>
          <w:numId w:val="86"/>
        </w:numPr>
        <w:ind w:left="0"/>
        <w:jc w:val="left"/>
      </w:pPr>
      <w:r>
        <w:rPr>
          <w:rFonts w:ascii="Times New Roman" w:hAnsi="Times New Roman" w:eastAsia="宋体" w:cs="Times New Roman"/>
          <w:sz w:val="22"/>
        </w:rPr>
        <w:t>术语表：由韩翼、彭浩、杨政熹完成。
</w:t>
      </w:r>
    </w:p>
    <w:p>
      <w:pPr>
        <w:numPr>
          <w:ilvl w:val="0"/>
          <w:numId w:val="87"/>
        </w:numPr>
        <w:ind w:left="0"/>
        <w:jc w:val="left"/>
      </w:pPr>
      <w:r>
        <w:rPr>
          <w:rFonts w:ascii="Times New Roman" w:hAnsi="Times New Roman" w:eastAsia="宋体" w:cs="Times New Roman"/>
          <w:sz w:val="22"/>
        </w:rPr>
        <w:t>补充说明：由所有组员共同确定，最后由范珑骁书写。
</w:t>
      </w:r>
    </w:p>
    <w:p>
      <w:pPr>
        <w:numPr>
          <w:ilvl w:val="0"/>
          <w:numId w:val="88"/>
        </w:numPr>
        <w:ind w:left="0"/>
        <w:jc w:val="left"/>
      </w:pPr>
      <w:r>
        <w:rPr>
          <w:rFonts w:ascii="Times New Roman" w:hAnsi="Times New Roman" w:eastAsia="宋体" w:cs="Times New Roman"/>
          <w:sz w:val="22"/>
        </w:rPr>
        <w:t>文档：由范珑骁整合美化。
</w:t>
      </w:r>
    </w:p>
    <w:p>
      <w:pPr>
        <w:jc w:val="left"/>
      </w:pPr>
      <w:r>
        <w:rPr>
          <w:rFonts w:ascii="Times New Roman" w:hAnsi="Times New Roman" w:eastAsia="宋体" w:cs="Times New Roman"/>
          <w:sz w:val="22"/>
        </w:rPr>
        <w:t>
</w:t>
      </w:r>
    </w:p>
    <w:sectPr>
      <w:headerReference r:id="rId3" w:type="default"/>
      <w:footerReference r:id="rId4" w:type="default"/>
      <w:pgSz w:w="11905" w:h="16840" w:orient="landscape"/>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703020204020201"/>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singleLevel"/>
    <w:tmpl w:val="813A4B87"/>
    <w:lvl w:ilvl="0" w:tentative="0">
      <w:start w:val="2"/>
      <w:numFmt w:val="decimal"/>
      <w:suff w:val="space"/>
      <w:lvlText w:val="%1."/>
      <w:lvlJc w:val="left"/>
      <w:rPr>
        <w:color w:val="0070F0"/>
      </w:rPr>
    </w:lvl>
  </w:abstractNum>
  <w:abstractNum w:abstractNumId="1">
    <w:nsid w:val="845B5372"/>
    <w:multiLevelType w:val="singleLevel"/>
    <w:tmpl w:val="845B5372"/>
    <w:lvl w:ilvl="0" w:tentative="0">
      <w:start w:val="5"/>
      <w:numFmt w:val="decimal"/>
      <w:suff w:val="space"/>
      <w:lvlText w:val="%1."/>
      <w:lvlJc w:val="left"/>
      <w:rPr>
        <w:color w:val="0070F0"/>
      </w:rPr>
    </w:lvl>
  </w:abstractNum>
  <w:abstractNum w:abstractNumId="2">
    <w:nsid w:val="8461FADE"/>
    <w:multiLevelType w:val="singleLevel"/>
    <w:tmpl w:val="8461FADE"/>
    <w:lvl w:ilvl="0" w:tentative="0">
      <w:start w:val="4"/>
      <w:numFmt w:val="decimal"/>
      <w:suff w:val="space"/>
      <w:lvlText w:val="%1."/>
      <w:lvlJc w:val="left"/>
      <w:rPr>
        <w:color w:val="0070F0"/>
      </w:rPr>
    </w:lvl>
  </w:abstractNum>
  <w:abstractNum w:abstractNumId="3">
    <w:nsid w:val="8CAEB125"/>
    <w:multiLevelType w:val="singleLevel"/>
    <w:tmpl w:val="8CAEB125"/>
    <w:lvl w:ilvl="0" w:tentative="0">
      <w:start w:val="1"/>
      <w:numFmt w:val="decimal"/>
      <w:suff w:val="space"/>
      <w:lvlText w:val="%1."/>
      <w:lvlJc w:val="left"/>
      <w:rPr>
        <w:color w:val="0070F0"/>
      </w:rPr>
    </w:lvl>
  </w:abstractNum>
  <w:abstractNum w:abstractNumId="4">
    <w:nsid w:val="91995D4F"/>
    <w:multiLevelType w:val="singleLevel"/>
    <w:tmpl w:val="91995D4F"/>
    <w:lvl w:ilvl="0" w:tentative="0">
      <w:start w:val="2"/>
      <w:numFmt w:val="decimal"/>
      <w:suff w:val="space"/>
      <w:lvlText w:val="%1."/>
      <w:lvlJc w:val="left"/>
      <w:rPr>
        <w:color w:val="0070F0"/>
      </w:rPr>
    </w:lvl>
  </w:abstractNum>
  <w:abstractNum w:abstractNumId="5">
    <w:nsid w:val="9239341B"/>
    <w:multiLevelType w:val="singleLevel"/>
    <w:tmpl w:val="9239341B"/>
    <w:lvl w:ilvl="0" w:tentative="0">
      <w:start w:val="5"/>
      <w:numFmt w:val="decimal"/>
      <w:suff w:val="space"/>
      <w:lvlText w:val="%1."/>
      <w:lvlJc w:val="left"/>
      <w:rPr>
        <w:color w:val="0070F0"/>
      </w:rPr>
    </w:lvl>
  </w:abstractNum>
  <w:abstractNum w:abstractNumId="6">
    <w:nsid w:val="9288B902"/>
    <w:multiLevelType w:val="singleLevel"/>
    <w:tmpl w:val="9288B902"/>
    <w:lvl w:ilvl="0" w:tentative="0">
      <w:start w:val="2"/>
      <w:numFmt w:val="decimal"/>
      <w:suff w:val="space"/>
      <w:lvlText w:val="%1."/>
      <w:lvlJc w:val="left"/>
      <w:rPr>
        <w:color w:val="0070F0"/>
      </w:rPr>
    </w:lvl>
  </w:abstractNum>
  <w:abstractNum w:abstractNumId="7">
    <w:nsid w:val="9377BC45"/>
    <w:multiLevelType w:val="singleLevel"/>
    <w:tmpl w:val="9377BC45"/>
    <w:lvl w:ilvl="0" w:tentative="0">
      <w:start w:val="6"/>
      <w:numFmt w:val="decimal"/>
      <w:suff w:val="space"/>
      <w:lvlText w:val="%1."/>
      <w:lvlJc w:val="left"/>
      <w:rPr>
        <w:color w:val="0070F0"/>
      </w:rPr>
    </w:lvl>
  </w:abstractNum>
  <w:abstractNum w:abstractNumId="8">
    <w:nsid w:val="9ACF65A0"/>
    <w:multiLevelType w:val="singleLevel"/>
    <w:tmpl w:val="9ACF65A0"/>
    <w:lvl w:ilvl="0" w:tentative="0">
      <w:start w:val="2"/>
      <w:numFmt w:val="decimal"/>
      <w:suff w:val="space"/>
      <w:lvlText w:val="%1."/>
      <w:lvlJc w:val="left"/>
      <w:rPr>
        <w:color w:val="0070F0"/>
      </w:rPr>
    </w:lvl>
  </w:abstractNum>
  <w:abstractNum w:abstractNumId="9">
    <w:nsid w:val="9C8AC8EF"/>
    <w:multiLevelType w:val="singleLevel"/>
    <w:tmpl w:val="9C8AC8EF"/>
    <w:lvl w:ilvl="0" w:tentative="0">
      <w:start w:val="2"/>
      <w:numFmt w:val="decimal"/>
      <w:suff w:val="space"/>
      <w:lvlText w:val="%1."/>
      <w:lvlJc w:val="left"/>
      <w:rPr>
        <w:color w:val="0070F0"/>
      </w:rPr>
    </w:lvl>
  </w:abstractNum>
  <w:abstractNum w:abstractNumId="10">
    <w:nsid w:val="9D5D7490"/>
    <w:multiLevelType w:val="singleLevel"/>
    <w:tmpl w:val="9D5D7490"/>
    <w:lvl w:ilvl="0" w:tentative="0">
      <w:start w:val="7"/>
      <w:numFmt w:val="decimal"/>
      <w:suff w:val="space"/>
      <w:lvlText w:val="%1."/>
      <w:lvlJc w:val="left"/>
      <w:rPr>
        <w:color w:val="0070F0"/>
      </w:rPr>
    </w:lvl>
  </w:abstractNum>
  <w:abstractNum w:abstractNumId="11">
    <w:nsid w:val="A0C93552"/>
    <w:multiLevelType w:val="singleLevel"/>
    <w:tmpl w:val="A0C93552"/>
    <w:lvl w:ilvl="0" w:tentative="0">
      <w:start w:val="2"/>
      <w:numFmt w:val="decimal"/>
      <w:suff w:val="space"/>
      <w:lvlText w:val="%1."/>
      <w:lvlJc w:val="left"/>
      <w:rPr>
        <w:color w:val="0070F0"/>
      </w:rPr>
    </w:lvl>
  </w:abstractNum>
  <w:abstractNum w:abstractNumId="12">
    <w:nsid w:val="A0F05207"/>
    <w:multiLevelType w:val="singleLevel"/>
    <w:tmpl w:val="A0F05207"/>
    <w:lvl w:ilvl="0" w:tentative="0">
      <w:start w:val="2"/>
      <w:numFmt w:val="decimal"/>
      <w:suff w:val="space"/>
      <w:lvlText w:val="%1."/>
      <w:lvlJc w:val="left"/>
      <w:rPr>
        <w:color w:val="0070F0"/>
      </w:rPr>
    </w:lvl>
  </w:abstractNum>
  <w:abstractNum w:abstractNumId="13">
    <w:nsid w:val="B0ED9BEA"/>
    <w:multiLevelType w:val="singleLevel"/>
    <w:tmpl w:val="B0ED9BEA"/>
    <w:lvl w:ilvl="0" w:tentative="0">
      <w:start w:val="5"/>
      <w:numFmt w:val="decimal"/>
      <w:suff w:val="space"/>
      <w:lvlText w:val="%1."/>
      <w:lvlJc w:val="left"/>
      <w:rPr>
        <w:color w:val="0070F0"/>
      </w:rPr>
    </w:lvl>
  </w:abstractNum>
  <w:abstractNum w:abstractNumId="14">
    <w:nsid w:val="B0F1ACD9"/>
    <w:multiLevelType w:val="singleLevel"/>
    <w:tmpl w:val="B0F1ACD9"/>
    <w:lvl w:ilvl="0" w:tentative="0">
      <w:start w:val="2"/>
      <w:numFmt w:val="decimal"/>
      <w:suff w:val="space"/>
      <w:lvlText w:val="%1."/>
      <w:lvlJc w:val="left"/>
      <w:rPr>
        <w:color w:val="0070F0"/>
      </w:rPr>
    </w:lvl>
  </w:abstractNum>
  <w:abstractNum w:abstractNumId="15">
    <w:nsid w:val="B23A94A9"/>
    <w:multiLevelType w:val="singleLevel"/>
    <w:tmpl w:val="B23A94A9"/>
    <w:lvl w:ilvl="0" w:tentative="0">
      <w:start w:val="5"/>
      <w:numFmt w:val="decimal"/>
      <w:suff w:val="space"/>
      <w:lvlText w:val="%1."/>
      <w:lvlJc w:val="left"/>
      <w:rPr>
        <w:color w:val="0070F0"/>
      </w:rPr>
    </w:lvl>
  </w:abstractNum>
  <w:abstractNum w:abstractNumId="16">
    <w:nsid w:val="B53F3350"/>
    <w:multiLevelType w:val="singleLevel"/>
    <w:tmpl w:val="B53F3350"/>
    <w:lvl w:ilvl="0" w:tentative="0">
      <w:start w:val="6"/>
      <w:numFmt w:val="decimal"/>
      <w:suff w:val="space"/>
      <w:lvlText w:val="%1."/>
      <w:lvlJc w:val="left"/>
      <w:rPr>
        <w:color w:val="0070F0"/>
      </w:rPr>
    </w:lvl>
  </w:abstractNum>
  <w:abstractNum w:abstractNumId="17">
    <w:nsid w:val="B5E306ED"/>
    <w:multiLevelType w:val="singleLevel"/>
    <w:tmpl w:val="B5E306ED"/>
    <w:lvl w:ilvl="0" w:tentative="0">
      <w:start w:val="2"/>
      <w:numFmt w:val="lowerLetter"/>
      <w:suff w:val="space"/>
      <w:lvlText w:val="%1."/>
      <w:lvlJc w:val="left"/>
      <w:rPr>
        <w:color w:val="0070F0"/>
      </w:rPr>
    </w:lvl>
  </w:abstractNum>
  <w:abstractNum w:abstractNumId="18">
    <w:nsid w:val="B88D21A8"/>
    <w:multiLevelType w:val="singleLevel"/>
    <w:tmpl w:val="B88D21A8"/>
    <w:lvl w:ilvl="0" w:tentative="0">
      <w:start w:val="2"/>
      <w:numFmt w:val="decimal"/>
      <w:suff w:val="space"/>
      <w:lvlText w:val="%1."/>
      <w:lvlJc w:val="left"/>
      <w:rPr>
        <w:color w:val="0070F0"/>
      </w:rPr>
    </w:lvl>
  </w:abstractNum>
  <w:abstractNum w:abstractNumId="19">
    <w:nsid w:val="B8CEF35B"/>
    <w:multiLevelType w:val="singleLevel"/>
    <w:tmpl w:val="B8CEF35B"/>
    <w:lvl w:ilvl="0" w:tentative="0">
      <w:start w:val="3"/>
      <w:numFmt w:val="decimal"/>
      <w:suff w:val="space"/>
      <w:lvlText w:val="%1."/>
      <w:lvlJc w:val="left"/>
      <w:rPr>
        <w:color w:val="0070F0"/>
      </w:rPr>
    </w:lvl>
  </w:abstractNum>
  <w:abstractNum w:abstractNumId="20">
    <w:nsid w:val="BB64CFA9"/>
    <w:multiLevelType w:val="singleLevel"/>
    <w:tmpl w:val="BB64CFA9"/>
    <w:lvl w:ilvl="0" w:tentative="0">
      <w:start w:val="1"/>
      <w:numFmt w:val="decimal"/>
      <w:suff w:val="space"/>
      <w:lvlText w:val="%1."/>
      <w:lvlJc w:val="left"/>
      <w:rPr>
        <w:color w:val="0070F0"/>
      </w:rPr>
    </w:lvl>
  </w:abstractNum>
  <w:abstractNum w:abstractNumId="21">
    <w:nsid w:val="BDA1395C"/>
    <w:multiLevelType w:val="singleLevel"/>
    <w:tmpl w:val="BDA1395C"/>
    <w:lvl w:ilvl="0" w:tentative="0">
      <w:start w:val="4"/>
      <w:numFmt w:val="decimal"/>
      <w:suff w:val="space"/>
      <w:lvlText w:val="%1."/>
      <w:lvlJc w:val="left"/>
      <w:rPr>
        <w:color w:val="0070F0"/>
      </w:rPr>
    </w:lvl>
  </w:abstractNum>
  <w:abstractNum w:abstractNumId="22">
    <w:nsid w:val="BE923771"/>
    <w:multiLevelType w:val="singleLevel"/>
    <w:tmpl w:val="BE923771"/>
    <w:lvl w:ilvl="0" w:tentative="0">
      <w:start w:val="5"/>
      <w:numFmt w:val="decimal"/>
      <w:suff w:val="space"/>
      <w:lvlText w:val="%1."/>
      <w:lvlJc w:val="left"/>
      <w:rPr>
        <w:color w:val="0070F0"/>
      </w:rPr>
    </w:lvl>
  </w:abstractNum>
  <w:abstractNum w:abstractNumId="23">
    <w:nsid w:val="BF205925"/>
    <w:multiLevelType w:val="singleLevel"/>
    <w:tmpl w:val="BF205925"/>
    <w:lvl w:ilvl="0" w:tentative="0">
      <w:start w:val="1"/>
      <w:numFmt w:val="lowerLetter"/>
      <w:suff w:val="space"/>
      <w:lvlText w:val="%1."/>
      <w:lvlJc w:val="left"/>
      <w:rPr>
        <w:color w:val="0070F0"/>
      </w:rPr>
    </w:lvl>
  </w:abstractNum>
  <w:abstractNum w:abstractNumId="24">
    <w:nsid w:val="C0915F4F"/>
    <w:multiLevelType w:val="singleLevel"/>
    <w:tmpl w:val="C0915F4F"/>
    <w:lvl w:ilvl="0" w:tentative="0">
      <w:start w:val="3"/>
      <w:numFmt w:val="decimal"/>
      <w:suff w:val="space"/>
      <w:lvlText w:val="%1."/>
      <w:lvlJc w:val="left"/>
      <w:rPr>
        <w:color w:val="0070F0"/>
      </w:rPr>
    </w:lvl>
  </w:abstractNum>
  <w:abstractNum w:abstractNumId="25">
    <w:nsid w:val="C4E0D24A"/>
    <w:multiLevelType w:val="singleLevel"/>
    <w:tmpl w:val="C4E0D24A"/>
    <w:lvl w:ilvl="0" w:tentative="0">
      <w:start w:val="1"/>
      <w:numFmt w:val="decimal"/>
      <w:suff w:val="space"/>
      <w:lvlText w:val="%1."/>
      <w:lvlJc w:val="left"/>
      <w:rPr>
        <w:color w:val="0070F0"/>
      </w:rPr>
    </w:lvl>
  </w:abstractNum>
  <w:abstractNum w:abstractNumId="26">
    <w:nsid w:val="C8879AEF"/>
    <w:multiLevelType w:val="singleLevel"/>
    <w:tmpl w:val="C8879AEF"/>
    <w:lvl w:ilvl="0" w:tentative="0">
      <w:start w:val="3"/>
      <w:numFmt w:val="lowerLetter"/>
      <w:suff w:val="space"/>
      <w:lvlText w:val="%1."/>
      <w:lvlJc w:val="left"/>
      <w:rPr>
        <w:color w:val="0070F0"/>
      </w:rPr>
    </w:lvl>
  </w:abstractNum>
  <w:abstractNum w:abstractNumId="27">
    <w:nsid w:val="CF092B84"/>
    <w:multiLevelType w:val="singleLevel"/>
    <w:tmpl w:val="CF092B84"/>
    <w:lvl w:ilvl="0" w:tentative="0">
      <w:start w:val="2"/>
      <w:numFmt w:val="decimal"/>
      <w:suff w:val="space"/>
      <w:lvlText w:val="%1."/>
      <w:lvlJc w:val="left"/>
      <w:rPr>
        <w:color w:val="0070F0"/>
      </w:rPr>
    </w:lvl>
  </w:abstractNum>
  <w:abstractNum w:abstractNumId="28">
    <w:nsid w:val="D7D140E4"/>
    <w:multiLevelType w:val="singleLevel"/>
    <w:tmpl w:val="D7D140E4"/>
    <w:lvl w:ilvl="0" w:tentative="0">
      <w:start w:val="1"/>
      <w:numFmt w:val="decimal"/>
      <w:suff w:val="space"/>
      <w:lvlText w:val="%1."/>
      <w:lvlJc w:val="left"/>
      <w:rPr>
        <w:color w:val="0070F0"/>
      </w:rPr>
    </w:lvl>
  </w:abstractNum>
  <w:abstractNum w:abstractNumId="29">
    <w:nsid w:val="D7F9FE59"/>
    <w:multiLevelType w:val="singleLevel"/>
    <w:tmpl w:val="D7F9FE59"/>
    <w:lvl w:ilvl="0" w:tentative="0">
      <w:start w:val="1"/>
      <w:numFmt w:val="decimal"/>
      <w:suff w:val="space"/>
      <w:lvlText w:val="%1."/>
      <w:lvlJc w:val="left"/>
      <w:rPr>
        <w:color w:val="0070F0"/>
      </w:rPr>
    </w:lvl>
  </w:abstractNum>
  <w:abstractNum w:abstractNumId="30">
    <w:nsid w:val="DAD3A854"/>
    <w:multiLevelType w:val="singleLevel"/>
    <w:tmpl w:val="DAD3A854"/>
    <w:lvl w:ilvl="0" w:tentative="0">
      <w:start w:val="1"/>
      <w:numFmt w:val="decimal"/>
      <w:suff w:val="space"/>
      <w:lvlText w:val="%1."/>
      <w:lvlJc w:val="left"/>
      <w:rPr>
        <w:color w:val="0070F0"/>
      </w:rPr>
    </w:lvl>
  </w:abstractNum>
  <w:abstractNum w:abstractNumId="31">
    <w:nsid w:val="DCBA6B53"/>
    <w:multiLevelType w:val="singleLevel"/>
    <w:tmpl w:val="DCBA6B53"/>
    <w:lvl w:ilvl="0" w:tentative="0">
      <w:start w:val="7"/>
      <w:numFmt w:val="decimal"/>
      <w:suff w:val="space"/>
      <w:lvlText w:val="%1."/>
      <w:lvlJc w:val="left"/>
      <w:rPr>
        <w:color w:val="0070F0"/>
      </w:rPr>
    </w:lvl>
  </w:abstractNum>
  <w:abstractNum w:abstractNumId="32">
    <w:nsid w:val="E093A4B0"/>
    <w:multiLevelType w:val="singleLevel"/>
    <w:tmpl w:val="E093A4B0"/>
    <w:lvl w:ilvl="0" w:tentative="0">
      <w:start w:val="6"/>
      <w:numFmt w:val="decimal"/>
      <w:suff w:val="space"/>
      <w:lvlText w:val="%1."/>
      <w:lvlJc w:val="left"/>
      <w:rPr>
        <w:color w:val="0070F0"/>
      </w:rPr>
    </w:lvl>
  </w:abstractNum>
  <w:abstractNum w:abstractNumId="33">
    <w:nsid w:val="E504947C"/>
    <w:multiLevelType w:val="singleLevel"/>
    <w:tmpl w:val="E504947C"/>
    <w:lvl w:ilvl="0" w:tentative="0">
      <w:start w:val="4"/>
      <w:numFmt w:val="decimal"/>
      <w:suff w:val="space"/>
      <w:lvlText w:val="%1."/>
      <w:lvlJc w:val="left"/>
      <w:rPr>
        <w:color w:val="0070F0"/>
      </w:rPr>
    </w:lvl>
  </w:abstractNum>
  <w:abstractNum w:abstractNumId="34">
    <w:nsid w:val="E7B27C5B"/>
    <w:multiLevelType w:val="singleLevel"/>
    <w:tmpl w:val="E7B27C5B"/>
    <w:lvl w:ilvl="0" w:tentative="0">
      <w:start w:val="1"/>
      <w:numFmt w:val="decimal"/>
      <w:suff w:val="space"/>
      <w:lvlText w:val="%1."/>
      <w:lvlJc w:val="left"/>
      <w:rPr>
        <w:color w:val="0070F0"/>
      </w:rPr>
    </w:lvl>
  </w:abstractNum>
  <w:abstractNum w:abstractNumId="35">
    <w:nsid w:val="F0E89278"/>
    <w:multiLevelType w:val="singleLevel"/>
    <w:tmpl w:val="F0E89278"/>
    <w:lvl w:ilvl="0" w:tentative="0">
      <w:start w:val="4"/>
      <w:numFmt w:val="decimal"/>
      <w:suff w:val="space"/>
      <w:lvlText w:val="%1."/>
      <w:lvlJc w:val="left"/>
      <w:rPr>
        <w:color w:val="0070F0"/>
      </w:rPr>
    </w:lvl>
  </w:abstractNum>
  <w:abstractNum w:abstractNumId="36">
    <w:nsid w:val="F4B5D9F5"/>
    <w:multiLevelType w:val="singleLevel"/>
    <w:tmpl w:val="F4B5D9F5"/>
    <w:lvl w:ilvl="0" w:tentative="0">
      <w:start w:val="1"/>
      <w:numFmt w:val="lowerLetter"/>
      <w:suff w:val="space"/>
      <w:lvlText w:val="%1."/>
      <w:lvlJc w:val="left"/>
      <w:rPr>
        <w:color w:val="0070F0"/>
      </w:rPr>
    </w:lvl>
  </w:abstractNum>
  <w:abstractNum w:abstractNumId="37">
    <w:nsid w:val="F689643B"/>
    <w:multiLevelType w:val="singleLevel"/>
    <w:tmpl w:val="F689643B"/>
    <w:lvl w:ilvl="0" w:tentative="0">
      <w:start w:val="3"/>
      <w:numFmt w:val="decimal"/>
      <w:suff w:val="space"/>
      <w:lvlText w:val="%1."/>
      <w:lvlJc w:val="left"/>
      <w:rPr>
        <w:color w:val="0070F0"/>
      </w:rPr>
    </w:lvl>
  </w:abstractNum>
  <w:abstractNum w:abstractNumId="38">
    <w:nsid w:val="F7735DC9"/>
    <w:multiLevelType w:val="singleLevel"/>
    <w:tmpl w:val="F7735DC9"/>
    <w:lvl w:ilvl="0" w:tentative="0">
      <w:start w:val="5"/>
      <w:numFmt w:val="decimal"/>
      <w:suff w:val="space"/>
      <w:lvlText w:val="%1."/>
      <w:lvlJc w:val="left"/>
      <w:rPr>
        <w:color w:val="0070F0"/>
      </w:rPr>
    </w:lvl>
  </w:abstractNum>
  <w:abstractNum w:abstractNumId="39">
    <w:nsid w:val="FEC2EA36"/>
    <w:multiLevelType w:val="singleLevel"/>
    <w:tmpl w:val="FEC2EA36"/>
    <w:lvl w:ilvl="0" w:tentative="0">
      <w:start w:val="1"/>
      <w:numFmt w:val="decimal"/>
      <w:suff w:val="space"/>
      <w:lvlText w:val="%1."/>
      <w:lvlJc w:val="left"/>
      <w:rPr>
        <w:color w:val="0070F0"/>
      </w:rPr>
    </w:lvl>
  </w:abstractNum>
  <w:abstractNum w:abstractNumId="40">
    <w:nsid w:val="0053208E"/>
    <w:multiLevelType w:val="singleLevel"/>
    <w:tmpl w:val="0053208E"/>
    <w:lvl w:ilvl="0" w:tentative="0">
      <w:start w:val="1"/>
      <w:numFmt w:val="decimal"/>
      <w:suff w:val="space"/>
      <w:lvlText w:val="%1."/>
      <w:lvlJc w:val="left"/>
      <w:rPr>
        <w:color w:val="0070F0"/>
      </w:rPr>
    </w:lvl>
  </w:abstractNum>
  <w:abstractNum w:abstractNumId="41">
    <w:nsid w:val="0248C179"/>
    <w:multiLevelType w:val="singleLevel"/>
    <w:tmpl w:val="0248C179"/>
    <w:lvl w:ilvl="0" w:tentative="0">
      <w:start w:val="2"/>
      <w:numFmt w:val="lowerLetter"/>
      <w:suff w:val="space"/>
      <w:lvlText w:val="%1."/>
      <w:lvlJc w:val="left"/>
      <w:rPr>
        <w:color w:val="0070F0"/>
      </w:rPr>
    </w:lvl>
  </w:abstractNum>
  <w:abstractNum w:abstractNumId="42">
    <w:nsid w:val="03A63A41"/>
    <w:multiLevelType w:val="singleLevel"/>
    <w:tmpl w:val="03A63A41"/>
    <w:lvl w:ilvl="0" w:tentative="0">
      <w:start w:val="2"/>
      <w:numFmt w:val="decimal"/>
      <w:suff w:val="space"/>
      <w:lvlText w:val="%1."/>
      <w:lvlJc w:val="left"/>
      <w:rPr>
        <w:color w:val="0070F0"/>
      </w:rPr>
    </w:lvl>
  </w:abstractNum>
  <w:abstractNum w:abstractNumId="43">
    <w:nsid w:val="03D62ECE"/>
    <w:multiLevelType w:val="singleLevel"/>
    <w:tmpl w:val="03D62ECE"/>
    <w:lvl w:ilvl="0" w:tentative="0">
      <w:start w:val="3"/>
      <w:numFmt w:val="lowerLetter"/>
      <w:suff w:val="space"/>
      <w:lvlText w:val="%1."/>
      <w:lvlJc w:val="left"/>
      <w:rPr>
        <w:color w:val="0070F0"/>
      </w:rPr>
    </w:lvl>
  </w:abstractNum>
  <w:abstractNum w:abstractNumId="44">
    <w:nsid w:val="0709FD3E"/>
    <w:multiLevelType w:val="singleLevel"/>
    <w:tmpl w:val="0709FD3E"/>
    <w:lvl w:ilvl="0" w:tentative="0">
      <w:start w:val="7"/>
      <w:numFmt w:val="decimal"/>
      <w:suff w:val="space"/>
      <w:lvlText w:val="%1."/>
      <w:lvlJc w:val="left"/>
      <w:rPr>
        <w:color w:val="0070F0"/>
      </w:rPr>
    </w:lvl>
  </w:abstractNum>
  <w:abstractNum w:abstractNumId="45">
    <w:nsid w:val="0CEF100B"/>
    <w:multiLevelType w:val="singleLevel"/>
    <w:tmpl w:val="0CEF100B"/>
    <w:lvl w:ilvl="0" w:tentative="0">
      <w:start w:val="8"/>
      <w:numFmt w:val="decimal"/>
      <w:suff w:val="space"/>
      <w:lvlText w:val="%1."/>
      <w:lvlJc w:val="left"/>
      <w:rPr>
        <w:color w:val="0070F0"/>
      </w:rPr>
    </w:lvl>
  </w:abstractNum>
  <w:abstractNum w:abstractNumId="46">
    <w:nsid w:val="0E640482"/>
    <w:multiLevelType w:val="singleLevel"/>
    <w:tmpl w:val="0E640482"/>
    <w:lvl w:ilvl="0" w:tentative="0">
      <w:start w:val="5"/>
      <w:numFmt w:val="decimal"/>
      <w:suff w:val="space"/>
      <w:lvlText w:val="%1."/>
      <w:lvlJc w:val="left"/>
      <w:rPr>
        <w:color w:val="0070F0"/>
      </w:rPr>
    </w:lvl>
  </w:abstractNum>
  <w:abstractNum w:abstractNumId="47">
    <w:nsid w:val="0F9F9CCA"/>
    <w:multiLevelType w:val="singleLevel"/>
    <w:tmpl w:val="0F9F9CCA"/>
    <w:lvl w:ilvl="0" w:tentative="0">
      <w:start w:val="8"/>
      <w:numFmt w:val="decimal"/>
      <w:suff w:val="space"/>
      <w:lvlText w:val="%1."/>
      <w:lvlJc w:val="left"/>
      <w:rPr>
        <w:color w:val="0070F0"/>
      </w:rPr>
    </w:lvl>
  </w:abstractNum>
  <w:abstractNum w:abstractNumId="48">
    <w:nsid w:val="12EADF99"/>
    <w:multiLevelType w:val="singleLevel"/>
    <w:tmpl w:val="12EADF99"/>
    <w:lvl w:ilvl="0" w:tentative="0">
      <w:start w:val="4"/>
      <w:numFmt w:val="decimal"/>
      <w:suff w:val="space"/>
      <w:lvlText w:val="%1."/>
      <w:lvlJc w:val="left"/>
      <w:rPr>
        <w:color w:val="0070F0"/>
      </w:rPr>
    </w:lvl>
  </w:abstractNum>
  <w:abstractNum w:abstractNumId="49">
    <w:nsid w:val="18F74015"/>
    <w:multiLevelType w:val="singleLevel"/>
    <w:tmpl w:val="18F74015"/>
    <w:lvl w:ilvl="0" w:tentative="0">
      <w:start w:val="2"/>
      <w:numFmt w:val="decimal"/>
      <w:suff w:val="space"/>
      <w:lvlText w:val="%1."/>
      <w:lvlJc w:val="left"/>
      <w:rPr>
        <w:color w:val="0070F0"/>
      </w:rPr>
    </w:lvl>
  </w:abstractNum>
  <w:abstractNum w:abstractNumId="50">
    <w:nsid w:val="1ACDE60F"/>
    <w:multiLevelType w:val="singleLevel"/>
    <w:tmpl w:val="1ACDE60F"/>
    <w:lvl w:ilvl="0" w:tentative="0">
      <w:start w:val="6"/>
      <w:numFmt w:val="decimal"/>
      <w:suff w:val="space"/>
      <w:lvlText w:val="%1."/>
      <w:lvlJc w:val="left"/>
      <w:rPr>
        <w:color w:val="0070F0"/>
      </w:rPr>
    </w:lvl>
  </w:abstractNum>
  <w:abstractNum w:abstractNumId="51">
    <w:nsid w:val="1C257C7B"/>
    <w:multiLevelType w:val="singleLevel"/>
    <w:tmpl w:val="1C257C7B"/>
    <w:lvl w:ilvl="0" w:tentative="0">
      <w:start w:val="3"/>
      <w:numFmt w:val="decimal"/>
      <w:suff w:val="space"/>
      <w:lvlText w:val="%1."/>
      <w:lvlJc w:val="left"/>
      <w:rPr>
        <w:color w:val="0070F0"/>
      </w:rPr>
    </w:lvl>
  </w:abstractNum>
  <w:abstractNum w:abstractNumId="52">
    <w:nsid w:val="23E97754"/>
    <w:multiLevelType w:val="singleLevel"/>
    <w:tmpl w:val="23E97754"/>
    <w:lvl w:ilvl="0" w:tentative="0">
      <w:start w:val="5"/>
      <w:numFmt w:val="decimal"/>
      <w:suff w:val="space"/>
      <w:lvlText w:val="%1."/>
      <w:lvlJc w:val="left"/>
      <w:rPr>
        <w:color w:val="0070F0"/>
      </w:rPr>
    </w:lvl>
  </w:abstractNum>
  <w:abstractNum w:abstractNumId="53">
    <w:nsid w:val="243FCF68"/>
    <w:multiLevelType w:val="singleLevel"/>
    <w:tmpl w:val="243FCF68"/>
    <w:lvl w:ilvl="0" w:tentative="0">
      <w:start w:val="3"/>
      <w:numFmt w:val="decimal"/>
      <w:suff w:val="space"/>
      <w:lvlText w:val="%1."/>
      <w:lvlJc w:val="left"/>
      <w:rPr>
        <w:color w:val="0070F0"/>
      </w:rPr>
    </w:lvl>
  </w:abstractNum>
  <w:abstractNum w:abstractNumId="54">
    <w:nsid w:val="2470EC97"/>
    <w:multiLevelType w:val="singleLevel"/>
    <w:tmpl w:val="2470EC97"/>
    <w:lvl w:ilvl="0" w:tentative="0">
      <w:start w:val="2"/>
      <w:numFmt w:val="lowerLetter"/>
      <w:suff w:val="space"/>
      <w:lvlText w:val="%1."/>
      <w:lvlJc w:val="left"/>
      <w:rPr>
        <w:color w:val="0070F0"/>
      </w:rPr>
    </w:lvl>
  </w:abstractNum>
  <w:abstractNum w:abstractNumId="55">
    <w:nsid w:val="25B654F3"/>
    <w:multiLevelType w:val="singleLevel"/>
    <w:tmpl w:val="25B654F3"/>
    <w:lvl w:ilvl="0" w:tentative="0">
      <w:start w:val="4"/>
      <w:numFmt w:val="decimal"/>
      <w:suff w:val="space"/>
      <w:lvlText w:val="%1."/>
      <w:lvlJc w:val="left"/>
      <w:rPr>
        <w:color w:val="0070F0"/>
      </w:rPr>
    </w:lvl>
  </w:abstractNum>
  <w:abstractNum w:abstractNumId="56">
    <w:nsid w:val="2A8F537B"/>
    <w:multiLevelType w:val="singleLevel"/>
    <w:tmpl w:val="2A8F537B"/>
    <w:lvl w:ilvl="0" w:tentative="0">
      <w:start w:val="1"/>
      <w:numFmt w:val="lowerLetter"/>
      <w:suff w:val="space"/>
      <w:lvlText w:val="%1."/>
      <w:lvlJc w:val="left"/>
      <w:rPr>
        <w:color w:val="0070F0"/>
      </w:rPr>
    </w:lvl>
  </w:abstractNum>
  <w:abstractNum w:abstractNumId="57">
    <w:nsid w:val="2F2D79CE"/>
    <w:multiLevelType w:val="singleLevel"/>
    <w:tmpl w:val="2F2D79CE"/>
    <w:lvl w:ilvl="0" w:tentative="0">
      <w:start w:val="3"/>
      <w:numFmt w:val="decimal"/>
      <w:suff w:val="space"/>
      <w:lvlText w:val="%1."/>
      <w:lvlJc w:val="left"/>
      <w:rPr>
        <w:color w:val="0070F0"/>
      </w:rPr>
    </w:lvl>
  </w:abstractNum>
  <w:abstractNum w:abstractNumId="58">
    <w:nsid w:val="30A0AC00"/>
    <w:multiLevelType w:val="singleLevel"/>
    <w:tmpl w:val="30A0AC00"/>
    <w:lvl w:ilvl="0" w:tentative="0">
      <w:start w:val="4"/>
      <w:numFmt w:val="decimal"/>
      <w:suff w:val="space"/>
      <w:lvlText w:val="%1."/>
      <w:lvlJc w:val="left"/>
      <w:rPr>
        <w:color w:val="0070F0"/>
      </w:rPr>
    </w:lvl>
  </w:abstractNum>
  <w:abstractNum w:abstractNumId="59">
    <w:nsid w:val="30FC5B15"/>
    <w:multiLevelType w:val="singleLevel"/>
    <w:tmpl w:val="30FC5B15"/>
    <w:lvl w:ilvl="0" w:tentative="0">
      <w:start w:val="7"/>
      <w:numFmt w:val="decimal"/>
      <w:suff w:val="space"/>
      <w:lvlText w:val="%1."/>
      <w:lvlJc w:val="left"/>
      <w:rPr>
        <w:color w:val="0070F0"/>
      </w:rPr>
    </w:lvl>
  </w:abstractNum>
  <w:abstractNum w:abstractNumId="60">
    <w:nsid w:val="322D85CA"/>
    <w:multiLevelType w:val="singleLevel"/>
    <w:tmpl w:val="322D85CA"/>
    <w:lvl w:ilvl="0" w:tentative="0">
      <w:start w:val="5"/>
      <w:numFmt w:val="decimal"/>
      <w:suff w:val="space"/>
      <w:lvlText w:val="%1."/>
      <w:lvlJc w:val="left"/>
      <w:rPr>
        <w:color w:val="0070F0"/>
      </w:rPr>
    </w:lvl>
  </w:abstractNum>
  <w:abstractNum w:abstractNumId="61">
    <w:nsid w:val="32A7AF2D"/>
    <w:multiLevelType w:val="singleLevel"/>
    <w:tmpl w:val="32A7AF2D"/>
    <w:lvl w:ilvl="0" w:tentative="0">
      <w:start w:val="2"/>
      <w:numFmt w:val="decimal"/>
      <w:suff w:val="space"/>
      <w:lvlText w:val="%1."/>
      <w:lvlJc w:val="left"/>
      <w:rPr>
        <w:color w:val="0070F0"/>
      </w:rPr>
    </w:lvl>
  </w:abstractNum>
  <w:abstractNum w:abstractNumId="62">
    <w:nsid w:val="35E83B33"/>
    <w:multiLevelType w:val="singleLevel"/>
    <w:tmpl w:val="35E83B33"/>
    <w:lvl w:ilvl="0" w:tentative="0">
      <w:start w:val="1"/>
      <w:numFmt w:val="decimal"/>
      <w:suff w:val="space"/>
      <w:lvlText w:val="%1."/>
      <w:lvlJc w:val="left"/>
      <w:rPr>
        <w:color w:val="0070F0"/>
      </w:rPr>
    </w:lvl>
  </w:abstractNum>
  <w:abstractNum w:abstractNumId="63">
    <w:nsid w:val="39A0D9AC"/>
    <w:multiLevelType w:val="singleLevel"/>
    <w:tmpl w:val="39A0D9AC"/>
    <w:lvl w:ilvl="0" w:tentative="0">
      <w:start w:val="3"/>
      <w:numFmt w:val="decimal"/>
      <w:suff w:val="space"/>
      <w:lvlText w:val="%1."/>
      <w:lvlJc w:val="left"/>
      <w:rPr>
        <w:color w:val="0070F0"/>
      </w:rPr>
    </w:lvl>
  </w:abstractNum>
  <w:abstractNum w:abstractNumId="64">
    <w:nsid w:val="3B8127DF"/>
    <w:multiLevelType w:val="singleLevel"/>
    <w:tmpl w:val="3B8127DF"/>
    <w:lvl w:ilvl="0" w:tentative="0">
      <w:start w:val="1"/>
      <w:numFmt w:val="decimal"/>
      <w:suff w:val="space"/>
      <w:lvlText w:val="%1."/>
      <w:lvlJc w:val="left"/>
      <w:rPr>
        <w:color w:val="0070F0"/>
      </w:rPr>
    </w:lvl>
  </w:abstractNum>
  <w:abstractNum w:abstractNumId="65">
    <w:nsid w:val="40B249F9"/>
    <w:multiLevelType w:val="singleLevel"/>
    <w:tmpl w:val="40B249F9"/>
    <w:lvl w:ilvl="0" w:tentative="0">
      <w:start w:val="7"/>
      <w:numFmt w:val="decimal"/>
      <w:suff w:val="space"/>
      <w:lvlText w:val="%1."/>
      <w:lvlJc w:val="left"/>
      <w:rPr>
        <w:color w:val="0070F0"/>
      </w:rPr>
    </w:lvl>
  </w:abstractNum>
  <w:abstractNum w:abstractNumId="66">
    <w:nsid w:val="46A08BB8"/>
    <w:multiLevelType w:val="singleLevel"/>
    <w:tmpl w:val="46A08BB8"/>
    <w:lvl w:ilvl="0" w:tentative="0">
      <w:start w:val="1"/>
      <w:numFmt w:val="decimal"/>
      <w:suff w:val="space"/>
      <w:lvlText w:val="%1."/>
      <w:lvlJc w:val="left"/>
      <w:rPr>
        <w:color w:val="0070F0"/>
      </w:rPr>
    </w:lvl>
  </w:abstractNum>
  <w:abstractNum w:abstractNumId="67">
    <w:nsid w:val="4C1BAE26"/>
    <w:multiLevelType w:val="singleLevel"/>
    <w:tmpl w:val="4C1BAE26"/>
    <w:lvl w:ilvl="0" w:tentative="0">
      <w:start w:val="3"/>
      <w:numFmt w:val="decimal"/>
      <w:suff w:val="space"/>
      <w:lvlText w:val="%1."/>
      <w:lvlJc w:val="left"/>
      <w:rPr>
        <w:color w:val="0070F0"/>
      </w:rPr>
    </w:lvl>
  </w:abstractNum>
  <w:abstractNum w:abstractNumId="68">
    <w:nsid w:val="4C3D7A74"/>
    <w:multiLevelType w:val="singleLevel"/>
    <w:tmpl w:val="4C3D7A74"/>
    <w:lvl w:ilvl="0" w:tentative="0">
      <w:start w:val="4"/>
      <w:numFmt w:val="decimal"/>
      <w:suff w:val="space"/>
      <w:lvlText w:val="%1."/>
      <w:lvlJc w:val="left"/>
      <w:rPr>
        <w:color w:val="0070F0"/>
      </w:rPr>
    </w:lvl>
  </w:abstractNum>
  <w:abstractNum w:abstractNumId="69">
    <w:nsid w:val="4D4DC07F"/>
    <w:multiLevelType w:val="singleLevel"/>
    <w:tmpl w:val="4D4DC07F"/>
    <w:lvl w:ilvl="0" w:tentative="0">
      <w:start w:val="6"/>
      <w:numFmt w:val="decimal"/>
      <w:suff w:val="space"/>
      <w:lvlText w:val="%1."/>
      <w:lvlJc w:val="left"/>
      <w:rPr>
        <w:color w:val="0070F0"/>
      </w:rPr>
    </w:lvl>
  </w:abstractNum>
  <w:abstractNum w:abstractNumId="70">
    <w:nsid w:val="4D94DA66"/>
    <w:multiLevelType w:val="singleLevel"/>
    <w:tmpl w:val="4D94DA66"/>
    <w:lvl w:ilvl="0" w:tentative="0">
      <w:start w:val="4"/>
      <w:numFmt w:val="decimal"/>
      <w:suff w:val="space"/>
      <w:lvlText w:val="%1."/>
      <w:lvlJc w:val="left"/>
      <w:rPr>
        <w:color w:val="0070F0"/>
      </w:rPr>
    </w:lvl>
  </w:abstractNum>
  <w:abstractNum w:abstractNumId="71">
    <w:nsid w:val="58765686"/>
    <w:multiLevelType w:val="singleLevel"/>
    <w:tmpl w:val="58765686"/>
    <w:lvl w:ilvl="0" w:tentative="0">
      <w:start w:val="5"/>
      <w:numFmt w:val="decimal"/>
      <w:suff w:val="space"/>
      <w:lvlText w:val="%1."/>
      <w:lvlJc w:val="left"/>
      <w:rPr>
        <w:color w:val="0070F0"/>
      </w:rPr>
    </w:lvl>
  </w:abstractNum>
  <w:abstractNum w:abstractNumId="72">
    <w:nsid w:val="59ADCABA"/>
    <w:multiLevelType w:val="singleLevel"/>
    <w:tmpl w:val="59ADCABA"/>
    <w:lvl w:ilvl="0" w:tentative="0">
      <w:start w:val="3"/>
      <w:numFmt w:val="decimal"/>
      <w:suff w:val="space"/>
      <w:lvlText w:val="%1."/>
      <w:lvlJc w:val="left"/>
      <w:rPr>
        <w:color w:val="0070F0"/>
      </w:rPr>
    </w:lvl>
  </w:abstractNum>
  <w:abstractNum w:abstractNumId="73">
    <w:nsid w:val="59EEFD2A"/>
    <w:multiLevelType w:val="singleLevel"/>
    <w:tmpl w:val="59EEFD2A"/>
    <w:lvl w:ilvl="0" w:tentative="0">
      <w:start w:val="3"/>
      <w:numFmt w:val="decimal"/>
      <w:suff w:val="space"/>
      <w:lvlText w:val="%1."/>
      <w:lvlJc w:val="left"/>
      <w:rPr>
        <w:color w:val="0070F0"/>
      </w:rPr>
    </w:lvl>
  </w:abstractNum>
  <w:abstractNum w:abstractNumId="74">
    <w:nsid w:val="5A241D34"/>
    <w:multiLevelType w:val="singleLevel"/>
    <w:tmpl w:val="5A241D34"/>
    <w:lvl w:ilvl="0" w:tentative="0">
      <w:start w:val="2"/>
      <w:numFmt w:val="lowerLetter"/>
      <w:suff w:val="space"/>
      <w:lvlText w:val="%1."/>
      <w:lvlJc w:val="left"/>
      <w:rPr>
        <w:color w:val="0070F0"/>
      </w:rPr>
    </w:lvl>
  </w:abstractNum>
  <w:abstractNum w:abstractNumId="75">
    <w:nsid w:val="5E29AB5A"/>
    <w:multiLevelType w:val="singleLevel"/>
    <w:tmpl w:val="5E29AB5A"/>
    <w:lvl w:ilvl="0" w:tentative="0">
      <w:start w:val="4"/>
      <w:numFmt w:val="decimal"/>
      <w:suff w:val="space"/>
      <w:lvlText w:val="%1."/>
      <w:lvlJc w:val="left"/>
      <w:rPr>
        <w:color w:val="0070F0"/>
      </w:rPr>
    </w:lvl>
  </w:abstractNum>
  <w:abstractNum w:abstractNumId="76">
    <w:nsid w:val="5FFFB1A7"/>
    <w:multiLevelType w:val="singleLevel"/>
    <w:tmpl w:val="5FFFB1A7"/>
    <w:lvl w:ilvl="0" w:tentative="0">
      <w:start w:val="2"/>
      <w:numFmt w:val="decimal"/>
      <w:suff w:val="space"/>
      <w:lvlText w:val="%1."/>
      <w:lvlJc w:val="left"/>
      <w:rPr>
        <w:color w:val="0070F0"/>
      </w:rPr>
    </w:lvl>
  </w:abstractNum>
  <w:abstractNum w:abstractNumId="77">
    <w:nsid w:val="60382F6E"/>
    <w:multiLevelType w:val="singleLevel"/>
    <w:tmpl w:val="60382F6E"/>
    <w:lvl w:ilvl="0" w:tentative="0">
      <w:start w:val="4"/>
      <w:numFmt w:val="decimal"/>
      <w:suff w:val="space"/>
      <w:lvlText w:val="%1."/>
      <w:lvlJc w:val="left"/>
      <w:rPr>
        <w:color w:val="0070F0"/>
      </w:rPr>
    </w:lvl>
  </w:abstractNum>
  <w:abstractNum w:abstractNumId="78">
    <w:nsid w:val="629F7852"/>
    <w:multiLevelType w:val="singleLevel"/>
    <w:tmpl w:val="629F7852"/>
    <w:lvl w:ilvl="0" w:tentative="0">
      <w:start w:val="1"/>
      <w:numFmt w:val="decimal"/>
      <w:suff w:val="space"/>
      <w:lvlText w:val="%1."/>
      <w:lvlJc w:val="left"/>
      <w:rPr>
        <w:color w:val="0070F0"/>
      </w:rPr>
    </w:lvl>
  </w:abstractNum>
  <w:abstractNum w:abstractNumId="79">
    <w:nsid w:val="65CD0074"/>
    <w:multiLevelType w:val="singleLevel"/>
    <w:tmpl w:val="65CD0074"/>
    <w:lvl w:ilvl="0" w:tentative="0">
      <w:start w:val="6"/>
      <w:numFmt w:val="decimal"/>
      <w:suff w:val="space"/>
      <w:lvlText w:val="%1."/>
      <w:lvlJc w:val="left"/>
      <w:rPr>
        <w:color w:val="0070F0"/>
      </w:rPr>
    </w:lvl>
  </w:abstractNum>
  <w:abstractNum w:abstractNumId="80">
    <w:nsid w:val="700FDCEF"/>
    <w:multiLevelType w:val="singleLevel"/>
    <w:tmpl w:val="700FDCEF"/>
    <w:lvl w:ilvl="0" w:tentative="0">
      <w:start w:val="3"/>
      <w:numFmt w:val="decimal"/>
      <w:suff w:val="space"/>
      <w:lvlText w:val="%1."/>
      <w:lvlJc w:val="left"/>
      <w:rPr>
        <w:color w:val="0070F0"/>
      </w:rPr>
    </w:lvl>
  </w:abstractNum>
  <w:abstractNum w:abstractNumId="81">
    <w:nsid w:val="72183CF9"/>
    <w:multiLevelType w:val="singleLevel"/>
    <w:tmpl w:val="72183CF9"/>
    <w:lvl w:ilvl="0" w:tentative="0">
      <w:start w:val="1"/>
      <w:numFmt w:val="lowerLetter"/>
      <w:suff w:val="space"/>
      <w:lvlText w:val="%1."/>
      <w:lvlJc w:val="left"/>
      <w:rPr>
        <w:color w:val="0070F0"/>
      </w:rPr>
    </w:lvl>
  </w:abstractNum>
  <w:abstractNum w:abstractNumId="82">
    <w:nsid w:val="74C28B35"/>
    <w:multiLevelType w:val="singleLevel"/>
    <w:tmpl w:val="74C28B35"/>
    <w:lvl w:ilvl="0" w:tentative="0">
      <w:start w:val="3"/>
      <w:numFmt w:val="decimal"/>
      <w:suff w:val="space"/>
      <w:lvlText w:val="%1."/>
      <w:lvlJc w:val="left"/>
      <w:rPr>
        <w:color w:val="0070F0"/>
      </w:rPr>
    </w:lvl>
  </w:abstractNum>
  <w:abstractNum w:abstractNumId="83">
    <w:nsid w:val="77633216"/>
    <w:multiLevelType w:val="singleLevel"/>
    <w:tmpl w:val="77633216"/>
    <w:lvl w:ilvl="0" w:tentative="0">
      <w:start w:val="3"/>
      <w:numFmt w:val="decimal"/>
      <w:suff w:val="space"/>
      <w:lvlText w:val="%1."/>
      <w:lvlJc w:val="left"/>
      <w:rPr>
        <w:color w:val="0070F0"/>
      </w:rPr>
    </w:lvl>
  </w:abstractNum>
  <w:abstractNum w:abstractNumId="84">
    <w:nsid w:val="77ECEA79"/>
    <w:multiLevelType w:val="singleLevel"/>
    <w:tmpl w:val="77ECEA79"/>
    <w:lvl w:ilvl="0" w:tentative="0">
      <w:start w:val="4"/>
      <w:numFmt w:val="decimal"/>
      <w:suff w:val="space"/>
      <w:lvlText w:val="%1."/>
      <w:lvlJc w:val="left"/>
      <w:rPr>
        <w:color w:val="0070F0"/>
      </w:rPr>
    </w:lvl>
  </w:abstractNum>
  <w:abstractNum w:abstractNumId="85">
    <w:nsid w:val="79AA4FA4"/>
    <w:multiLevelType w:val="singleLevel"/>
    <w:tmpl w:val="79AA4FA4"/>
    <w:lvl w:ilvl="0" w:tentative="0">
      <w:start w:val="8"/>
      <w:numFmt w:val="decimal"/>
      <w:suff w:val="space"/>
      <w:lvlText w:val="%1."/>
      <w:lvlJc w:val="left"/>
      <w:rPr>
        <w:color w:val="0070F0"/>
      </w:rPr>
    </w:lvl>
  </w:abstractNum>
  <w:abstractNum w:abstractNumId="86">
    <w:nsid w:val="7C246926"/>
    <w:multiLevelType w:val="singleLevel"/>
    <w:tmpl w:val="7C246926"/>
    <w:lvl w:ilvl="0" w:tentative="0">
      <w:start w:val="3"/>
      <w:numFmt w:val="decimal"/>
      <w:suff w:val="space"/>
      <w:lvlText w:val="%1."/>
      <w:lvlJc w:val="left"/>
      <w:rPr>
        <w:color w:val="0070F0"/>
      </w:rPr>
    </w:lvl>
  </w:abstractNum>
  <w:abstractNum w:abstractNumId="87">
    <w:nsid w:val="7DEC2089"/>
    <w:multiLevelType w:val="singleLevel"/>
    <w:tmpl w:val="7DEC2089"/>
    <w:lvl w:ilvl="0" w:tentative="0">
      <w:start w:val="1"/>
      <w:numFmt w:val="decimal"/>
      <w:suff w:val="space"/>
      <w:lvlText w:val="%1."/>
      <w:lvlJc w:val="left"/>
      <w:rPr>
        <w:color w:val="0070F0"/>
      </w:rPr>
    </w:lvl>
  </w:abstractNum>
  <w:num w:numId="1">
    <w:abstractNumId w:val="40"/>
  </w:num>
  <w:num w:numId="2">
    <w:abstractNumId w:val="27"/>
  </w:num>
  <w:num w:numId="3">
    <w:abstractNumId w:val="72"/>
  </w:num>
  <w:num w:numId="4">
    <w:abstractNumId w:val="23"/>
  </w:num>
  <w:num w:numId="5">
    <w:abstractNumId w:val="17"/>
  </w:num>
  <w:num w:numId="6">
    <w:abstractNumId w:val="43"/>
  </w:num>
  <w:num w:numId="7">
    <w:abstractNumId w:val="55"/>
  </w:num>
  <w:num w:numId="8">
    <w:abstractNumId w:val="81"/>
  </w:num>
  <w:num w:numId="9">
    <w:abstractNumId w:val="41"/>
  </w:num>
  <w:num w:numId="10">
    <w:abstractNumId w:val="5"/>
  </w:num>
  <w:num w:numId="11">
    <w:abstractNumId w:val="56"/>
  </w:num>
  <w:num w:numId="12">
    <w:abstractNumId w:val="74"/>
  </w:num>
  <w:num w:numId="13">
    <w:abstractNumId w:val="26"/>
  </w:num>
  <w:num w:numId="14">
    <w:abstractNumId w:val="69"/>
  </w:num>
  <w:num w:numId="15">
    <w:abstractNumId w:val="36"/>
  </w:num>
  <w:num w:numId="16">
    <w:abstractNumId w:val="54"/>
  </w:num>
  <w:num w:numId="17">
    <w:abstractNumId w:val="31"/>
  </w:num>
  <w:num w:numId="18">
    <w:abstractNumId w:val="29"/>
  </w:num>
  <w:num w:numId="19">
    <w:abstractNumId w:val="9"/>
  </w:num>
  <w:num w:numId="20">
    <w:abstractNumId w:val="67"/>
  </w:num>
  <w:num w:numId="21">
    <w:abstractNumId w:val="77"/>
  </w:num>
  <w:num w:numId="22">
    <w:abstractNumId w:val="46"/>
  </w:num>
  <w:num w:numId="23">
    <w:abstractNumId w:val="66"/>
  </w:num>
  <w:num w:numId="24">
    <w:abstractNumId w:val="14"/>
  </w:num>
  <w:num w:numId="25">
    <w:abstractNumId w:val="86"/>
  </w:num>
  <w:num w:numId="26">
    <w:abstractNumId w:val="84"/>
  </w:num>
  <w:num w:numId="27">
    <w:abstractNumId w:val="22"/>
  </w:num>
  <w:num w:numId="28">
    <w:abstractNumId w:val="78"/>
  </w:num>
  <w:num w:numId="29">
    <w:abstractNumId w:val="6"/>
  </w:num>
  <w:num w:numId="30">
    <w:abstractNumId w:val="63"/>
  </w:num>
  <w:num w:numId="31">
    <w:abstractNumId w:val="2"/>
  </w:num>
  <w:num w:numId="32">
    <w:abstractNumId w:val="71"/>
  </w:num>
  <w:num w:numId="33">
    <w:abstractNumId w:val="87"/>
  </w:num>
  <w:num w:numId="34">
    <w:abstractNumId w:val="0"/>
  </w:num>
  <w:num w:numId="35">
    <w:abstractNumId w:val="53"/>
  </w:num>
  <w:num w:numId="36">
    <w:abstractNumId w:val="70"/>
  </w:num>
  <w:num w:numId="37">
    <w:abstractNumId w:val="38"/>
  </w:num>
  <w:num w:numId="38">
    <w:abstractNumId w:val="32"/>
  </w:num>
  <w:num w:numId="39">
    <w:abstractNumId w:val="59"/>
  </w:num>
  <w:num w:numId="40">
    <w:abstractNumId w:val="85"/>
  </w:num>
  <w:num w:numId="41">
    <w:abstractNumId w:val="20"/>
  </w:num>
  <w:num w:numId="42">
    <w:abstractNumId w:val="4"/>
  </w:num>
  <w:num w:numId="43">
    <w:abstractNumId w:val="19"/>
  </w:num>
  <w:num w:numId="44">
    <w:abstractNumId w:val="75"/>
  </w:num>
  <w:num w:numId="45">
    <w:abstractNumId w:val="1"/>
  </w:num>
  <w:num w:numId="46">
    <w:abstractNumId w:val="50"/>
  </w:num>
  <w:num w:numId="47">
    <w:abstractNumId w:val="3"/>
  </w:num>
  <w:num w:numId="48">
    <w:abstractNumId w:val="76"/>
  </w:num>
  <w:num w:numId="49">
    <w:abstractNumId w:val="82"/>
  </w:num>
  <w:num w:numId="50">
    <w:abstractNumId w:val="68"/>
  </w:num>
  <w:num w:numId="51">
    <w:abstractNumId w:val="60"/>
  </w:num>
  <w:num w:numId="52">
    <w:abstractNumId w:val="79"/>
  </w:num>
  <w:num w:numId="53">
    <w:abstractNumId w:val="44"/>
  </w:num>
  <w:num w:numId="54">
    <w:abstractNumId w:val="45"/>
  </w:num>
  <w:num w:numId="55">
    <w:abstractNumId w:val="28"/>
  </w:num>
  <w:num w:numId="56">
    <w:abstractNumId w:val="61"/>
  </w:num>
  <w:num w:numId="57">
    <w:abstractNumId w:val="51"/>
  </w:num>
  <w:num w:numId="58">
    <w:abstractNumId w:val="35"/>
  </w:num>
  <w:num w:numId="59">
    <w:abstractNumId w:val="52"/>
  </w:num>
  <w:num w:numId="60">
    <w:abstractNumId w:val="16"/>
  </w:num>
  <w:num w:numId="61">
    <w:abstractNumId w:val="65"/>
  </w:num>
  <w:num w:numId="62">
    <w:abstractNumId w:val="47"/>
  </w:num>
  <w:num w:numId="63">
    <w:abstractNumId w:val="62"/>
  </w:num>
  <w:num w:numId="64">
    <w:abstractNumId w:val="42"/>
  </w:num>
  <w:num w:numId="65">
    <w:abstractNumId w:val="24"/>
  </w:num>
  <w:num w:numId="66">
    <w:abstractNumId w:val="48"/>
  </w:num>
  <w:num w:numId="67">
    <w:abstractNumId w:val="15"/>
  </w:num>
  <w:num w:numId="68">
    <w:abstractNumId w:val="64"/>
  </w:num>
  <w:num w:numId="69">
    <w:abstractNumId w:val="12"/>
  </w:num>
  <w:num w:numId="70">
    <w:abstractNumId w:val="37"/>
  </w:num>
  <w:num w:numId="71">
    <w:abstractNumId w:val="58"/>
  </w:num>
  <w:num w:numId="72">
    <w:abstractNumId w:val="39"/>
  </w:num>
  <w:num w:numId="73">
    <w:abstractNumId w:val="49"/>
  </w:num>
  <w:num w:numId="74">
    <w:abstractNumId w:val="80"/>
  </w:num>
  <w:num w:numId="75">
    <w:abstractNumId w:val="33"/>
  </w:num>
  <w:num w:numId="76">
    <w:abstractNumId w:val="25"/>
  </w:num>
  <w:num w:numId="77">
    <w:abstractNumId w:val="11"/>
  </w:num>
  <w:num w:numId="78">
    <w:abstractNumId w:val="83"/>
  </w:num>
  <w:num w:numId="79">
    <w:abstractNumId w:val="30"/>
  </w:num>
  <w:num w:numId="80">
    <w:abstractNumId w:val="18"/>
  </w:num>
  <w:num w:numId="81">
    <w:abstractNumId w:val="57"/>
  </w:num>
  <w:num w:numId="82">
    <w:abstractNumId w:val="34"/>
  </w:num>
  <w:num w:numId="83">
    <w:abstractNumId w:val="8"/>
  </w:num>
  <w:num w:numId="84">
    <w:abstractNumId w:val="73"/>
  </w:num>
  <w:num w:numId="85">
    <w:abstractNumId w:val="21"/>
  </w:num>
  <w:num w:numId="86">
    <w:abstractNumId w:val="13"/>
  </w:num>
  <w:num w:numId="87">
    <w:abstractNumId w:val="7"/>
  </w:num>
  <w:num w:numId="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compat>
    <w:useFELayout/>
    <w:splitPgBreakAndParaMark/>
    <w:compatSetting w:name="compatibilityMode" w:uri="http://schemas.microsoft.com/office/word" w:val="12"/>
  </w:compat>
  <w:docVars>
    <w:docVar w:name="commondata" w:val="eyJoZGlkIjoiMzFmOGI1NDNhNzBiYWI3YWE4NWI1MTI2NmVjYTdjNTYifQ=="/>
  </w:docVars>
  <w:rsids>
    <w:rsidRoot w:val="00000000"/>
    <w:rsid w:val="3036309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bmp"/><Relationship Id="rId20" Type="http://schemas.openxmlformats.org/officeDocument/2006/relationships/image" Target="media/image15.bmp"/><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21</Pages>
  <Words>6019</Words>
  <Characters>6256</Characters>
  <TotalTime>141</TotalTime>
  <ScaleCrop>false</ScaleCrop>
  <LinksUpToDate>false</LinksUpToDate>
  <CharactersWithSpaces>6374</CharactersWithSpaces>
  <Application>WPS Office_11.1.0.11691_F1E327BC-269C-435d-A152-05C5408002CA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2022-05-14T13:07:00Z</dcterms:created>
  <dc:creator>Apache POI</dc:creator>
  <cp:lastModifiedBy>00003</cp:lastModifiedBy>
  <dcterms:modified xsi:type="dcterms:W3CDTF">2022-05-14T15:49:25Z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5382C1C9A2FD4EBB8AF2EFE61FCD5049</vt:lpwstr>
  </property>
</Properties>
</file>