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Graduate Program Administration &amp; Accreditation Operations  ·  Higher Education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Academic operations professional and incoming Seton Hall doctoral student with direct experience in the operational spine of an academic department: enrollment monitoring, academic records maintenance, academic progress monitoring, and student inquiry triage across courses enrolling 200+ students per semester. Brings 13+ years of program management, budget oversight, and regulatory reporting from outside the academy.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and for building the knowledge and records infrastructure that self-study and annual reporting depend on, while exercising discretion with confidential student, personnel, and financial information.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academic progress monitoring, assessment design, grading workflows, and grade-change documentation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enrollment monitoring, section setup, LMS administration (Canvas / Brightspace),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Graduate program administration and institutional effectiveness  ·  Accreditation, assessment and continuous improvement  ·  Faculty development and organizational change  ·  Non-traditional and graduate student persistence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Enrollment Monitoring, Progression Tracking &amp; Student Inquiry Triage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Accreditation-Ready Documentation &amp; Trackers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HR &amp; Staffing Workflows (Hiring, Onboarding, Timekeeping)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Knowledge Management &amp; Records Infrastructure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