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before="0"/>
        <w:jc w:val="center"/>
      </w:pPr>
      <w:r>
        <w:rPr>
          <w:rFonts w:ascii="Calibri" w:cs="Calibri" w:eastAsia="Calibri" w:hAnsi="Calibri"/>
          <w:b/>
          <w:bCs/>
          <w:sz w:val="28"/>
          <w:szCs w:val="28"/>
        </w:rPr>
        <w:t xml:space="preserve">MAX MIHIR OZA</w:t>
      </w:r>
    </w:p>
    <w:p>
      <w:pPr>
        <w:spacing w:after="240" w:before="0"/>
        <w:jc w:val="center"/>
      </w:pPr>
      <w:r>
        <w:rPr>
          <w:rFonts w:ascii="Calibri" w:cs="Calibri" w:eastAsia="Calibri" w:hAnsi="Calibri"/>
          <w:sz w:val="20"/>
          <w:szCs w:val="20"/>
        </w:rPr>
        <w:t xml:space="preserve">Parsippany, NJ  ·  201 247 1371  ·  ozamihir@shu.edu  ·  linkedin.com/in/mihir-oza</w:t>
      </w:r>
    </w:p>
    <w:p>
      <w:pPr>
        <w:spacing w:after="240" w:before="0"/>
      </w:pPr>
      <w:r>
        <w:rPr>
          <w:rFonts w:ascii="Calibri" w:cs="Calibri" w:eastAsia="Calibri" w:hAnsi="Calibri"/>
          <w:sz w:val="22"/>
          <w:szCs w:val="22"/>
        </w:rPr>
        <w:t xml:space="preserve">August 25, 2026</w:t>
      </w:r>
    </w:p>
    <w:p>
      <w:pPr>
        <w:spacing w:after="120" w:before="0"/>
      </w:pPr>
      <w:r>
        <w:rPr>
          <w:rFonts w:ascii="Calibri" w:cs="Calibri" w:eastAsia="Calibri" w:hAnsi="Calibri"/>
          <w:b/>
          <w:bCs/>
          <w:sz w:val="22"/>
          <w:szCs w:val="22"/>
        </w:rPr>
        <w:t xml:space="preserve">Dear Hiring Committee:</w:t>
      </w:r>
    </w:p>
    <w:p>
      <w:pPr>
        <w:spacing w:after="240" w:before="0"/>
      </w:pPr>
      <w:r>
        <w:rPr>
          <w:rFonts w:ascii="Calibri" w:cs="Calibri" w:eastAsia="Calibri" w:hAnsi="Calibri"/>
          <w:b/>
          <w:bCs/>
          <w:sz w:val="22"/>
          <w:szCs w:val="22"/>
        </w:rPr>
        <w:t xml:space="preserve">Re: Coordinator, Virtual Campus  (S487P)</w:t>
      </w:r>
    </w:p>
    <w:p>
      <w:pPr>
        <w:spacing w:after="180" w:before="0"/>
        <w:jc w:val="left"/>
      </w:pPr>
      <w:r>
        <w:rPr>
          <w:rFonts w:ascii="Calibri" w:cs="Calibri" w:eastAsia="Calibri" w:hAnsi="Calibri"/>
          <w:sz w:val="22"/>
          <w:szCs w:val="22"/>
        </w:rPr>
        <w:t xml:space="preserve">I am writing to express my strong interest in the Coordinator, Virtual Campus position (Req. S487P) at County College of Morris. As Max Mihir Oza, an incoming doctoral student in Higher Education Leadership, Management and Policy at Seton Hall University (Fall 2026), with research interests in technology adoption among adult learners and digital transformation in postsecondary institutions, this role speaks directly to both my professional skill set and my scholarly direction.</w:t>
      </w:r>
    </w:p>
    <w:p>
      <w:pPr>
        <w:spacing w:after="180" w:before="0"/>
        <w:jc w:val="left"/>
      </w:pPr>
      <w:r>
        <w:rPr>
          <w:rFonts w:ascii="Calibri" w:cs="Calibri" w:eastAsia="Calibri" w:hAnsi="Calibri"/>
          <w:sz w:val="22"/>
          <w:szCs w:val="22"/>
        </w:rPr>
        <w:t xml:space="preserve">The core of this position — coordinating LMS operations, troubleshooting technology issues, supporting faculty and students in online learning environments, and ensuring ADA compliance — aligns precisely with my experience as a Graduate Assistant at Eastern University. There, I administered LMS platforms (Canvas and Brightspace) for two high-enrollment courses with 200+ students per semester: setting up course sections, managing enrollment, resolving platform issues, and serving as the first point of contact for students navigating technical and procedural questions. I also supported faculty in assessment design and grading workflows, building the collaborative relationship this role requires between the Virtual Campus office and teaching staff.</w:t>
      </w:r>
    </w:p>
    <w:p>
      <w:pPr>
        <w:spacing w:after="180" w:before="0"/>
        <w:jc w:val="left"/>
      </w:pPr>
      <w:r>
        <w:rPr>
          <w:rFonts w:ascii="Calibri" w:cs="Calibri" w:eastAsia="Calibri" w:hAnsi="Calibri"/>
          <w:sz w:val="22"/>
          <w:szCs w:val="22"/>
        </w:rPr>
        <w:t xml:space="preserve">My 13 years in enterprise systems and technology project management gives me a depth that classroom-adjacent experience alone cannot provide. At Interpublic Group, I coordinated implementations of Salesforce, Microsoft Dynamics 365, and Active Directory for 600 users across subsidiary agencies — including change management, training facilitation, and user support workflows. At HCL Americas, I led a 10,000-user client migration. Evaluating new educational technologies, recommending software solutions, and facilitating workshops for faculty and students are functions I can step into immediately and improve systematically.</w:t>
      </w:r>
    </w:p>
    <w:p>
      <w:pPr>
        <w:spacing w:after="180" w:before="0"/>
        <w:jc w:val="left"/>
      </w:pPr>
      <w:r>
        <w:rPr>
          <w:rFonts w:ascii="Calibri" w:cs="Calibri" w:eastAsia="Calibri" w:hAnsi="Calibri"/>
          <w:sz w:val="22"/>
          <w:szCs w:val="22"/>
        </w:rPr>
        <w:t xml:space="preserve">County College of Morris's commitment to accessible, high-quality community education resonates with my doctoral research on non-traditional student persistence and service delivery equity. Randolph is close to Parsippany, and I would approach this role not as a functional position but as a genuine contribution to the student success infrastructure CCM has built.</w:t>
      </w:r>
    </w:p>
    <w:p>
      <w:pPr>
        <w:spacing w:after="180" w:before="0"/>
        <w:jc w:val="left"/>
      </w:pPr>
      <w:r>
        <w:rPr>
          <w:rFonts w:ascii="Calibri" w:cs="Calibri" w:eastAsia="Calibri" w:hAnsi="Calibri"/>
          <w:sz w:val="22"/>
          <w:szCs w:val="22"/>
        </w:rPr>
        <w:t xml:space="preserve">I have attached my resume for your review. Thank you sincerely for your time — I would welcome the opportunity to speak at your convenience.</w:t>
      </w:r>
    </w:p>
    <w:p>
      <w:pPr>
        <w:spacing w:after="120" w:before="0"/>
      </w:pPr>
      <w:r>
        <w:rPr>
          <w:rFonts w:ascii="Calibri" w:cs="Calibri" w:eastAsia="Calibri" w:hAnsi="Calibri"/>
          <w:sz w:val="22"/>
          <w:szCs w:val="22"/>
        </w:rPr>
        <w:t xml:space="preserve"/>
      </w:r>
    </w:p>
    <w:p>
      <w:pPr>
        <w:spacing w:after="240" w:before="0"/>
      </w:pPr>
      <w:r>
        <w:rPr>
          <w:rFonts w:ascii="Calibri" w:cs="Calibri" w:eastAsia="Calibri" w:hAnsi="Calibri"/>
          <w:sz w:val="22"/>
          <w:szCs w:val="22"/>
        </w:rPr>
        <w:t xml:space="preserve">Sincerely,</w:t>
      </w:r>
    </w:p>
    <w:p>
      <w:pPr>
        <w:spacing w:after="60" w:before="0"/>
      </w:pPr>
      <w:r>
        <w:rPr>
          <w:rFonts w:ascii="Calibri" w:cs="Calibri" w:eastAsia="Calibri" w:hAnsi="Calibri"/>
          <w:sz w:val="22"/>
          <w:szCs w:val="22"/>
        </w:rPr>
        <w:t xml:space="preserve">Max Mihir Oza</w:t>
      </w:r>
    </w:p>
    <w:p>
      <w:pPr>
        <w:spacing w:after="60" w:before="0"/>
      </w:pPr>
      <w:r>
        <w:rPr>
          <w:rFonts w:ascii="Calibri" w:cs="Calibri" w:eastAsia="Calibri" w:hAnsi="Calibri"/>
          <w:sz w:val="22"/>
          <w:szCs w:val="22"/>
        </w:rPr>
        <w:t xml:space="preserve">180 Littleton Rd, Parsippany, NJ 07054</w:t>
      </w:r>
    </w:p>
    <w:p>
      <w:pPr>
        <w:spacing w:after="0" w:before="0"/>
      </w:pPr>
      <w:r>
        <w:rPr>
          <w:rFonts w:ascii="Calibri" w:cs="Calibri" w:eastAsia="Calibri" w:hAnsi="Calibri"/>
          <w:sz w:val="22"/>
          <w:szCs w:val="22"/>
        </w:rPr>
        <w:t xml:space="preserve">201 247 1371  ·  ozamihir@shu.edu</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ustom.xml><?xml version="1.0" encoding="utf-8"?>
<Properties xmlns="http://schemas.openxmlformats.org/officeDocument/2006/custom-properties" xmlns:vt="http://schemas.openxmlformats.org/officeDocument/2006/docPropsVTypes"/>
</file>