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pacing w:val="100"/>
          <w:sz w:val="48"/>
          <w:szCs w:val="48"/>
        </w:rPr>
        <w:t xml:space="preserve">MAX MIHIR OZA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Parsippany, NJ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201 247 1371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ozamihir@shu.edu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CCCCCC"/>
          <w:sz w:val="18"/>
          <w:szCs w:val="18"/>
        </w:rPr>
        <w:t xml:space="preserve">  ·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888888"/>
          <w:sz w:val="18"/>
          <w:szCs w:val="18"/>
        </w:rPr>
        <w:t xml:space="preserve">linkedin.com/in/mihir-oza</w:t>
      </w:r>
    </w:p>
    <w:p>
      <w:pPr>
        <w:pBdr>
          <w:bottom w:val="single" w:color="CCCCCC" w:sz="6"/>
        </w:pBdr>
        <w:spacing w:after="120" w:before="80"/>
      </w:pPr>
    </w:p>
    <w:p>
      <w:pPr>
        <w:spacing w:after="24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20"/>
          <w:szCs w:val="20"/>
        </w:rPr>
        <w:t xml:space="preserve">August 24, 2026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2C2C2C"/>
          <w:sz w:val="22"/>
          <w:szCs w:val="22"/>
        </w:rPr>
        <w:t xml:space="preserve">Search Committee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Full Time Lecturer - Biological Sciences Search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Department of Biological Sciences  ·  Seton Hall University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South Orange, New Jersey</w:t>
      </w:r>
    </w:p>
    <w:p>
      <w:pPr>
        <w:spacing w:after="280" w:before="0"/>
        <w:jc w:val="left"/>
      </w:pPr>
      <w:r>
        <w:rPr>
          <w:rFonts w:ascii="Garamond" w:cs="Garamond" w:eastAsia="Garamond" w:hAnsi="Garamond"/>
          <w:b w:val="false"/>
          <w:bCs w:val="false"/>
          <w:i/>
          <w:iCs/>
          <w:color w:val="888888"/>
          <w:sz w:val="19"/>
          <w:szCs w:val="19"/>
        </w:rPr>
        <w:t xml:space="preserve">Re: Full Time Lecturer - Biological Sciences (Job No. 497046)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2C2C2C"/>
          <w:sz w:val="21"/>
          <w:szCs w:val="21"/>
        </w:rPr>
        <w:t xml:space="preserve">Dear Members of the Search Committee,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I am writing regarding the Full Time Lecturer position in Biological Sciences. I begin the Ph.D. in Higher Education Leadership, Management and Policy at Seton Hall this fall, which means I come to this posting as someone entering the university community rather than someone looking in from outside it — and as someone whose doctoral work is precisely about how teaching departments are staffed, supported, and sustained.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part of this position I can speak to with real evidence is the instructional support and mentorship it describes. At Eastern University I worked as a Graduate Assistant on two high-enrollment undergraduate courses reaching more than 200 students a semester, collaborating with course faculty on assessment design, grading workflows, and grade-change documentation, and monitoring academic progress closely enough to identify students drifting toward trouble. When trend analysis surfaced at-risk students, I produced formal reports that shaped targeted instructional interventions rather than generic outreach. I was also the first person students contacted with a question, which taught me quickly how much of undergraduate persistence is decided by whether someone answers.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service component of the posting — departmental, college, and university committee work — is where my prior career transfers most directly. At Millennium Systems International I chaired a $50M annual budget committee, running the review of spend, vendor commitments, and funding priorities to a quarterly cadence that closed 90 percent of deliverables. At Mangu Publishers I built the standardized knowledge and records infrastructure a group needs to stop relying on individual memory, retiring more than thirty outdated materials and improving retrieval efficiency by half. Committee work that produces decisions, minutes, and follow-through is a skill in itself, and it is one I have practiced for over a decade.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The gap is not a small one and I will state it plainly: I do not hold a Ph.D. in biological sciences or a closely related field, and I have never taught General Biology, Genetics, Microbiology, or Anatomy and Physiology. The twenty-four credits a year this position carries are subject-matter teaching I am not qualified to deliver, and no amount of adjacent experience changes that. I am submitting this application because my doctoral enrollment ties me to Seton Hall and I would rather be known to the department than absent from its file, not because I believe I meet the stated requirement.</w:t>
      </w:r>
    </w:p>
    <w:p>
      <w:pPr>
        <w:spacing w:after="20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Should the department ever need someone on the operational and curricular-support side of its teaching mission — course coordination, assessment record-keeping, program documentation, or committee staffing — I would be glad to be considered then. Thank you for your time and for the care the committee is giving this search.</w:t>
      </w:r>
    </w:p>
    <w:p>
      <w:pPr>
        <w:spacing w:after="240" w:before="12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444444"/>
          <w:sz w:val="21"/>
          <w:szCs w:val="21"/>
        </w:rPr>
        <w:t xml:space="preserve">Sincerely,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b/>
          <w:bCs/>
          <w:i w:val="false"/>
          <w:iCs w:val="false"/>
          <w:color w:val="1A1A1A"/>
          <w:sz w:val="22"/>
          <w:szCs w:val="22"/>
        </w:rPr>
        <w:t xml:space="preserve">Max Mihir Oza</w:t>
      </w:r>
    </w:p>
    <w:p>
      <w:pPr>
        <w:spacing w:after="2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180 Littleton Rd, Parsippany, NJ 07054</w:t>
      </w:r>
    </w:p>
    <w:p>
      <w:pPr>
        <w:spacing w:after="20" w:before="0"/>
        <w:jc w:val="left"/>
      </w:pPr>
      <w:r>
        <w:rPr>
          <w:rFonts w:ascii="Garamond" w:cs="Garamond" w:eastAsia="Garamond" w:hAnsi="Garamond"/>
          <w:b w:val="false"/>
          <w:bCs w:val="false"/>
          <w:i w:val="false"/>
          <w:iCs w:val="false"/>
          <w:color w:val="888888"/>
          <w:sz w:val="19"/>
          <w:szCs w:val="19"/>
        </w:rPr>
        <w:t xml:space="preserve">201 247 1371  ·  ozamihir@shu.edu</w:t>
      </w:r>
    </w:p>
    <w:sectPr>
      <w:pgSz w:h="16838" w:w="11906"/>
      <w:pgMar w:bottom="720" w:footer="720" w:gutter="0" w:header="720" w:left="900" w:right="900" w:top="720"/>
      <w:cols w:space="72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555555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2026-08-14T04:45:25.921Z</dcterms:created>
  <dcterms:modified xsi:type="dcterms:W3CDTF">2026-08-14T04:45:25.921Z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