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258" w:rsidRPr="00EB3926" w:rsidRDefault="00D43FA2" w:rsidP="00EB3926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b/>
          <w:sz w:val="24"/>
          <w:szCs w:val="24"/>
          <w:lang w:val="en-US"/>
        </w:rPr>
        <w:t>1. Sự khác biệt giữa C và C++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  <w:gridCol w:w="2835"/>
        <w:gridCol w:w="3541"/>
      </w:tblGrid>
      <w:tr w:rsidR="00BF52BD" w:rsidRPr="00EB3926" w:rsidTr="00213D74">
        <w:tc>
          <w:tcPr>
            <w:tcW w:w="2410" w:type="dxa"/>
          </w:tcPr>
          <w:p w:rsidR="00BF52BD" w:rsidRPr="00EB3926" w:rsidRDefault="00BF52BD" w:rsidP="00EB3926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BF52BD" w:rsidRPr="00EB3926" w:rsidRDefault="00BF52BD" w:rsidP="00EB3926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B39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3541" w:type="dxa"/>
          </w:tcPr>
          <w:p w:rsidR="00BF52BD" w:rsidRPr="00EB3926" w:rsidRDefault="00BF52BD" w:rsidP="00EB3926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B39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C++</w:t>
            </w:r>
          </w:p>
        </w:tc>
      </w:tr>
      <w:tr w:rsidR="00BF52BD" w:rsidRPr="00EB3926" w:rsidTr="00213D74">
        <w:tc>
          <w:tcPr>
            <w:tcW w:w="2410" w:type="dxa"/>
          </w:tcPr>
          <w:p w:rsidR="00BF52BD" w:rsidRPr="00EB3926" w:rsidRDefault="00BF52BD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BF52BD" w:rsidRPr="00EB3926" w:rsidRDefault="00BF52BD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 ngôn ngữ hướng thủ tục</w:t>
            </w:r>
          </w:p>
        </w:tc>
        <w:tc>
          <w:tcPr>
            <w:tcW w:w="3541" w:type="dxa"/>
          </w:tcPr>
          <w:p w:rsidR="00BF52BD" w:rsidRPr="00EB3926" w:rsidRDefault="00BF52BD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 ngôn ngữ hướng thủ tục và hướng đối tượng.</w:t>
            </w:r>
          </w:p>
        </w:tc>
      </w:tr>
      <w:tr w:rsidR="00BF52BD" w:rsidRPr="00EB3926" w:rsidTr="00213D74">
        <w:tc>
          <w:tcPr>
            <w:tcW w:w="2410" w:type="dxa"/>
          </w:tcPr>
          <w:p w:rsidR="00BF52BD" w:rsidRPr="00EB3926" w:rsidRDefault="009F55FF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Hàm nhập xuất</w:t>
            </w:r>
          </w:p>
        </w:tc>
        <w:tc>
          <w:tcPr>
            <w:tcW w:w="2835" w:type="dxa"/>
          </w:tcPr>
          <w:p w:rsidR="00BF52BD" w:rsidRPr="00EB3926" w:rsidRDefault="00BF52BD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printf, scanf</w:t>
            </w:r>
          </w:p>
        </w:tc>
        <w:tc>
          <w:tcPr>
            <w:tcW w:w="3541" w:type="dxa"/>
          </w:tcPr>
          <w:p w:rsidR="00BF52BD" w:rsidRPr="00EB3926" w:rsidRDefault="009F55FF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C</w:t>
            </w:r>
            <w:r w:rsidR="00BF52BD" w:rsidRPr="00EB3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out</w:t>
            </w:r>
            <w:r w:rsidRPr="00EB3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&lt;&lt;</w:t>
            </w:r>
            <w:r w:rsidR="00BF52BD" w:rsidRPr="00EB3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, </w:t>
            </w:r>
            <w:r w:rsidRPr="00EB3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</w:t>
            </w:r>
            <w:r w:rsidR="00BF52BD" w:rsidRPr="00EB3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cin</w:t>
            </w:r>
            <w:r w:rsidRPr="00EB3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&gt;&gt;</w:t>
            </w:r>
          </w:p>
        </w:tc>
      </w:tr>
      <w:tr w:rsidR="00BF52BD" w:rsidRPr="00EB3926" w:rsidTr="00213D74">
        <w:tc>
          <w:tcPr>
            <w:tcW w:w="2410" w:type="dxa"/>
          </w:tcPr>
          <w:p w:rsidR="00BF52BD" w:rsidRPr="00EB3926" w:rsidRDefault="009F55FF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Tiền xử lý </w:t>
            </w:r>
          </w:p>
        </w:tc>
        <w:tc>
          <w:tcPr>
            <w:tcW w:w="2835" w:type="dxa"/>
          </w:tcPr>
          <w:p w:rsidR="00BF52BD" w:rsidRPr="00EB3926" w:rsidRDefault="00BF52BD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#define</w:t>
            </w:r>
          </w:p>
        </w:tc>
        <w:tc>
          <w:tcPr>
            <w:tcW w:w="3541" w:type="dxa"/>
          </w:tcPr>
          <w:p w:rsidR="00BF52BD" w:rsidRPr="00EB3926" w:rsidRDefault="00BF52BD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Sử dụng hàm inline</w:t>
            </w:r>
          </w:p>
        </w:tc>
      </w:tr>
      <w:tr w:rsidR="00BF52BD" w:rsidRPr="00EB3926" w:rsidTr="00213D74">
        <w:tc>
          <w:tcPr>
            <w:tcW w:w="2410" w:type="dxa"/>
          </w:tcPr>
          <w:p w:rsidR="00BF52BD" w:rsidRPr="00EB3926" w:rsidRDefault="00213D74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kiểu nhập xâu</w:t>
            </w:r>
          </w:p>
        </w:tc>
        <w:tc>
          <w:tcPr>
            <w:tcW w:w="2835" w:type="dxa"/>
          </w:tcPr>
          <w:p w:rsidR="00BF52BD" w:rsidRPr="00EB3926" w:rsidRDefault="00BF52BD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Không có</w:t>
            </w:r>
          </w:p>
        </w:tc>
        <w:tc>
          <w:tcPr>
            <w:tcW w:w="3541" w:type="dxa"/>
          </w:tcPr>
          <w:p w:rsidR="00BF52BD" w:rsidRPr="00EB3926" w:rsidRDefault="00BF52BD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string</w:t>
            </w:r>
          </w:p>
        </w:tc>
      </w:tr>
      <w:tr w:rsidR="00BF52BD" w:rsidRPr="00EB3926" w:rsidTr="00213D74">
        <w:tc>
          <w:tcPr>
            <w:tcW w:w="2410" w:type="dxa"/>
          </w:tcPr>
          <w:p w:rsidR="00BF52BD" w:rsidRPr="00EB3926" w:rsidRDefault="00213D74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Cấp phát động </w:t>
            </w:r>
          </w:p>
        </w:tc>
        <w:tc>
          <w:tcPr>
            <w:tcW w:w="2835" w:type="dxa"/>
          </w:tcPr>
          <w:p w:rsidR="00BF52BD" w:rsidRPr="00EB3926" w:rsidRDefault="00BF52BD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malloc, calloc</w:t>
            </w:r>
          </w:p>
        </w:tc>
        <w:tc>
          <w:tcPr>
            <w:tcW w:w="3541" w:type="dxa"/>
          </w:tcPr>
          <w:p w:rsidR="00BF52BD" w:rsidRPr="00EB3926" w:rsidRDefault="00BF52BD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new</w:t>
            </w:r>
          </w:p>
        </w:tc>
      </w:tr>
      <w:tr w:rsidR="00BF52BD" w:rsidRPr="00EB3926" w:rsidTr="00213D74">
        <w:tc>
          <w:tcPr>
            <w:tcW w:w="2410" w:type="dxa"/>
          </w:tcPr>
          <w:p w:rsidR="00BF52BD" w:rsidRPr="00EB3926" w:rsidRDefault="00213D74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Giải phóng bộ nhớ</w:t>
            </w:r>
          </w:p>
        </w:tc>
        <w:tc>
          <w:tcPr>
            <w:tcW w:w="2835" w:type="dxa"/>
          </w:tcPr>
          <w:p w:rsidR="00BF52BD" w:rsidRPr="00EB3926" w:rsidRDefault="00BF52BD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free()</w:t>
            </w:r>
          </w:p>
        </w:tc>
        <w:tc>
          <w:tcPr>
            <w:tcW w:w="3541" w:type="dxa"/>
          </w:tcPr>
          <w:p w:rsidR="00BF52BD" w:rsidRPr="00EB3926" w:rsidRDefault="00213D74" w:rsidP="00EB392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B392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delete</w:t>
            </w:r>
          </w:p>
        </w:tc>
      </w:tr>
    </w:tbl>
    <w:p w:rsidR="00D43FA2" w:rsidRPr="00EB3926" w:rsidRDefault="00D43FA2" w:rsidP="00EB3926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F57B1" w:rsidRPr="00EB3926" w:rsidRDefault="003926AC" w:rsidP="00EB3926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b/>
          <w:sz w:val="24"/>
          <w:szCs w:val="24"/>
          <w:lang w:val="en-US"/>
        </w:rPr>
        <w:t>2. Tìm hiểu các kiến thức liên quan đến lập trình hướng đối tượng C++</w:t>
      </w:r>
      <w:r w:rsidR="00450C71" w:rsidRPr="00EB392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</w:p>
    <w:p w:rsidR="00DF57B1" w:rsidRPr="00EB3926" w:rsidRDefault="00DF57B1" w:rsidP="00EB3926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b/>
          <w:sz w:val="24"/>
          <w:szCs w:val="24"/>
          <w:lang w:val="en-US"/>
        </w:rPr>
        <w:t>a. Khái niệm về lớp</w:t>
      </w:r>
    </w:p>
    <w:p w:rsidR="00DA0FFB" w:rsidRPr="00EB3926" w:rsidRDefault="00DA0FFB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b/>
          <w:sz w:val="24"/>
          <w:szCs w:val="24"/>
          <w:lang w:val="en-US"/>
        </w:rPr>
        <w:t xml:space="preserve">- </w:t>
      </w:r>
      <w:r w:rsidRPr="00EB3926">
        <w:rPr>
          <w:rFonts w:asciiTheme="majorHAnsi" w:hAnsiTheme="majorHAnsi" w:cstheme="majorHAnsi"/>
          <w:sz w:val="24"/>
          <w:szCs w:val="24"/>
          <w:lang w:val="en-US"/>
        </w:rPr>
        <w:t>Lớp là một tập hợp các đối tượng có chung thuộc tính</w:t>
      </w:r>
      <w:r w:rsidR="0080614C" w:rsidRPr="00EB3926">
        <w:rPr>
          <w:rFonts w:asciiTheme="majorHAnsi" w:hAnsiTheme="majorHAnsi" w:cstheme="majorHAnsi"/>
          <w:sz w:val="24"/>
          <w:szCs w:val="24"/>
          <w:lang w:val="en-US"/>
        </w:rPr>
        <w:t xml:space="preserve"> và phương thức. Nó là một thực thể logic.</w:t>
      </w:r>
    </w:p>
    <w:p w:rsidR="00A51811" w:rsidRPr="00EB3926" w:rsidRDefault="00A51811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sz w:val="24"/>
          <w:szCs w:val="24"/>
          <w:lang w:val="en-US"/>
        </w:rPr>
        <w:t>- Một class sẽ định nghĩa lên một kiểu dữ liệu mới.</w:t>
      </w:r>
    </w:p>
    <w:p w:rsidR="00A51811" w:rsidRPr="00EB3926" w:rsidRDefault="00A51811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sz w:val="24"/>
          <w:szCs w:val="24"/>
          <w:lang w:val="en-US"/>
        </w:rPr>
        <w:t>- Mối một thể hiện của lớp sẽ cho một đối tượng mới.</w:t>
      </w:r>
    </w:p>
    <w:p w:rsidR="00C34486" w:rsidRPr="00EB3926" w:rsidRDefault="00C34486" w:rsidP="00EB3926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b/>
          <w:sz w:val="24"/>
          <w:szCs w:val="24"/>
          <w:lang w:val="en-US"/>
        </w:rPr>
        <w:t>b. Phạmvi truy cập</w:t>
      </w:r>
    </w:p>
    <w:p w:rsidR="00C34486" w:rsidRPr="00EB3926" w:rsidRDefault="00C34486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sz w:val="24"/>
          <w:szCs w:val="24"/>
          <w:lang w:val="en-US"/>
        </w:rPr>
        <w:t>- Public:</w:t>
      </w:r>
      <w:r w:rsidR="00175E57" w:rsidRPr="00EB3926">
        <w:rPr>
          <w:rFonts w:asciiTheme="majorHAnsi" w:hAnsiTheme="majorHAnsi" w:cstheme="majorHAnsi"/>
          <w:sz w:val="24"/>
          <w:szCs w:val="24"/>
          <w:lang w:val="en-US"/>
        </w:rPr>
        <w:t xml:space="preserve"> các thuộc tính hoặc các phương thức có thể truy cập ra bên ngoài class.</w:t>
      </w:r>
    </w:p>
    <w:p w:rsidR="00175E57" w:rsidRPr="00EB3926" w:rsidRDefault="00175E57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6F1CC2" w:rsidRPr="00EB3926"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EB3926">
        <w:rPr>
          <w:rFonts w:asciiTheme="majorHAnsi" w:hAnsiTheme="majorHAnsi" w:cstheme="majorHAnsi"/>
          <w:sz w:val="24"/>
          <w:szCs w:val="24"/>
          <w:lang w:val="en-US"/>
        </w:rPr>
        <w:t>rotected: các thuộc tính, các phương thức không thể truy xuất ra bên ngoài class, nó chỉ gọi trong class và class kế thừa (subclass).</w:t>
      </w:r>
    </w:p>
    <w:p w:rsidR="006F1CC2" w:rsidRPr="00EB3926" w:rsidRDefault="006F1CC2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sz w:val="24"/>
          <w:szCs w:val="24"/>
          <w:lang w:val="en-US"/>
        </w:rPr>
        <w:t>- Private: các thuộc tính, các phương thức không thể truy xuất ra bên ngoài class, nó chỉ được gọi trong phạm vi class.</w:t>
      </w:r>
    </w:p>
    <w:p w:rsidR="006857A1" w:rsidRPr="00EB3926" w:rsidRDefault="006857A1" w:rsidP="00EB3926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b/>
          <w:sz w:val="24"/>
          <w:szCs w:val="24"/>
          <w:lang w:val="en-US"/>
        </w:rPr>
        <w:t>c. Hàm khởi tạo, hàm hủy</w:t>
      </w:r>
    </w:p>
    <w:p w:rsidR="006857A1" w:rsidRPr="00EB3926" w:rsidRDefault="00476428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sz w:val="24"/>
          <w:szCs w:val="24"/>
          <w:lang w:val="en-US"/>
        </w:rPr>
        <w:t>- Hàm khởi tạo: là hàm có tên trùng với class,</w:t>
      </w:r>
      <w:r w:rsidR="009C531A" w:rsidRPr="00EB3926">
        <w:rPr>
          <w:rFonts w:asciiTheme="majorHAnsi" w:hAnsiTheme="majorHAnsi" w:cstheme="majorHAnsi"/>
          <w:sz w:val="24"/>
          <w:szCs w:val="24"/>
          <w:lang w:val="en-US"/>
        </w:rPr>
        <w:t xml:space="preserve"> không có kiểu dữ liệu. L</w:t>
      </w:r>
      <w:r w:rsidRPr="00EB3926">
        <w:rPr>
          <w:rFonts w:asciiTheme="majorHAnsi" w:hAnsiTheme="majorHAnsi" w:cstheme="majorHAnsi"/>
          <w:sz w:val="24"/>
          <w:szCs w:val="24"/>
          <w:lang w:val="en-US"/>
        </w:rPr>
        <w:t>à hàm khởi tại giá trị</w:t>
      </w:r>
      <w:r w:rsidR="00D7387B" w:rsidRPr="00EB3926">
        <w:rPr>
          <w:rFonts w:asciiTheme="majorHAnsi" w:hAnsiTheme="majorHAnsi" w:cstheme="majorHAnsi"/>
          <w:sz w:val="24"/>
          <w:szCs w:val="24"/>
          <w:lang w:val="en-US"/>
        </w:rPr>
        <w:t xml:space="preserve"> cho đối tượng đầu tiên,</w:t>
      </w:r>
      <w:r w:rsidR="00326292" w:rsidRPr="00EB3926">
        <w:rPr>
          <w:rFonts w:asciiTheme="majorHAnsi" w:hAnsiTheme="majorHAnsi" w:cstheme="majorHAnsi"/>
          <w:sz w:val="24"/>
          <w:szCs w:val="24"/>
          <w:lang w:val="en-US"/>
        </w:rPr>
        <w:t xml:space="preserve"> nếu không có hàm này khi ta tạo ra một đối tượng vô tình xuất dữ liệu ra thì không có bị lỗi.</w:t>
      </w:r>
    </w:p>
    <w:p w:rsidR="007F527D" w:rsidRPr="00EB3926" w:rsidRDefault="007F527D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sz w:val="24"/>
          <w:szCs w:val="24"/>
          <w:lang w:val="en-US"/>
        </w:rPr>
        <w:t xml:space="preserve">- Hàm hủy: </w:t>
      </w:r>
      <w:r w:rsidR="00B33C9D" w:rsidRPr="00EB3926">
        <w:rPr>
          <w:rFonts w:asciiTheme="majorHAnsi" w:hAnsiTheme="majorHAnsi" w:cstheme="majorHAnsi"/>
          <w:sz w:val="24"/>
          <w:szCs w:val="24"/>
          <w:lang w:val="en-US"/>
        </w:rPr>
        <w:t>là hàm có tên trùng với class, không có kiểu dữ liệu và có dấu “~” ở đầu. L</w:t>
      </w:r>
      <w:r w:rsidRPr="00EB3926">
        <w:rPr>
          <w:rFonts w:asciiTheme="majorHAnsi" w:hAnsiTheme="majorHAnsi" w:cstheme="majorHAnsi"/>
          <w:sz w:val="24"/>
          <w:szCs w:val="24"/>
          <w:lang w:val="en-US"/>
        </w:rPr>
        <w:t>à hàm dùng để giải phóng bộ nhớ nếu class có con trỏ</w:t>
      </w:r>
      <w:r w:rsidR="00516431" w:rsidRPr="00EB3926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9C531A" w:rsidRPr="00EB3926" w:rsidRDefault="009C531A" w:rsidP="00EB3926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b/>
          <w:sz w:val="24"/>
          <w:szCs w:val="24"/>
          <w:lang w:val="en-US"/>
        </w:rPr>
        <w:t xml:space="preserve">d. </w:t>
      </w:r>
      <w:r w:rsidR="00B4173D" w:rsidRPr="00EB3926">
        <w:rPr>
          <w:rFonts w:asciiTheme="majorHAnsi" w:hAnsiTheme="majorHAnsi" w:cstheme="majorHAnsi"/>
          <w:b/>
          <w:sz w:val="24"/>
          <w:szCs w:val="24"/>
          <w:lang w:val="en-US"/>
        </w:rPr>
        <w:t xml:space="preserve">Hàm ảo và cơ chế đa hình </w:t>
      </w:r>
      <w:r w:rsidR="00B4173D" w:rsidRPr="00EB3926">
        <w:rPr>
          <w:rFonts w:asciiTheme="majorHAnsi" w:hAnsiTheme="majorHAnsi" w:cstheme="majorHAnsi"/>
          <w:sz w:val="24"/>
          <w:szCs w:val="24"/>
          <w:lang w:val="en-US"/>
        </w:rPr>
        <w:t>(</w:t>
      </w:r>
      <w:r w:rsidR="00B4173D" w:rsidRPr="00EB3926">
        <w:rPr>
          <w:rFonts w:asciiTheme="majorHAnsi" w:hAnsiTheme="majorHAnsi" w:cstheme="majorHAnsi"/>
          <w:sz w:val="24"/>
          <w:szCs w:val="24"/>
        </w:rPr>
        <w:t>polymorphism</w:t>
      </w:r>
      <w:r w:rsidR="00B4173D" w:rsidRPr="00EB3926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</w:p>
    <w:p w:rsidR="00A76906" w:rsidRPr="00EB3926" w:rsidRDefault="00A76906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B3926">
        <w:rPr>
          <w:rFonts w:asciiTheme="majorHAnsi" w:hAnsiTheme="majorHAnsi" w:cstheme="majorHAnsi"/>
          <w:b/>
          <w:sz w:val="24"/>
          <w:szCs w:val="24"/>
          <w:lang w:val="en-US"/>
        </w:rPr>
        <w:t xml:space="preserve">* </w:t>
      </w:r>
      <w:r w:rsidRPr="00EB3926">
        <w:rPr>
          <w:rFonts w:asciiTheme="majorHAnsi" w:hAnsiTheme="majorHAnsi" w:cstheme="majorHAnsi"/>
          <w:sz w:val="24"/>
          <w:szCs w:val="24"/>
          <w:lang w:val="en-US"/>
        </w:rPr>
        <w:t>Hàm ảo</w:t>
      </w:r>
    </w:p>
    <w:p w:rsidR="00A76906" w:rsidRPr="00EB3926" w:rsidRDefault="00A76906" w:rsidP="00EB3926">
      <w:p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- </w:t>
      </w:r>
      <w:r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Hàm ảo là cơ chế của C++ cho phép cài đặt đa cấu hình động, và được khai báo với từ khóa virtua</w:t>
      </w:r>
      <w:r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</w:t>
      </w:r>
      <w:r w:rsidR="00754A3F"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ở đầu tên hàm trong superclass</w:t>
      </w:r>
      <w:r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</w:p>
    <w:p w:rsidR="00A76906" w:rsidRPr="00EB3926" w:rsidRDefault="00A76906" w:rsidP="00EB3926">
      <w:p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- Nếu có nhiề</w:t>
      </w:r>
      <w:r w:rsidR="006615C0"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u subclass cùng kế thừa superclass, và trong các subclass có tên hàm giống với superclass</w:t>
      </w:r>
      <w:r w:rsidR="002F7DCB"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. Khi ta tạo nhiều đối tượng khác nhau có kiểu</w:t>
      </w:r>
      <w:r w:rsidR="001C3AE8"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dữ liệu</w:t>
      </w:r>
      <w:r w:rsidR="002F7DCB"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của superclass</w:t>
      </w:r>
      <w:r w:rsidR="008F0ED9"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, khi thực thi lời gọi hàm thì chương trình sẽ thực hàm ở trong hàm con.</w:t>
      </w:r>
      <w:r w:rsidR="00EA5136"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(câu này cũng là câu trả lời cho bài 1 lập trình hướng đối tượng: </w:t>
      </w:r>
      <w:r w:rsidR="00ED60F1"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vì sao các hàm trong lớp K58Menu lại để là virtaul</w:t>
      </w:r>
      <w:r w:rsidR="00EA5136"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802847" w:rsidRPr="00EB3926" w:rsidRDefault="00802847" w:rsidP="00EB3926">
      <w:p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* Cơ chế đa hình.</w:t>
      </w:r>
    </w:p>
    <w:p w:rsidR="00802847" w:rsidRPr="00EB3926" w:rsidRDefault="00802847" w:rsidP="00EB3926">
      <w:p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- Overload (nạp chồng).</w:t>
      </w:r>
    </w:p>
    <w:p w:rsidR="00802847" w:rsidRPr="00EB3926" w:rsidRDefault="00802847" w:rsidP="00EB3926">
      <w:p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Trong một class có 2 or nhiều </w:t>
      </w:r>
      <w:r w:rsidR="00D74F8B"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hàm có tên trùng nhau, nhưng khác kiểu dữ liệu trả về, khác kiểu tham biến.</w:t>
      </w:r>
    </w:p>
    <w:p w:rsidR="00E97D58" w:rsidRPr="00EB3926" w:rsidRDefault="00E97D58" w:rsidP="00EB3926">
      <w:p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- Override (ghi đè).</w:t>
      </w:r>
    </w:p>
    <w:p w:rsidR="00E97D58" w:rsidRPr="00EB3926" w:rsidRDefault="00D33A45" w:rsidP="00EB3926">
      <w:p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EB392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Cái này diễn ra ở trong subclass, khi tên hàm của subclass trùng với tên hàm của superclass.</w:t>
      </w:r>
    </w:p>
    <w:p w:rsidR="00E65394" w:rsidRPr="00EB3926" w:rsidRDefault="00E65394" w:rsidP="00EB3926">
      <w:pPr>
        <w:spacing w:after="0"/>
        <w:jc w:val="both"/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  <w:lang w:val="en-US"/>
        </w:rPr>
      </w:pPr>
      <w:r w:rsidRPr="00EB3926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  <w:lang w:val="en-US"/>
        </w:rPr>
        <w:t>e. Kỹ thuật thừa kế.</w:t>
      </w:r>
    </w:p>
    <w:p w:rsidR="00E65394" w:rsidRDefault="00EB3926" w:rsidP="00EB3926">
      <w:p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* Đơn thừa kế</w:t>
      </w:r>
    </w:p>
    <w:p w:rsidR="00EB3926" w:rsidRPr="00EB3926" w:rsidRDefault="00562F73" w:rsidP="00EB3926">
      <w:p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- Có nghĩa là, một class dẫn xuất chỉ kế thừa từ một lớp cơ sở.</w:t>
      </w:r>
    </w:p>
    <w:p w:rsidR="00C34486" w:rsidRDefault="0027545D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- </w:t>
      </w:r>
      <w:r>
        <w:rPr>
          <w:rFonts w:asciiTheme="majorHAnsi" w:hAnsiTheme="majorHAnsi" w:cstheme="majorHAnsi"/>
          <w:sz w:val="24"/>
          <w:szCs w:val="24"/>
          <w:lang w:val="en-US"/>
        </w:rPr>
        <w:t>Cú pháp: class derived-class: access base</w:t>
      </w:r>
      <w:r w:rsidR="009C234C">
        <w:rPr>
          <w:rFonts w:asciiTheme="majorHAnsi" w:hAnsiTheme="majorHAnsi" w:cstheme="majorHAnsi"/>
          <w:sz w:val="24"/>
          <w:szCs w:val="24"/>
          <w:lang w:val="en-US"/>
        </w:rPr>
        <w:t>A</w:t>
      </w:r>
    </w:p>
    <w:p w:rsidR="009C234C" w:rsidRDefault="009C234C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Trong đó: derived-specifier là tên class dẫn xuất.</w:t>
      </w:r>
    </w:p>
    <w:p w:rsidR="009C234C" w:rsidRDefault="009C234C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 w:rsidRPr="009C234C">
        <w:rPr>
          <w:rFonts w:asciiTheme="majorHAnsi" w:hAnsiTheme="majorHAnsi" w:cstheme="majorHAnsi"/>
          <w:sz w:val="24"/>
          <w:szCs w:val="24"/>
          <w:lang w:val="fr-FR"/>
        </w:rPr>
        <w:t>Access là public, protected hoặc là private</w:t>
      </w:r>
      <w:r>
        <w:rPr>
          <w:rFonts w:asciiTheme="majorHAnsi" w:hAnsiTheme="majorHAnsi" w:cstheme="majorHAnsi"/>
          <w:sz w:val="24"/>
          <w:szCs w:val="24"/>
          <w:lang w:val="fr-FR"/>
        </w:rPr>
        <w:t> ; nếu để trống phần này, mặc định sẽ là private</w:t>
      </w:r>
    </w:p>
    <w:p w:rsidR="009C234C" w:rsidRDefault="009C234C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baseA là tên lớp cơ sở, trong đó</w:t>
      </w:r>
      <w:r w:rsidR="009D5039">
        <w:rPr>
          <w:rFonts w:asciiTheme="majorHAnsi" w:hAnsiTheme="majorHAnsi" w:cstheme="majorHAnsi"/>
          <w:sz w:val="24"/>
          <w:szCs w:val="24"/>
          <w:lang w:val="fr-FR"/>
        </w:rPr>
        <w:t xml:space="preserve"> các class đã tồn tại.</w:t>
      </w:r>
    </w:p>
    <w:p w:rsidR="009D5039" w:rsidRDefault="009D5039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ví dụ : class SinhVien : public Nguoi{</w:t>
      </w:r>
    </w:p>
    <w:p w:rsidR="009D5039" w:rsidRDefault="009D5039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fr-FR"/>
        </w:rPr>
      </w:pPr>
    </w:p>
    <w:p w:rsidR="009D5039" w:rsidRDefault="009D5039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}</w:t>
      </w:r>
    </w:p>
    <w:p w:rsidR="00C17DAB" w:rsidRDefault="00C17DAB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fr-FR"/>
        </w:rPr>
      </w:pPr>
    </w:p>
    <w:p w:rsidR="00C17DAB" w:rsidRPr="00C17DAB" w:rsidRDefault="00C17DAB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17DAB">
        <w:rPr>
          <w:rFonts w:asciiTheme="majorHAnsi" w:hAnsiTheme="majorHAnsi" w:cstheme="majorHAnsi"/>
          <w:sz w:val="24"/>
          <w:szCs w:val="24"/>
          <w:lang w:val="en-US"/>
        </w:rPr>
        <w:t>* Đa thừa kế.</w:t>
      </w:r>
    </w:p>
    <w:p w:rsidR="00C17DAB" w:rsidRDefault="00C17DAB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C17DAB">
        <w:rPr>
          <w:rFonts w:asciiTheme="majorHAnsi" w:hAnsiTheme="majorHAnsi" w:cstheme="majorHAnsi"/>
          <w:sz w:val="24"/>
          <w:szCs w:val="24"/>
          <w:lang w:val="en-US"/>
        </w:rPr>
        <w:t>Trong C++ cho phép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đa thừa kế, tức là một class dẫn xuất có thể kế thừa từ nhiều class cơ sở</w:t>
      </w:r>
    </w:p>
    <w:p w:rsidR="00C17DAB" w:rsidRDefault="00C94046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C17DAB">
        <w:rPr>
          <w:rFonts w:asciiTheme="majorHAnsi" w:hAnsiTheme="majorHAnsi" w:cstheme="majorHAnsi"/>
          <w:sz w:val="24"/>
          <w:szCs w:val="24"/>
          <w:lang w:val="en-US"/>
        </w:rPr>
        <w:t>Cú pháp: derived-class: access baseA, access baseB,…</w:t>
      </w:r>
    </w:p>
    <w:p w:rsidR="00C17DAB" w:rsidRDefault="00C94046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94046">
        <w:rPr>
          <w:rFonts w:asciiTheme="majorHAnsi" w:hAnsiTheme="majorHAnsi" w:cstheme="majorHAnsi"/>
          <w:sz w:val="24"/>
          <w:szCs w:val="24"/>
          <w:lang w:val="en-US"/>
        </w:rPr>
        <w:t>Trong đó: access là public, protected hoặc là private và phải khai báo cụ thể cho mỗi class cơ sở mà class dẫn xuất kế thừa.</w:t>
      </w:r>
    </w:p>
    <w:p w:rsidR="00C21D94" w:rsidRDefault="00C21D94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Ví dụ:</w:t>
      </w:r>
    </w:p>
    <w:p w:rsidR="00C21D94" w:rsidRDefault="00C21D94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Class A: public class B, private class C{</w:t>
      </w:r>
    </w:p>
    <w:p w:rsidR="00C21D94" w:rsidRDefault="00C21D94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C21D94" w:rsidRDefault="00C21D94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DF50CF" w:rsidRDefault="00DF50CF" w:rsidP="00EB392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F50CF" w:rsidRDefault="00DF50CF" w:rsidP="00EB3926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3. Biểu diễn UML cho class Dialog</w:t>
      </w:r>
    </w:p>
    <w:p w:rsidR="00DF50CF" w:rsidRDefault="00DF50CF" w:rsidP="00EB3926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F50CF" w:rsidRPr="00DF50CF" w:rsidRDefault="00DF50CF" w:rsidP="00EB3926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vi-VN"/>
        </w:rPr>
        <w:drawing>
          <wp:inline distT="0" distB="0" distL="0" distR="0">
            <wp:extent cx="5939625" cy="33393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Dialo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4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AC" w:rsidRPr="00C94046" w:rsidRDefault="003926AC" w:rsidP="00EB3926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0" w:name="_GoBack"/>
      <w:bookmarkEnd w:id="0"/>
    </w:p>
    <w:sectPr w:rsidR="003926AC" w:rsidRPr="00C94046" w:rsidSect="00FC1FC1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A2"/>
    <w:rsid w:val="000F0258"/>
    <w:rsid w:val="000F4DD0"/>
    <w:rsid w:val="00115098"/>
    <w:rsid w:val="00175E57"/>
    <w:rsid w:val="001B134C"/>
    <w:rsid w:val="001C3AE8"/>
    <w:rsid w:val="00213D74"/>
    <w:rsid w:val="0027545D"/>
    <w:rsid w:val="002F7DCB"/>
    <w:rsid w:val="0030044B"/>
    <w:rsid w:val="00326292"/>
    <w:rsid w:val="003926AC"/>
    <w:rsid w:val="00396FD0"/>
    <w:rsid w:val="00450C71"/>
    <w:rsid w:val="00476428"/>
    <w:rsid w:val="004B2FDD"/>
    <w:rsid w:val="004F403F"/>
    <w:rsid w:val="00516431"/>
    <w:rsid w:val="00562F73"/>
    <w:rsid w:val="006615C0"/>
    <w:rsid w:val="006762F3"/>
    <w:rsid w:val="006857A1"/>
    <w:rsid w:val="006F1CC2"/>
    <w:rsid w:val="00754A3F"/>
    <w:rsid w:val="007F476D"/>
    <w:rsid w:val="007F527D"/>
    <w:rsid w:val="00802847"/>
    <w:rsid w:val="0080614C"/>
    <w:rsid w:val="008A6B56"/>
    <w:rsid w:val="008F0ED9"/>
    <w:rsid w:val="00985BED"/>
    <w:rsid w:val="00997FFC"/>
    <w:rsid w:val="009C234C"/>
    <w:rsid w:val="009C531A"/>
    <w:rsid w:val="009D5039"/>
    <w:rsid w:val="009F55FF"/>
    <w:rsid w:val="00A51811"/>
    <w:rsid w:val="00A76906"/>
    <w:rsid w:val="00B33C9D"/>
    <w:rsid w:val="00B4173D"/>
    <w:rsid w:val="00BF52BD"/>
    <w:rsid w:val="00C17DAB"/>
    <w:rsid w:val="00C21D94"/>
    <w:rsid w:val="00C34486"/>
    <w:rsid w:val="00C94046"/>
    <w:rsid w:val="00CE26B1"/>
    <w:rsid w:val="00D33A45"/>
    <w:rsid w:val="00D43FA2"/>
    <w:rsid w:val="00D7387B"/>
    <w:rsid w:val="00D74F8B"/>
    <w:rsid w:val="00DA0FFB"/>
    <w:rsid w:val="00DF50CF"/>
    <w:rsid w:val="00DF57B1"/>
    <w:rsid w:val="00E65394"/>
    <w:rsid w:val="00E97D58"/>
    <w:rsid w:val="00EA5136"/>
    <w:rsid w:val="00EB3926"/>
    <w:rsid w:val="00EB7AA1"/>
    <w:rsid w:val="00ED60F1"/>
    <w:rsid w:val="00F1747E"/>
    <w:rsid w:val="00FC1FC1"/>
    <w:rsid w:val="00FD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FA2"/>
    <w:pPr>
      <w:ind w:left="720"/>
      <w:contextualSpacing/>
    </w:pPr>
  </w:style>
  <w:style w:type="table" w:styleId="TableGrid">
    <w:name w:val="Table Grid"/>
    <w:basedOn w:val="TableNormal"/>
    <w:uiPriority w:val="59"/>
    <w:rsid w:val="00D43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FA2"/>
    <w:pPr>
      <w:ind w:left="720"/>
      <w:contextualSpacing/>
    </w:pPr>
  </w:style>
  <w:style w:type="table" w:styleId="TableGrid">
    <w:name w:val="Table Grid"/>
    <w:basedOn w:val="TableNormal"/>
    <w:uiPriority w:val="59"/>
    <w:rsid w:val="00D43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THANHGIONG</dc:creator>
  <cp:lastModifiedBy>THANHGIONG</cp:lastModifiedBy>
  <cp:revision>3</cp:revision>
  <dcterms:created xsi:type="dcterms:W3CDTF">2017-02-12T14:35:00Z</dcterms:created>
  <dcterms:modified xsi:type="dcterms:W3CDTF">2017-02-13T14:53:00Z</dcterms:modified>
</cp:coreProperties>
</file>