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Dự án Credit Scoring — Tuần 06/08/2026</w:t>
      </w:r>
    </w:p>
    <w:p>
      <w:pPr>
        <w:pBdr>
          <w:bottom w:val="single" w:color="BFBFBF" w:sz="6" w:space="6"/>
        </w:pBdr>
        <w:spacing w:after="220"/>
      </w:pPr>
      <w:r>
        <w:rPr>
          <w:i/>
          <w:iCs/>
          <w:color w:val="595959"/>
          <w:sz w:val="21"/>
          <w:szCs w:val="21"/>
        </w:rPr>
        <w:t xml:space="preserve">Tạo đặc trưng từ 5 bảng phụ Home Credit và lưu lại để dùng nhiều lần</w:t>
      </w:r>
    </w:p>
    <w:p>
      <w:pPr>
        <w:pStyle w:val="Heading1"/>
        <w:spacing w:after="120" w:before="260"/>
      </w:pPr>
      <w:r>
        <w:t xml:space="preserve">Task</w:t>
      </w:r>
    </w:p>
    <w:p>
      <w:pPr>
        <w:spacing w:after="100"/>
      </w:pPr>
      <w:r>
        <w:t xml:space="preserve">1. Tạo đặc trưng (feature) từ 5 bảng phụ của bộ dữ liệu Home Credit.</w:t>
      </w:r>
    </w:p>
    <w:p>
      <w:pPr>
        <w:spacing w:after="100"/>
      </w:pPr>
      <w:r>
        <w:t xml:space="preserve">2. Tìm cách lưu dữ liệu đã xử lý để lần sau không phải tính lại.</w:t>
      </w:r>
    </w:p>
    <w:p>
      <w:pPr>
        <w:spacing w:after="100"/>
      </w:pPr>
      <w:r>
        <w:t xml:space="preserve">3. Chạy thử toàn bộ quy trình trên dữ liệu đầy đủ.</w:t>
      </w:r>
    </w:p>
    <w:p>
      <w:pPr>
        <w:pStyle w:val="Heading1"/>
        <w:spacing w:after="120" w:before="260"/>
      </w:pPr>
      <w:r>
        <w:t xml:space="preserve">1. Công việc đã hoàn thành</w:t>
      </w:r>
    </w:p>
    <w:p>
      <w:pPr>
        <w:pStyle w:val="ListParagraph"/>
        <w:numPr>
          <w:ilvl w:val="0"/>
          <w:numId w:val="1"/>
        </w:numPr>
        <w:spacing w:after="90"/>
      </w:pPr>
      <w:r>
        <w:t xml:space="preserve">Viết code xử lý 5 bảng dữ liệu phụ, biến dữ liệu thô nhiều dòng thành một dòng cho mỗi khách hàng.</w:t>
      </w:r>
    </w:p>
    <w:p>
      <w:pPr>
        <w:pStyle w:val="ListParagraph"/>
        <w:numPr>
          <w:ilvl w:val="0"/>
          <w:numId w:val="1"/>
        </w:numPr>
        <w:spacing w:after="90"/>
      </w:pPr>
      <w:r>
        <w:t xml:space="preserve">Lưu kết quả đã xử lý xuống đĩa ở định dạng gọn hơn, kèm một file mô tả ghi rõ mỗi cột thuộc nhóm nào và do phiên bản code nào tạo ra.</w:t>
      </w:r>
    </w:p>
    <w:p>
      <w:pPr>
        <w:pStyle w:val="ListParagraph"/>
        <w:numPr>
          <w:ilvl w:val="0"/>
          <w:numId w:val="1"/>
        </w:numPr>
        <w:spacing w:after="90"/>
      </w:pPr>
      <w:r>
        <w:t xml:space="preserve">Dùng lại phần đã lưu để chạy toàn bộ quy trình và tạo file kết quả nộp Kaggle.</w:t>
      </w:r>
    </w:p>
    <w:p>
      <w:pPr>
        <w:pStyle w:val="Heading1"/>
        <w:spacing w:after="120" w:before="260"/>
      </w:pPr>
      <w:r>
        <w:t xml:space="preserve">2. Dữ liệu đã xử lý được lưu thế nào</w:t>
      </w:r>
    </w:p>
    <w:p>
      <w:pPr>
        <w:spacing w:after="100"/>
      </w:pPr>
      <w:r>
        <w:t xml:space="preserve">Dữ liệu gốc có nhiều dòng cho một khách hàng. Ví dụ khách hàng 100002 có 8 khoản vay trong bảng bureau và 110 dòng lịch sử theo tháng. Sau khi xử lý, khách hàng này còn đúng một dòng với 61 cột đặc trưng.</w:t>
      </w:r>
    </w:p>
    <w:p>
      <w:pPr>
        <w:spacing w:after="140"/>
      </w:pPr>
      <w:r>
        <w:t xml:space="preserve">Kết quả chia thành 5 phần, gọi là block, mỗi block ứng với một bảng gốc: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00"/>
      </w:tblGrid>
      <w:tr>
        <w:trPr>
          <w:tblHeader/>
        </w:trPr>
        <w:tc>
          <w:tcPr>
            <w:tcW w:type="dxa" w:w="2700"/>
            <w:shd w:fill="E7EEF7" w:color="auto" w:val="clear"/>
            <w:tcMar>
              <w:top w:type="dxa" w:w="60"/>
              <w:left w:type="dxa" w:w="110"/>
              <w:bottom w:type="dxa" w:w="60"/>
              <w:right w:type="dxa" w:w="110"/>
            </w:tcMar>
          </w:tcPr>
          <w:p>
            <w:pPr>
              <w:spacing w:after="0"/>
              <w:jc w:val="left"/>
            </w:pPr>
            <w:r>
              <w:rPr>
                <w:b/>
                <w:bCs/>
                <w:sz w:val="20"/>
                <w:szCs w:val="20"/>
              </w:rPr>
              <w:t xml:space="preserve">Block</w:t>
            </w:r>
          </w:p>
        </w:tc>
        <w:tc>
          <w:tcPr>
            <w:tcW w:type="dxa" w:w="1500"/>
            <w:shd w:fill="E7EEF7" w:color="auto" w:val="clear"/>
            <w:tcMar>
              <w:top w:type="dxa" w:w="60"/>
              <w:left w:type="dxa" w:w="110"/>
              <w:bottom w:type="dxa" w:w="60"/>
              <w:right w:type="dxa" w:w="110"/>
            </w:tcMar>
          </w:tcPr>
          <w:p>
            <w:pPr>
              <w:spacing w:after="0"/>
              <w:jc w:val="right"/>
            </w:pPr>
            <w:r>
              <w:rPr>
                <w:b/>
                <w:bCs/>
                <w:sz w:val="20"/>
                <w:szCs w:val="20"/>
              </w:rPr>
              <w:t xml:space="preserve">Số đặc trưng</w:t>
            </w:r>
          </w:p>
        </w:tc>
        <w:tc>
          <w:tcPr>
            <w:tcW w:type="dxa" w:w="4800"/>
            <w:shd w:fill="E7EEF7" w:color="auto" w:val="clear"/>
            <w:tcMar>
              <w:top w:type="dxa" w:w="60"/>
              <w:left w:type="dxa" w:w="110"/>
              <w:bottom w:type="dxa" w:w="60"/>
              <w:right w:type="dxa" w:w="110"/>
            </w:tcMar>
          </w:tcPr>
          <w:p>
            <w:pPr>
              <w:spacing w:after="0"/>
              <w:jc w:val="right"/>
            </w:pPr>
            <w:r>
              <w:rPr>
                <w:b/>
                <w:bCs/>
                <w:sz w:val="20"/>
                <w:szCs w:val="20"/>
              </w:rPr>
              <w:t xml:space="preserve">Nội dung</w:t>
            </w:r>
          </w:p>
        </w:tc>
      </w:tr>
      <w:tr>
        <w:tc>
          <w:tcPr>
            <w:tcW w:type="dxa" w:w="2700"/>
            <w:tcMar>
              <w:top w:type="dxa" w:w="60"/>
              <w:left w:type="dxa" w:w="110"/>
              <w:bottom w:type="dxa" w:w="60"/>
              <w:right w:type="dxa" w:w="110"/>
            </w:tcMar>
          </w:tcPr>
          <w:p>
            <w:pPr>
              <w:spacing w:after="0"/>
              <w:jc w:val="left"/>
            </w:pPr>
            <w:r>
              <w:rPr>
                <w:b w:val="false"/>
                <w:bCs w:val="false"/>
                <w:sz w:val="20"/>
                <w:szCs w:val="20"/>
              </w:rPr>
              <w:t xml:space="preserve">bureau</w:t>
            </w:r>
          </w:p>
        </w:tc>
        <w:tc>
          <w:tcPr>
            <w:tcW w:type="dxa" w:w="1500"/>
            <w:tcMar>
              <w:top w:type="dxa" w:w="60"/>
              <w:left w:type="dxa" w:w="110"/>
              <w:bottom w:type="dxa" w:w="60"/>
              <w:right w:type="dxa" w:w="110"/>
            </w:tcMar>
          </w:tcPr>
          <w:p>
            <w:pPr>
              <w:spacing w:after="0"/>
              <w:jc w:val="right"/>
            </w:pPr>
            <w:r>
              <w:rPr>
                <w:b w:val="false"/>
                <w:bCs w:val="false"/>
                <w:sz w:val="20"/>
                <w:szCs w:val="20"/>
              </w:rPr>
              <w:t xml:space="preserve">61</w:t>
            </w:r>
          </w:p>
        </w:tc>
        <w:tc>
          <w:tcPr>
            <w:tcW w:type="dxa" w:w="4800"/>
            <w:tcMar>
              <w:top w:type="dxa" w:w="60"/>
              <w:left w:type="dxa" w:w="110"/>
              <w:bottom w:type="dxa" w:w="60"/>
              <w:right w:type="dxa" w:w="110"/>
            </w:tcMar>
          </w:tcPr>
          <w:p>
            <w:pPr>
              <w:spacing w:after="0"/>
              <w:jc w:val="right"/>
            </w:pPr>
            <w:r>
              <w:rPr>
                <w:b w:val="false"/>
                <w:bCs w:val="false"/>
                <w:sz w:val="20"/>
                <w:szCs w:val="20"/>
              </w:rPr>
              <w:t xml:space="preserve">Lịch sử vay ở tổ chức tín dụng khác</w:t>
            </w:r>
          </w:p>
        </w:tc>
      </w:tr>
      <w:tr>
        <w:tc>
          <w:tcPr>
            <w:tcW w:type="dxa" w:w="2700"/>
            <w:tcMar>
              <w:top w:type="dxa" w:w="60"/>
              <w:left w:type="dxa" w:w="110"/>
              <w:bottom w:type="dxa" w:w="60"/>
              <w:right w:type="dxa" w:w="110"/>
            </w:tcMar>
          </w:tcPr>
          <w:p>
            <w:pPr>
              <w:spacing w:after="0"/>
              <w:jc w:val="left"/>
            </w:pPr>
            <w:r>
              <w:rPr>
                <w:b w:val="false"/>
                <w:bCs w:val="false"/>
                <w:sz w:val="20"/>
                <w:szCs w:val="20"/>
              </w:rPr>
              <w:t xml:space="preserve">previous_application</w:t>
            </w:r>
          </w:p>
        </w:tc>
        <w:tc>
          <w:tcPr>
            <w:tcW w:type="dxa" w:w="1500"/>
            <w:tcMar>
              <w:top w:type="dxa" w:w="60"/>
              <w:left w:type="dxa" w:w="110"/>
              <w:bottom w:type="dxa" w:w="60"/>
              <w:right w:type="dxa" w:w="110"/>
            </w:tcMar>
          </w:tcPr>
          <w:p>
            <w:pPr>
              <w:spacing w:after="0"/>
              <w:jc w:val="right"/>
            </w:pPr>
            <w:r>
              <w:rPr>
                <w:b w:val="false"/>
                <w:bCs w:val="false"/>
                <w:sz w:val="20"/>
                <w:szCs w:val="20"/>
              </w:rPr>
              <w:t xml:space="preserve">45</w:t>
            </w:r>
          </w:p>
        </w:tc>
        <w:tc>
          <w:tcPr>
            <w:tcW w:type="dxa" w:w="4800"/>
            <w:tcMar>
              <w:top w:type="dxa" w:w="60"/>
              <w:left w:type="dxa" w:w="110"/>
              <w:bottom w:type="dxa" w:w="60"/>
              <w:right w:type="dxa" w:w="110"/>
            </w:tcMar>
          </w:tcPr>
          <w:p>
            <w:pPr>
              <w:spacing w:after="0"/>
              <w:jc w:val="right"/>
            </w:pPr>
            <w:r>
              <w:rPr>
                <w:b w:val="false"/>
                <w:bCs w:val="false"/>
                <w:sz w:val="20"/>
                <w:szCs w:val="20"/>
              </w:rPr>
              <w:t xml:space="preserve">Lịch sử xin vay tại Home Credit</w:t>
            </w:r>
          </w:p>
        </w:tc>
      </w:tr>
      <w:tr>
        <w:tc>
          <w:tcPr>
            <w:tcW w:type="dxa" w:w="2700"/>
            <w:tcMar>
              <w:top w:type="dxa" w:w="60"/>
              <w:left w:type="dxa" w:w="110"/>
              <w:bottom w:type="dxa" w:w="60"/>
              <w:right w:type="dxa" w:w="110"/>
            </w:tcMar>
          </w:tcPr>
          <w:p>
            <w:pPr>
              <w:spacing w:after="0"/>
              <w:jc w:val="left"/>
            </w:pPr>
            <w:r>
              <w:rPr>
                <w:b w:val="false"/>
                <w:bCs w:val="false"/>
                <w:sz w:val="20"/>
                <w:szCs w:val="20"/>
              </w:rPr>
              <w:t xml:space="preserve">installments</w:t>
            </w:r>
          </w:p>
        </w:tc>
        <w:tc>
          <w:tcPr>
            <w:tcW w:type="dxa" w:w="1500"/>
            <w:tcMar>
              <w:top w:type="dxa" w:w="60"/>
              <w:left w:type="dxa" w:w="110"/>
              <w:bottom w:type="dxa" w:w="60"/>
              <w:right w:type="dxa" w:w="110"/>
            </w:tcMar>
          </w:tcPr>
          <w:p>
            <w:pPr>
              <w:spacing w:after="0"/>
              <w:jc w:val="right"/>
            </w:pPr>
            <w:r>
              <w:rPr>
                <w:b w:val="false"/>
                <w:bCs w:val="false"/>
                <w:sz w:val="20"/>
                <w:szCs w:val="20"/>
              </w:rPr>
              <w:t xml:space="preserve">86</w:t>
            </w:r>
          </w:p>
        </w:tc>
        <w:tc>
          <w:tcPr>
            <w:tcW w:type="dxa" w:w="4800"/>
            <w:tcMar>
              <w:top w:type="dxa" w:w="60"/>
              <w:left w:type="dxa" w:w="110"/>
              <w:bottom w:type="dxa" w:w="60"/>
              <w:right w:type="dxa" w:w="110"/>
            </w:tcMar>
          </w:tcPr>
          <w:p>
            <w:pPr>
              <w:spacing w:after="0"/>
              <w:jc w:val="right"/>
            </w:pPr>
            <w:r>
              <w:rPr>
                <w:b w:val="false"/>
                <w:bCs w:val="false"/>
                <w:sz w:val="20"/>
                <w:szCs w:val="20"/>
              </w:rPr>
              <w:t xml:space="preserve">Khách trả nợ đúng hạn hay trễ</w:t>
            </w:r>
          </w:p>
        </w:tc>
      </w:tr>
      <w:tr>
        <w:tc>
          <w:tcPr>
            <w:tcW w:type="dxa" w:w="2700"/>
            <w:tcMar>
              <w:top w:type="dxa" w:w="60"/>
              <w:left w:type="dxa" w:w="110"/>
              <w:bottom w:type="dxa" w:w="60"/>
              <w:right w:type="dxa" w:w="110"/>
            </w:tcMar>
          </w:tcPr>
          <w:p>
            <w:pPr>
              <w:spacing w:after="0"/>
              <w:jc w:val="left"/>
            </w:pPr>
            <w:r>
              <w:rPr>
                <w:b w:val="false"/>
                <w:bCs w:val="false"/>
                <w:sz w:val="20"/>
                <w:szCs w:val="20"/>
              </w:rPr>
              <w:t xml:space="preserve">credit_card</w:t>
            </w:r>
          </w:p>
        </w:tc>
        <w:tc>
          <w:tcPr>
            <w:tcW w:type="dxa" w:w="1500"/>
            <w:tcMar>
              <w:top w:type="dxa" w:w="60"/>
              <w:left w:type="dxa" w:w="110"/>
              <w:bottom w:type="dxa" w:w="60"/>
              <w:right w:type="dxa" w:w="110"/>
            </w:tcMar>
          </w:tcPr>
          <w:p>
            <w:pPr>
              <w:spacing w:after="0"/>
              <w:jc w:val="right"/>
            </w:pPr>
            <w:r>
              <w:rPr>
                <w:b w:val="false"/>
                <w:bCs w:val="false"/>
                <w:sz w:val="20"/>
                <w:szCs w:val="20"/>
              </w:rPr>
              <w:t xml:space="preserve">36</w:t>
            </w:r>
          </w:p>
        </w:tc>
        <w:tc>
          <w:tcPr>
            <w:tcW w:type="dxa" w:w="4800"/>
            <w:tcMar>
              <w:top w:type="dxa" w:w="60"/>
              <w:left w:type="dxa" w:w="110"/>
              <w:bottom w:type="dxa" w:w="60"/>
              <w:right w:type="dxa" w:w="110"/>
            </w:tcMar>
          </w:tcPr>
          <w:p>
            <w:pPr>
              <w:spacing w:after="0"/>
              <w:jc w:val="right"/>
            </w:pPr>
            <w:r>
              <w:rPr>
                <w:b w:val="false"/>
                <w:bCs w:val="false"/>
                <w:sz w:val="20"/>
                <w:szCs w:val="20"/>
              </w:rPr>
              <w:t xml:space="preserve">Mức sử dụng thẻ tín dụng</w:t>
            </w:r>
          </w:p>
        </w:tc>
      </w:tr>
      <w:tr>
        <w:tc>
          <w:tcPr>
            <w:tcW w:type="dxa" w:w="2700"/>
            <w:tcMar>
              <w:top w:type="dxa" w:w="60"/>
              <w:left w:type="dxa" w:w="110"/>
              <w:bottom w:type="dxa" w:w="60"/>
              <w:right w:type="dxa" w:w="110"/>
            </w:tcMar>
          </w:tcPr>
          <w:p>
            <w:pPr>
              <w:spacing w:after="0"/>
              <w:jc w:val="left"/>
            </w:pPr>
            <w:r>
              <w:rPr>
                <w:b w:val="false"/>
                <w:bCs w:val="false"/>
                <w:sz w:val="20"/>
                <w:szCs w:val="20"/>
              </w:rPr>
              <w:t xml:space="preserve">pos_cash</w:t>
            </w:r>
          </w:p>
        </w:tc>
        <w:tc>
          <w:tcPr>
            <w:tcW w:type="dxa" w:w="1500"/>
            <w:tcMar>
              <w:top w:type="dxa" w:w="60"/>
              <w:left w:type="dxa" w:w="110"/>
              <w:bottom w:type="dxa" w:w="60"/>
              <w:right w:type="dxa" w:w="110"/>
            </w:tcMar>
          </w:tcPr>
          <w:p>
            <w:pPr>
              <w:spacing w:after="0"/>
              <w:jc w:val="right"/>
            </w:pPr>
            <w:r>
              <w:rPr>
                <w:b w:val="false"/>
                <w:bCs w:val="false"/>
                <w:sz w:val="20"/>
                <w:szCs w:val="20"/>
              </w:rPr>
              <w:t xml:space="preserve">33</w:t>
            </w:r>
          </w:p>
        </w:tc>
        <w:tc>
          <w:tcPr>
            <w:tcW w:type="dxa" w:w="4800"/>
            <w:tcMar>
              <w:top w:type="dxa" w:w="60"/>
              <w:left w:type="dxa" w:w="110"/>
              <w:bottom w:type="dxa" w:w="60"/>
              <w:right w:type="dxa" w:w="110"/>
            </w:tcMar>
          </w:tcPr>
          <w:p>
            <w:pPr>
              <w:spacing w:after="0"/>
              <w:jc w:val="right"/>
            </w:pPr>
            <w:r>
              <w:rPr>
                <w:b w:val="false"/>
                <w:bCs w:val="false"/>
                <w:sz w:val="20"/>
                <w:szCs w:val="20"/>
              </w:rPr>
              <w:t xml:space="preserve">Trả góp tại điểm bán hàng</w:t>
            </w:r>
          </w:p>
        </w:tc>
      </w:tr>
    </w:tbl>
    <w:p>
      <w:pPr>
        <w:spacing w:after="120"/>
      </w:pPr>
    </w:p>
    <w:p>
      <w:pPr>
        <w:pStyle w:val="Heading1"/>
        <w:spacing w:after="120" w:before="260"/>
      </w:pPr>
      <w:r>
        <w:t xml:space="preserve">3. Kết quả chạy thử trên dữ liệu đầy đủ</w:t>
      </w:r>
    </w:p>
    <w:p>
      <w:pPr>
        <w:pStyle w:val="Heading2"/>
        <w:spacing w:after="100" w:before="180"/>
      </w:pPr>
      <w:r>
        <w:t xml:space="preserve">Thời gian</w:t>
      </w:r>
    </w:p>
    <w:p>
      <w:pPr>
        <w:spacing w:after="100"/>
      </w:pPr>
      <w:r>
        <w:t xml:space="preserve">Có hai chỗ tiết kiệm thời gian, cần phân biệt rõ.</w:t>
      </w:r>
    </w:p>
    <w:p>
      <w:pPr>
        <w:spacing w:after="140"/>
      </w:pPr>
      <w:r>
        <w:t xml:space="preserve">Thứ nhất, lần đầu tính đặc trưng từ dữ liệu thô mất 18 phút. Nhưng kết quả đã được lưu lại, nên những lần sau chỉ cần đọc lên, mất 0,7 giây.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E7EEF7" w:color="auto" w:val="clear"/>
            <w:tcMar>
              <w:top w:type="dxa" w:w="60"/>
              <w:left w:type="dxa" w:w="110"/>
              <w:bottom w:type="dxa" w:w="60"/>
              <w:right w:type="dxa" w:w="110"/>
            </w:tcMar>
          </w:tcPr>
          <w:p>
            <w:pPr>
              <w:spacing w:after="0"/>
              <w:jc w:val="left"/>
            </w:pPr>
            <w:r>
              <w:rPr>
                <w:b/>
                <w:bCs/>
                <w:sz w:val="20"/>
                <w:szCs w:val="20"/>
              </w:rPr>
              <w:t xml:space="preserve">Cách làm</w:t>
            </w:r>
          </w:p>
        </w:tc>
        <w:tc>
          <w:tcPr>
            <w:tcW w:type="dxa" w:w="3400"/>
            <w:shd w:fill="E7EEF7" w:color="auto" w:val="clear"/>
            <w:tcMar>
              <w:top w:type="dxa" w:w="60"/>
              <w:left w:type="dxa" w:w="110"/>
              <w:bottom w:type="dxa" w:w="60"/>
              <w:right w:type="dxa" w:w="110"/>
            </w:tcMar>
          </w:tcPr>
          <w:p>
            <w:pPr>
              <w:spacing w:after="0"/>
              <w:jc w:val="right"/>
            </w:pPr>
            <w:r>
              <w:rPr>
                <w:b/>
                <w:bCs/>
                <w:sz w:val="20"/>
                <w:szCs w:val="20"/>
              </w:rPr>
              <w:t xml:space="preserve">Thời gian</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Tính lại từ dữ liệu thô</w:t>
            </w:r>
          </w:p>
        </w:tc>
        <w:tc>
          <w:tcPr>
            <w:tcW w:type="dxa" w:w="3400"/>
            <w:tcMar>
              <w:top w:type="dxa" w:w="60"/>
              <w:left w:type="dxa" w:w="110"/>
              <w:bottom w:type="dxa" w:w="60"/>
              <w:right w:type="dxa" w:w="110"/>
            </w:tcMar>
          </w:tcPr>
          <w:p>
            <w:pPr>
              <w:spacing w:after="0"/>
              <w:jc w:val="right"/>
            </w:pPr>
            <w:r>
              <w:rPr>
                <w:b w:val="false"/>
                <w:bCs w:val="false"/>
                <w:sz w:val="20"/>
                <w:szCs w:val="20"/>
              </w:rPr>
              <w:t xml:space="preserve">1.098 giây (18 phút)</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Đọc phần đã lưu</w:t>
            </w:r>
          </w:p>
        </w:tc>
        <w:tc>
          <w:tcPr>
            <w:tcW w:type="dxa" w:w="3400"/>
            <w:tcMar>
              <w:top w:type="dxa" w:w="60"/>
              <w:left w:type="dxa" w:w="110"/>
              <w:bottom w:type="dxa" w:w="60"/>
              <w:right w:type="dxa" w:w="110"/>
            </w:tcMar>
          </w:tcPr>
          <w:p>
            <w:pPr>
              <w:spacing w:after="0"/>
              <w:jc w:val="right"/>
            </w:pPr>
            <w:r>
              <w:rPr>
                <w:b w:val="false"/>
                <w:bCs w:val="false"/>
                <w:sz w:val="20"/>
                <w:szCs w:val="20"/>
              </w:rPr>
              <w:t xml:space="preserve">0,7 giây</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Nhanh hơn</w:t>
            </w:r>
          </w:p>
        </w:tc>
        <w:tc>
          <w:tcPr>
            <w:tcW w:type="dxa" w:w="3400"/>
            <w:tcMar>
              <w:top w:type="dxa" w:w="60"/>
              <w:left w:type="dxa" w:w="110"/>
              <w:bottom w:type="dxa" w:w="60"/>
              <w:right w:type="dxa" w:w="110"/>
            </w:tcMar>
          </w:tcPr>
          <w:p>
            <w:pPr>
              <w:spacing w:after="0"/>
              <w:jc w:val="right"/>
            </w:pPr>
            <w:r>
              <w:rPr>
                <w:b w:val="false"/>
                <w:bCs w:val="false"/>
                <w:sz w:val="20"/>
                <w:szCs w:val="20"/>
              </w:rPr>
              <w:t xml:space="preserve">khoảng 1.560 lần</w:t>
            </w:r>
          </w:p>
        </w:tc>
      </w:tr>
    </w:tbl>
    <w:p>
      <w:r>
        <w:br w:type="page"/>
      </w:r>
    </w:p>
    <w:p>
      <w:pPr>
        <w:spacing w:after="140"/>
      </w:pPr>
      <w:r>
        <w:t xml:space="preserve">Thứ hai, chọn định dạng file. Nếu lưu bằng CSV thay vì Parquet thì cùng dữ liệu đó đọc lên mất 9,3 giây thay vì 0,7 giây.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E7EEF7" w:color="auto" w:val="clear"/>
            <w:tcMar>
              <w:top w:type="dxa" w:w="60"/>
              <w:left w:type="dxa" w:w="110"/>
              <w:bottom w:type="dxa" w:w="60"/>
              <w:right w:type="dxa" w:w="110"/>
            </w:tcMar>
          </w:tcPr>
          <w:p>
            <w:pPr>
              <w:spacing w:after="0"/>
              <w:jc w:val="left"/>
            </w:pPr>
            <w:r>
              <w:rPr>
                <w:b/>
                <w:bCs/>
                <w:sz w:val="20"/>
                <w:szCs w:val="20"/>
              </w:rPr>
              <w:t xml:space="preserve">Định dạng lưu</w:t>
            </w:r>
          </w:p>
        </w:tc>
        <w:tc>
          <w:tcPr>
            <w:tcW w:type="dxa" w:w="3400"/>
            <w:shd w:fill="E7EEF7" w:color="auto" w:val="clear"/>
            <w:tcMar>
              <w:top w:type="dxa" w:w="60"/>
              <w:left w:type="dxa" w:w="110"/>
              <w:bottom w:type="dxa" w:w="60"/>
              <w:right w:type="dxa" w:w="110"/>
            </w:tcMar>
          </w:tcPr>
          <w:p>
            <w:pPr>
              <w:spacing w:after="0"/>
              <w:jc w:val="right"/>
            </w:pPr>
            <w:r>
              <w:rPr>
                <w:b/>
                <w:bCs/>
                <w:sz w:val="20"/>
                <w:szCs w:val="20"/>
              </w:rPr>
              <w:t xml:space="preserve">Thời gian đọc</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CSV</w:t>
            </w:r>
          </w:p>
        </w:tc>
        <w:tc>
          <w:tcPr>
            <w:tcW w:type="dxa" w:w="3400"/>
            <w:tcMar>
              <w:top w:type="dxa" w:w="60"/>
              <w:left w:type="dxa" w:w="110"/>
              <w:bottom w:type="dxa" w:w="60"/>
              <w:right w:type="dxa" w:w="110"/>
            </w:tcMar>
          </w:tcPr>
          <w:p>
            <w:pPr>
              <w:spacing w:after="0"/>
              <w:jc w:val="right"/>
            </w:pPr>
            <w:r>
              <w:rPr>
                <w:b w:val="false"/>
                <w:bCs w:val="false"/>
                <w:sz w:val="20"/>
                <w:szCs w:val="20"/>
              </w:rPr>
              <w:t xml:space="preserve">9,3 giây</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Parquet</w:t>
            </w:r>
          </w:p>
        </w:tc>
        <w:tc>
          <w:tcPr>
            <w:tcW w:type="dxa" w:w="3400"/>
            <w:tcMar>
              <w:top w:type="dxa" w:w="60"/>
              <w:left w:type="dxa" w:w="110"/>
              <w:bottom w:type="dxa" w:w="60"/>
              <w:right w:type="dxa" w:w="110"/>
            </w:tcMar>
          </w:tcPr>
          <w:p>
            <w:pPr>
              <w:spacing w:after="0"/>
              <w:jc w:val="right"/>
            </w:pPr>
            <w:r>
              <w:rPr>
                <w:b w:val="false"/>
                <w:bCs w:val="false"/>
                <w:sz w:val="20"/>
                <w:szCs w:val="20"/>
              </w:rPr>
              <w:t xml:space="preserve">0,7 giây</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Nhanh hơn</w:t>
            </w:r>
          </w:p>
        </w:tc>
        <w:tc>
          <w:tcPr>
            <w:tcW w:type="dxa" w:w="3400"/>
            <w:tcMar>
              <w:top w:type="dxa" w:w="60"/>
              <w:left w:type="dxa" w:w="110"/>
              <w:bottom w:type="dxa" w:w="60"/>
              <w:right w:type="dxa" w:w="110"/>
            </w:tcMar>
          </w:tcPr>
          <w:p>
            <w:pPr>
              <w:spacing w:after="0"/>
              <w:jc w:val="right"/>
            </w:pPr>
            <w:r>
              <w:rPr>
                <w:b w:val="false"/>
                <w:bCs w:val="false"/>
                <w:sz w:val="20"/>
                <w:szCs w:val="20"/>
              </w:rPr>
              <w:t xml:space="preserve">13 lần</w:t>
            </w:r>
          </w:p>
        </w:tc>
      </w:tr>
    </w:tbl>
    <w:p>
      <w:pPr>
        <w:pStyle w:val="Heading2"/>
        <w:spacing w:after="100" w:before="180"/>
      </w:pPr>
      <w:r>
        <w:t xml:space="preserve">Dung lượng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E7EEF7" w:color="auto" w:val="clear"/>
            <w:tcMar>
              <w:top w:type="dxa" w:w="60"/>
              <w:left w:type="dxa" w:w="110"/>
              <w:bottom w:type="dxa" w:w="60"/>
              <w:right w:type="dxa" w:w="110"/>
            </w:tcMar>
          </w:tcPr>
          <w:p>
            <w:pPr>
              <w:spacing w:after="0"/>
              <w:jc w:val="left"/>
            </w:pPr>
            <w:r>
              <w:rPr>
                <w:b/>
                <w:bCs/>
                <w:sz w:val="20"/>
                <w:szCs w:val="20"/>
              </w:rPr>
              <w:t xml:space="preserve">Định dạng lưu</w:t>
            </w:r>
          </w:p>
        </w:tc>
        <w:tc>
          <w:tcPr>
            <w:tcW w:type="dxa" w:w="3400"/>
            <w:shd w:fill="E7EEF7" w:color="auto" w:val="clear"/>
            <w:tcMar>
              <w:top w:type="dxa" w:w="60"/>
              <w:left w:type="dxa" w:w="110"/>
              <w:bottom w:type="dxa" w:w="60"/>
              <w:right w:type="dxa" w:w="110"/>
            </w:tcMar>
          </w:tcPr>
          <w:p>
            <w:pPr>
              <w:spacing w:after="0"/>
              <w:jc w:val="right"/>
            </w:pPr>
            <w:r>
              <w:rPr>
                <w:b/>
                <w:bCs/>
                <w:sz w:val="20"/>
                <w:szCs w:val="20"/>
              </w:rPr>
              <w:t xml:space="preserve">Dung lượng</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CSV</w:t>
            </w:r>
          </w:p>
        </w:tc>
        <w:tc>
          <w:tcPr>
            <w:tcW w:type="dxa" w:w="3400"/>
            <w:tcMar>
              <w:top w:type="dxa" w:w="60"/>
              <w:left w:type="dxa" w:w="110"/>
              <w:bottom w:type="dxa" w:w="60"/>
              <w:right w:type="dxa" w:w="110"/>
            </w:tcMar>
          </w:tcPr>
          <w:p>
            <w:pPr>
              <w:spacing w:after="0"/>
              <w:jc w:val="right"/>
            </w:pPr>
            <w:r>
              <w:rPr>
                <w:b w:val="false"/>
                <w:bCs w:val="false"/>
                <w:sz w:val="20"/>
                <w:szCs w:val="20"/>
              </w:rPr>
              <w:t xml:space="preserve">355 MB</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Parquet</w:t>
            </w:r>
          </w:p>
        </w:tc>
        <w:tc>
          <w:tcPr>
            <w:tcW w:type="dxa" w:w="3400"/>
            <w:tcMar>
              <w:top w:type="dxa" w:w="60"/>
              <w:left w:type="dxa" w:w="110"/>
              <w:bottom w:type="dxa" w:w="60"/>
              <w:right w:type="dxa" w:w="110"/>
            </w:tcMar>
          </w:tcPr>
          <w:p>
            <w:pPr>
              <w:spacing w:after="0"/>
              <w:jc w:val="right"/>
            </w:pPr>
            <w:r>
              <w:rPr>
                <w:b w:val="false"/>
                <w:bCs w:val="false"/>
                <w:sz w:val="20"/>
                <w:szCs w:val="20"/>
              </w:rPr>
              <w:t xml:space="preserve">106,5 MB</w:t>
            </w:r>
          </w:p>
        </w:tc>
      </w:tr>
      <w:tr>
        <w:tc>
          <w:tcPr>
            <w:tcW w:type="dxa" w:w="5600"/>
            <w:tcMar>
              <w:top w:type="dxa" w:w="60"/>
              <w:left w:type="dxa" w:w="110"/>
              <w:bottom w:type="dxa" w:w="60"/>
              <w:right w:type="dxa" w:w="110"/>
            </w:tcMar>
          </w:tcPr>
          <w:p>
            <w:pPr>
              <w:spacing w:after="0"/>
              <w:jc w:val="left"/>
            </w:pPr>
            <w:r>
              <w:rPr>
                <w:b w:val="false"/>
                <w:bCs w:val="false"/>
                <w:sz w:val="20"/>
                <w:szCs w:val="20"/>
              </w:rPr>
              <w:t xml:space="preserve">Nhỏ hơn</w:t>
            </w:r>
          </w:p>
        </w:tc>
        <w:tc>
          <w:tcPr>
            <w:tcW w:type="dxa" w:w="3400"/>
            <w:tcMar>
              <w:top w:type="dxa" w:w="60"/>
              <w:left w:type="dxa" w:w="110"/>
              <w:bottom w:type="dxa" w:w="60"/>
              <w:right w:type="dxa" w:w="110"/>
            </w:tcMar>
          </w:tcPr>
          <w:p>
            <w:pPr>
              <w:spacing w:after="0"/>
              <w:jc w:val="right"/>
            </w:pPr>
            <w:r>
              <w:rPr>
                <w:b w:val="false"/>
                <w:bCs w:val="false"/>
                <w:sz w:val="20"/>
                <w:szCs w:val="20"/>
              </w:rPr>
              <w:t xml:space="preserve">3,3 lần</w:t>
            </w:r>
          </w:p>
        </w:tc>
      </w:tr>
    </w:tbl>
    <w:p>
      <w:pPr>
        <w:pStyle w:val="Heading2"/>
        <w:spacing w:after="100" w:before="180"/>
      </w:pPr>
      <w:r>
        <w:t xml:space="preserve">Độ chính xác của mô hình</w:t>
      </w:r>
    </w:p>
    <w:p>
      <w:pPr>
        <w:spacing w:after="140"/>
      </w:pPr>
      <w:r>
        <w:t xml:space="preserve">Chỉ số ROC-AUC đo khả năng mô hình phân biệt khách trả được nợ và khách không trả được. Giá trị càng gần 1 càng tốt.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1700"/>
        <w:gridCol w:w="2500"/>
      </w:tblGrid>
      <w:tr>
        <w:trPr>
          <w:tblHeader/>
        </w:trPr>
        <w:tc>
          <w:tcPr>
            <w:tcW w:type="dxa" w:w="4800"/>
            <w:shd w:fill="E7EEF7" w:color="auto" w:val="clear"/>
            <w:tcMar>
              <w:top w:type="dxa" w:w="60"/>
              <w:left w:type="dxa" w:w="110"/>
              <w:bottom w:type="dxa" w:w="60"/>
              <w:right w:type="dxa" w:w="110"/>
            </w:tcMar>
          </w:tcPr>
          <w:p>
            <w:pPr>
              <w:spacing w:after="0"/>
              <w:jc w:val="left"/>
            </w:pPr>
            <w:r>
              <w:rPr>
                <w:b/>
                <w:bCs/>
                <w:sz w:val="20"/>
                <w:szCs w:val="20"/>
              </w:rPr>
              <w:t xml:space="preserve">Cấu hình</w:t>
            </w:r>
          </w:p>
        </w:tc>
        <w:tc>
          <w:tcPr>
            <w:tcW w:type="dxa" w:w="1700"/>
            <w:shd w:fill="E7EEF7" w:color="auto" w:val="clear"/>
            <w:tcMar>
              <w:top w:type="dxa" w:w="60"/>
              <w:left w:type="dxa" w:w="110"/>
              <w:bottom w:type="dxa" w:w="60"/>
              <w:right w:type="dxa" w:w="110"/>
            </w:tcMar>
          </w:tcPr>
          <w:p>
            <w:pPr>
              <w:spacing w:after="0"/>
              <w:jc w:val="right"/>
            </w:pPr>
            <w:r>
              <w:rPr>
                <w:b/>
                <w:bCs/>
                <w:sz w:val="20"/>
                <w:szCs w:val="20"/>
              </w:rPr>
              <w:t xml:space="preserve">Số đặc trưng</w:t>
            </w:r>
          </w:p>
        </w:tc>
        <w:tc>
          <w:tcPr>
            <w:tcW w:type="dxa" w:w="2500"/>
            <w:shd w:fill="E7EEF7" w:color="auto" w:val="clear"/>
            <w:tcMar>
              <w:top w:type="dxa" w:w="60"/>
              <w:left w:type="dxa" w:w="110"/>
              <w:bottom w:type="dxa" w:w="60"/>
              <w:right w:type="dxa" w:w="110"/>
            </w:tcMar>
          </w:tcPr>
          <w:p>
            <w:pPr>
              <w:spacing w:after="0"/>
              <w:jc w:val="right"/>
            </w:pPr>
            <w:r>
              <w:rPr>
                <w:b/>
                <w:bCs/>
                <w:sz w:val="20"/>
                <w:szCs w:val="20"/>
              </w:rPr>
              <w:t xml:space="preserve">ROC-AUC</w:t>
            </w:r>
          </w:p>
        </w:tc>
      </w:tr>
      <w:tr>
        <w:tc>
          <w:tcPr>
            <w:tcW w:type="dxa" w:w="4800"/>
            <w:tcMar>
              <w:top w:type="dxa" w:w="60"/>
              <w:left w:type="dxa" w:w="110"/>
              <w:bottom w:type="dxa" w:w="60"/>
              <w:right w:type="dxa" w:w="110"/>
            </w:tcMar>
          </w:tcPr>
          <w:p>
            <w:pPr>
              <w:spacing w:after="0"/>
              <w:jc w:val="left"/>
            </w:pPr>
            <w:r>
              <w:rPr>
                <w:b w:val="false"/>
                <w:bCs w:val="false"/>
                <w:sz w:val="20"/>
                <w:szCs w:val="20"/>
              </w:rPr>
              <w:t xml:space="preserve">Chỉ dùng bảng chính (mốc so sánh cũ)</w:t>
            </w:r>
          </w:p>
        </w:tc>
        <w:tc>
          <w:tcPr>
            <w:tcW w:type="dxa" w:w="1700"/>
            <w:tcMar>
              <w:top w:type="dxa" w:w="60"/>
              <w:left w:type="dxa" w:w="110"/>
              <w:bottom w:type="dxa" w:w="60"/>
              <w:right w:type="dxa" w:w="110"/>
            </w:tcMar>
          </w:tcPr>
          <w:p>
            <w:pPr>
              <w:spacing w:after="0"/>
              <w:jc w:val="right"/>
            </w:pPr>
            <w:r>
              <w:rPr>
                <w:b w:val="false"/>
                <w:bCs w:val="false"/>
                <w:sz w:val="20"/>
                <w:szCs w:val="20"/>
              </w:rPr>
              <w:t xml:space="preserve">149</w:t>
            </w:r>
          </w:p>
        </w:tc>
        <w:tc>
          <w:tcPr>
            <w:tcW w:type="dxa" w:w="2500"/>
            <w:tcMar>
              <w:top w:type="dxa" w:w="60"/>
              <w:left w:type="dxa" w:w="110"/>
              <w:bottom w:type="dxa" w:w="60"/>
              <w:right w:type="dxa" w:w="110"/>
            </w:tcMar>
          </w:tcPr>
          <w:p>
            <w:pPr>
              <w:spacing w:after="0"/>
              <w:jc w:val="right"/>
            </w:pPr>
            <w:r>
              <w:rPr>
                <w:b w:val="false"/>
                <w:bCs w:val="false"/>
                <w:sz w:val="20"/>
                <w:szCs w:val="20"/>
              </w:rPr>
              <w:t xml:space="preserve">0.768696</w:t>
            </w:r>
          </w:p>
        </w:tc>
      </w:tr>
      <w:tr>
        <w:tc>
          <w:tcPr>
            <w:tcW w:type="dxa" w:w="4800"/>
            <w:tcMar>
              <w:top w:type="dxa" w:w="60"/>
              <w:left w:type="dxa" w:w="110"/>
              <w:bottom w:type="dxa" w:w="60"/>
              <w:right w:type="dxa" w:w="110"/>
            </w:tcMar>
          </w:tcPr>
          <w:p>
            <w:pPr>
              <w:spacing w:after="0"/>
              <w:jc w:val="left"/>
            </w:pPr>
            <w:r>
              <w:rPr>
                <w:b w:val="false"/>
                <w:bCs w:val="false"/>
                <w:sz w:val="20"/>
                <w:szCs w:val="20"/>
              </w:rPr>
              <w:t xml:space="preserve">Bảng chính + 5 block mới</w:t>
            </w:r>
          </w:p>
        </w:tc>
        <w:tc>
          <w:tcPr>
            <w:tcW w:type="dxa" w:w="1700"/>
            <w:tcMar>
              <w:top w:type="dxa" w:w="60"/>
              <w:left w:type="dxa" w:w="110"/>
              <w:bottom w:type="dxa" w:w="60"/>
              <w:right w:type="dxa" w:w="110"/>
            </w:tcMar>
          </w:tcPr>
          <w:p>
            <w:pPr>
              <w:spacing w:after="0"/>
              <w:jc w:val="right"/>
            </w:pPr>
            <w:r>
              <w:rPr>
                <w:b w:val="false"/>
                <w:bCs w:val="false"/>
                <w:sz w:val="20"/>
                <w:szCs w:val="20"/>
              </w:rPr>
              <w:t xml:space="preserve">410</w:t>
            </w:r>
          </w:p>
        </w:tc>
        <w:tc>
          <w:tcPr>
            <w:tcW w:type="dxa" w:w="2500"/>
            <w:tcMar>
              <w:top w:type="dxa" w:w="60"/>
              <w:left w:type="dxa" w:w="110"/>
              <w:bottom w:type="dxa" w:w="60"/>
              <w:right w:type="dxa" w:w="110"/>
            </w:tcMar>
          </w:tcPr>
          <w:p>
            <w:pPr>
              <w:spacing w:after="0"/>
              <w:jc w:val="right"/>
            </w:pPr>
            <w:r>
              <w:rPr>
                <w:b w:val="false"/>
                <w:bCs w:val="false"/>
                <w:sz w:val="20"/>
                <w:szCs w:val="20"/>
              </w:rPr>
              <w:t xml:space="preserve">0.793570</w:t>
            </w:r>
          </w:p>
        </w:tc>
      </w:tr>
    </w:tbl>
    <w:p>
      <w:pPr>
        <w:spacing w:after="100" w:before="100"/>
      </w:pPr>
      <w:r>
        <w:rPr>
          <w:i/>
          <w:iCs/>
          <w:color w:val="595959"/>
          <w:sz w:val="20"/>
          <w:szCs w:val="20"/>
        </w:rPr>
        <w:t xml:space="preserve">Lưu ý: lần chạy này đưa cả 261 đặc trưng mới vào cùng lúc, nên chưa biết bảng nào đóng góp phần tăng 0,0249 đó. Muốn biết phải chạy so sánh từng bảng một.</w:t>
      </w:r>
    </w:p>
    <w:p>
      <w:pPr>
        <w:pStyle w:val="Heading1"/>
        <w:spacing w:after="120" w:before="260"/>
      </w:pPr>
      <w:r>
        <w:t xml:space="preserve">4. Khó khăn gặp phải</w:t>
      </w:r>
    </w:p>
    <w:p>
      <w:pPr>
        <w:pStyle w:val="ListParagraph"/>
        <w:numPr>
          <w:ilvl w:val="0"/>
          <w:numId w:val="1"/>
        </w:numPr>
        <w:spacing w:after="90"/>
      </w:pPr>
      <w:r>
        <w:t xml:space="preserve">Một bảng có 27,3 triệu dòng, khi đọc lên chiếm 1.927 MB bộ nhớ trên máy chỉ có 16 GB. Khắc phục bằng cách khai báo kiểu dữ liệu ngay lúc đọc, giảm còn 182 MB.</w:t>
      </w:r>
    </w:p>
    <w:p>
      <w:pPr>
        <w:pStyle w:val="ListParagraph"/>
        <w:numPr>
          <w:ilvl w:val="0"/>
          <w:numId w:val="1"/>
        </w:numPr>
        <w:spacing w:after="90"/>
      </w:pPr>
      <w:r>
        <w:t xml:space="preserve">Có một lỗi khiến số cột kết quả thay đổi tùy theo dữ liệu đầu vào. Lỗi này không làm chương trình dừng, cũng không báo gì, chỉ phát hiện được khi đọc kỹ từng dòng code. Đã thêm bài kiểm tra tự động bắt buộc hai lần chạy khác nhau phải cho ra cùng số cột.</w:t>
      </w:r>
    </w:p>
    <w:p>
      <w:pPr>
        <w:pStyle w:val="ListParagraph"/>
        <w:numPr>
          <w:ilvl w:val="0"/>
          <w:numId w:val="1"/>
        </w:numPr>
        <w:spacing w:after="90"/>
      </w:pPr>
      <w:r>
        <w:t xml:space="preserve">Bảng installments xử lý chậm, chiếm 492 giây trong tổng 1.098 giây. Chưa dùng công cụ đo để tìm đúng chỗ chậm nên chưa sửa.</w:t>
      </w:r>
    </w:p>
    <w:p>
      <w:pPr>
        <w:pStyle w:val="Heading1"/>
        <w:spacing w:after="120" w:before="260"/>
      </w:pPr>
      <w:r>
        <w:t xml:space="preserve">5. Dự kiến công việc tiếp theo</w:t>
      </w:r>
    </w:p>
    <w:p>
      <w:pPr>
        <w:pStyle w:val="ListParagraph"/>
        <w:numPr>
          <w:ilvl w:val="0"/>
          <w:numId w:val="2"/>
        </w:numPr>
        <w:spacing w:after="90"/>
      </w:pPr>
      <w:r>
        <w:t xml:space="preserve">So sánh đóng góp của từng block và từng nhóm đặc trưng, bằng cách chạy thêm hoặc bớt một block rồi đo chênh lệch. Sẽ chốt ngưỡng đánh giá trước khi chạy để tránh chọn kết quả có lợi sau khi đã nhìn thấy số.</w:t>
      </w:r>
    </w:p>
    <w:p>
      <w:pPr>
        <w:pStyle w:val="ListParagraph"/>
        <w:numPr>
          <w:ilvl w:val="0"/>
          <w:numId w:val="2"/>
        </w:numPr>
        <w:spacing w:after="90"/>
      </w:pPr>
      <w:r>
        <w:t xml:space="preserve">Tìm hiểu các cách lưu dữ liệu khác để bù những điểm Parquet còn thiếu.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36"/>
      <w:szCs w:val="3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C9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2026-08-06T10:16:33.297Z</dcterms:created>
  <dcterms:modified xsi:type="dcterms:W3CDTF">2026-08-06T10:16:33.299Z</dcterms:modified>
</cp:coreProperties>
</file>

<file path=docProps/custom.xml><?xml version="1.0" encoding="utf-8"?>
<Properties xmlns="http://schemas.openxmlformats.org/officeDocument/2006/custom-properties" xmlns:vt="http://schemas.openxmlformats.org/officeDocument/2006/docPropsVTypes"/>
</file>