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EC0" w:rsidRDefault="00342EC0" w:rsidP="00342EC0">
      <w:pPr>
        <w:jc w:val="center"/>
      </w:pPr>
      <w:r>
        <w:t>DIVERTICULITE AGUDA</w:t>
      </w:r>
    </w:p>
    <w:p w:rsidR="00383997" w:rsidRPr="00383997" w:rsidRDefault="00383997" w:rsidP="00383997">
      <w:pPr>
        <w:jc w:val="both"/>
      </w:pPr>
      <w:r>
        <w:t xml:space="preserve">   </w:t>
      </w:r>
      <w:r w:rsidRPr="00383997">
        <w:t xml:space="preserve">A </w:t>
      </w:r>
      <w:r w:rsidRPr="00383997">
        <w:rPr>
          <w:b/>
          <w:bCs/>
        </w:rPr>
        <w:t xml:space="preserve">doença </w:t>
      </w:r>
      <w:proofErr w:type="spellStart"/>
      <w:r w:rsidRPr="00383997">
        <w:rPr>
          <w:b/>
          <w:bCs/>
        </w:rPr>
        <w:t>diverticular</w:t>
      </w:r>
      <w:proofErr w:type="spellEnd"/>
      <w:r w:rsidRPr="00383997">
        <w:rPr>
          <w:b/>
          <w:bCs/>
        </w:rPr>
        <w:t xml:space="preserve"> do cólon</w:t>
      </w:r>
      <w:r w:rsidRPr="00383997">
        <w:t xml:space="preserve"> está intimamente relacionada às mudanças alimentares observadas nas sociedades ocidentais nas últimas décadas. A </w:t>
      </w:r>
      <w:r w:rsidRPr="00383997">
        <w:rPr>
          <w:b/>
          <w:bCs/>
        </w:rPr>
        <w:t>redução da ingestão diária de fibras</w:t>
      </w:r>
      <w:r w:rsidRPr="00383997">
        <w:t xml:space="preserve"> é reconhecida como um dos principais fatores predisponentes para o desenvolvimento da condição. Evidências demonstram que uma dieta pobre em fibras </w:t>
      </w:r>
      <w:r w:rsidRPr="00383997">
        <w:rPr>
          <w:b/>
          <w:bCs/>
        </w:rPr>
        <w:t>duplica o risco de aparecimento de sintomas ao longo de quatro anos</w:t>
      </w:r>
      <w:r w:rsidRPr="00383997">
        <w:t>, sustentada por dois mecanismos fisiopatológicos principais.</w:t>
      </w:r>
      <w:r>
        <w:t xml:space="preserve"> </w:t>
      </w:r>
      <w:r w:rsidRPr="00383997">
        <w:t xml:space="preserve">Primeiro, a baixa ingestão de fibras promove </w:t>
      </w:r>
      <w:r w:rsidRPr="00383997">
        <w:rPr>
          <w:b/>
          <w:bCs/>
        </w:rPr>
        <w:t>aumento da pressão intraluminal</w:t>
      </w:r>
      <w:r w:rsidRPr="00383997">
        <w:t xml:space="preserve">, especialmente no cólon esquerdo e no sigmoide, segmentos mais suscetíveis à formação de divertículos. Segundo, a deficiência de fibras prejudica a </w:t>
      </w:r>
      <w:proofErr w:type="spellStart"/>
      <w:r w:rsidRPr="00383997">
        <w:rPr>
          <w:b/>
          <w:bCs/>
        </w:rPr>
        <w:t>motilidade</w:t>
      </w:r>
      <w:proofErr w:type="spellEnd"/>
      <w:r w:rsidRPr="00383997">
        <w:rPr>
          <w:b/>
          <w:bCs/>
        </w:rPr>
        <w:t xml:space="preserve"> </w:t>
      </w:r>
      <w:proofErr w:type="spellStart"/>
      <w:r w:rsidRPr="00383997">
        <w:rPr>
          <w:b/>
          <w:bCs/>
        </w:rPr>
        <w:t>colônica</w:t>
      </w:r>
      <w:proofErr w:type="spellEnd"/>
      <w:r w:rsidRPr="00383997">
        <w:t xml:space="preserve">, levando à progressão mais lenta do bolo fecal, maior absorção de água e consequente endurecimento das fezes, fatores que amplificam a pressão segmentar e favorecem a formação e inflamação dos </w:t>
      </w:r>
      <w:proofErr w:type="gramStart"/>
      <w:r w:rsidRPr="00383997">
        <w:t>divertículos</w:t>
      </w:r>
      <w:proofErr w:type="gramEnd"/>
    </w:p>
    <w:p w:rsidR="009A3D40" w:rsidRDefault="00342EC0" w:rsidP="00342EC0">
      <w:pPr>
        <w:jc w:val="both"/>
      </w:pPr>
      <w:r>
        <w:t xml:space="preserve">   </w:t>
      </w:r>
      <w:r w:rsidRPr="00342EC0">
        <w:t xml:space="preserve">A </w:t>
      </w:r>
      <w:r w:rsidRPr="00342EC0">
        <w:rPr>
          <w:b/>
        </w:rPr>
        <w:t xml:space="preserve">doença </w:t>
      </w:r>
      <w:proofErr w:type="spellStart"/>
      <w:r w:rsidRPr="00342EC0">
        <w:rPr>
          <w:b/>
        </w:rPr>
        <w:t>diverticular</w:t>
      </w:r>
      <w:proofErr w:type="spellEnd"/>
      <w:r w:rsidRPr="00342EC0">
        <w:rPr>
          <w:b/>
        </w:rPr>
        <w:t xml:space="preserve"> aguda do cólon</w:t>
      </w:r>
      <w:r w:rsidRPr="00342EC0">
        <w:t xml:space="preserve"> é comum em países ocidentais, com </w:t>
      </w:r>
      <w:r w:rsidRPr="00342EC0">
        <w:rPr>
          <w:b/>
        </w:rPr>
        <w:t>prevalência crescente</w:t>
      </w:r>
      <w:r w:rsidRPr="00342EC0">
        <w:t xml:space="preserve"> em diversas regiões do mundo, provavelmente relacionada a </w:t>
      </w:r>
      <w:r w:rsidRPr="00342EC0">
        <w:rPr>
          <w:b/>
        </w:rPr>
        <w:t>mudanças no estilo de vida</w:t>
      </w:r>
      <w:r w:rsidRPr="00342EC0">
        <w:t xml:space="preserve">. Embora a </w:t>
      </w:r>
      <w:proofErr w:type="spellStart"/>
      <w:r w:rsidRPr="00342EC0">
        <w:t>diverticulose</w:t>
      </w:r>
      <w:proofErr w:type="spellEnd"/>
      <w:r w:rsidRPr="00342EC0">
        <w:t xml:space="preserve"> </w:t>
      </w:r>
      <w:proofErr w:type="spellStart"/>
      <w:r w:rsidRPr="00342EC0">
        <w:t>colônica</w:t>
      </w:r>
      <w:proofErr w:type="spellEnd"/>
      <w:r w:rsidRPr="00342EC0">
        <w:t xml:space="preserve"> esquerda continue mais frequente em pacientes </w:t>
      </w:r>
      <w:r w:rsidRPr="009A3D40">
        <w:rPr>
          <w:b/>
        </w:rPr>
        <w:t>idosos</w:t>
      </w:r>
      <w:r w:rsidRPr="00342EC0">
        <w:t>, observa-se, nas últimas décadas, um aumento significativo de sua incidênc</w:t>
      </w:r>
      <w:r w:rsidR="009A3D40">
        <w:t>ia em indivíduos mais jovens</w:t>
      </w:r>
      <w:r w:rsidRPr="00342EC0">
        <w:t xml:space="preserve">. </w:t>
      </w:r>
    </w:p>
    <w:p w:rsidR="009A3D40" w:rsidRDefault="009A3D40" w:rsidP="00342EC0">
      <w:pPr>
        <w:jc w:val="both"/>
      </w:pPr>
      <w:r>
        <w:t xml:space="preserve">   A doença </w:t>
      </w:r>
      <w:proofErr w:type="spellStart"/>
      <w:r>
        <w:t>diverticular</w:t>
      </w:r>
      <w:proofErr w:type="spellEnd"/>
      <w:r>
        <w:t xml:space="preserve"> dos colóns tem uma alta prevalência, acometendo mais de 50% dos indivíduos com mais de 65 anos.</w:t>
      </w:r>
    </w:p>
    <w:p w:rsidR="00342EC0" w:rsidRDefault="009A3D40" w:rsidP="00342EC0">
      <w:pPr>
        <w:jc w:val="both"/>
      </w:pPr>
      <w:r>
        <w:t xml:space="preserve">   </w:t>
      </w:r>
      <w:r w:rsidR="00342EC0" w:rsidRPr="00342EC0">
        <w:t xml:space="preserve">Evidências recentes indicam que o risco ao longo da vida de desenvolver </w:t>
      </w:r>
      <w:proofErr w:type="spellStart"/>
      <w:r w:rsidR="00342EC0" w:rsidRPr="00342EC0">
        <w:t>diverticulit</w:t>
      </w:r>
      <w:r>
        <w:t>e</w:t>
      </w:r>
      <w:proofErr w:type="spellEnd"/>
      <w:r>
        <w:t xml:space="preserve"> aguda </w:t>
      </w:r>
      <w:proofErr w:type="gramStart"/>
      <w:r>
        <w:t>do</w:t>
      </w:r>
      <w:proofErr w:type="gramEnd"/>
      <w:r>
        <w:t xml:space="preserve"> cólon</w:t>
      </w:r>
      <w:r w:rsidR="00342EC0" w:rsidRPr="00342EC0">
        <w:t xml:space="preserve"> é de aproximadamente </w:t>
      </w:r>
      <w:r w:rsidR="00342EC0" w:rsidRPr="00342EC0">
        <w:rPr>
          <w:b/>
          <w:bCs/>
        </w:rPr>
        <w:t>4%</w:t>
      </w:r>
      <w:r w:rsidR="00342EC0" w:rsidRPr="00342EC0">
        <w:t xml:space="preserve"> entre os</w:t>
      </w:r>
      <w:r>
        <w:t xml:space="preserve"> portadores de </w:t>
      </w:r>
      <w:proofErr w:type="spellStart"/>
      <w:r>
        <w:t>diverticulose</w:t>
      </w:r>
      <w:proofErr w:type="spellEnd"/>
      <w:r>
        <w:t xml:space="preserve"> </w:t>
      </w:r>
      <w:r w:rsidR="00342EC0" w:rsidRPr="00342EC0">
        <w:t xml:space="preserve">, e que </w:t>
      </w:r>
      <w:r w:rsidR="00342EC0" w:rsidRPr="00342EC0">
        <w:rPr>
          <w:b/>
          <w:bCs/>
        </w:rPr>
        <w:t xml:space="preserve">até </w:t>
      </w:r>
      <w:r>
        <w:rPr>
          <w:b/>
          <w:bCs/>
        </w:rPr>
        <w:t>20%</w:t>
      </w:r>
      <w:r w:rsidR="00342EC0" w:rsidRPr="00342EC0">
        <w:rPr>
          <w:b/>
          <w:bCs/>
        </w:rPr>
        <w:t xml:space="preserve"> dos casos de </w:t>
      </w:r>
      <w:proofErr w:type="spellStart"/>
      <w:r w:rsidR="00342EC0" w:rsidRPr="00342EC0">
        <w:rPr>
          <w:b/>
          <w:bCs/>
        </w:rPr>
        <w:t>diverticulite</w:t>
      </w:r>
      <w:proofErr w:type="spellEnd"/>
      <w:r w:rsidR="00342EC0" w:rsidRPr="00342EC0">
        <w:rPr>
          <w:b/>
          <w:bCs/>
        </w:rPr>
        <w:t xml:space="preserve"> aguda ocorre em pacientes com menos de 50 anos</w:t>
      </w:r>
      <w:r>
        <w:rPr>
          <w:b/>
          <w:bCs/>
        </w:rPr>
        <w:t>.</w:t>
      </w:r>
    </w:p>
    <w:p w:rsidR="00342EC0" w:rsidRDefault="009A3D40" w:rsidP="00342EC0">
      <w:pPr>
        <w:jc w:val="both"/>
      </w:pPr>
      <w:r>
        <w:t xml:space="preserve">   </w:t>
      </w:r>
      <w:r w:rsidRPr="009A3D40">
        <w:t xml:space="preserve">O </w:t>
      </w:r>
      <w:r w:rsidRPr="009A3D40">
        <w:rPr>
          <w:b/>
          <w:bCs/>
        </w:rPr>
        <w:t>cólon sigmoide</w:t>
      </w:r>
      <w:r w:rsidRPr="009A3D40">
        <w:t xml:space="preserve"> é, tipicamente, o segmento mais acometido</w:t>
      </w:r>
      <w:r>
        <w:t>.</w:t>
      </w:r>
    </w:p>
    <w:p w:rsidR="00342EC0" w:rsidRDefault="00383997" w:rsidP="00342EC0">
      <w:pPr>
        <w:jc w:val="both"/>
      </w:pPr>
      <w:r>
        <w:t xml:space="preserve">   </w:t>
      </w:r>
      <w:r w:rsidR="00D065E6" w:rsidRPr="00D065E6">
        <w:t xml:space="preserve">Atualmente, diversas classificações são utilizadas para estratificar a </w:t>
      </w:r>
      <w:proofErr w:type="spellStart"/>
      <w:r w:rsidR="00D065E6" w:rsidRPr="00D065E6">
        <w:rPr>
          <w:b/>
          <w:bCs/>
        </w:rPr>
        <w:t>diverticulite</w:t>
      </w:r>
      <w:proofErr w:type="spellEnd"/>
      <w:r w:rsidR="00D065E6" w:rsidRPr="00D065E6">
        <w:rPr>
          <w:b/>
          <w:bCs/>
        </w:rPr>
        <w:t xml:space="preserve"> aguda</w:t>
      </w:r>
      <w:r w:rsidR="00D065E6" w:rsidRPr="00D065E6">
        <w:t xml:space="preserve"> quanto à gravidade, orientar a tomada de decisão clínica e padronizar condutas terapêuticas. Entre elas, destacam-se duas sistematizações amplamente empregadas na prática médica: a </w:t>
      </w:r>
      <w:r w:rsidR="00D065E6" w:rsidRPr="00D065E6">
        <w:rPr>
          <w:b/>
          <w:bCs/>
        </w:rPr>
        <w:t xml:space="preserve">classificação de </w:t>
      </w:r>
      <w:proofErr w:type="spellStart"/>
      <w:r w:rsidR="00D065E6" w:rsidRPr="00D065E6">
        <w:rPr>
          <w:b/>
          <w:bCs/>
        </w:rPr>
        <w:t>Hinchey</w:t>
      </w:r>
      <w:proofErr w:type="spellEnd"/>
      <w:r w:rsidR="00D065E6" w:rsidRPr="00D065E6">
        <w:t xml:space="preserve">, posteriormente </w:t>
      </w:r>
      <w:r w:rsidR="00D065E6" w:rsidRPr="00D065E6">
        <w:rPr>
          <w:b/>
          <w:bCs/>
        </w:rPr>
        <w:t>modificada por Kaiser</w:t>
      </w:r>
      <w:r w:rsidR="00D065E6" w:rsidRPr="00D065E6">
        <w:t xml:space="preserve">, e a </w:t>
      </w:r>
      <w:r w:rsidR="00D065E6" w:rsidRPr="00D065E6">
        <w:rPr>
          <w:b/>
          <w:bCs/>
        </w:rPr>
        <w:t xml:space="preserve">classificação proposta </w:t>
      </w:r>
      <w:proofErr w:type="gramStart"/>
      <w:r w:rsidR="00D065E6" w:rsidRPr="00D065E6">
        <w:rPr>
          <w:b/>
          <w:bCs/>
        </w:rPr>
        <w:t>pela World</w:t>
      </w:r>
      <w:proofErr w:type="gramEnd"/>
      <w:r w:rsidR="00D065E6" w:rsidRPr="00D065E6">
        <w:rPr>
          <w:b/>
          <w:bCs/>
        </w:rPr>
        <w:t xml:space="preserve"> </w:t>
      </w:r>
      <w:proofErr w:type="spellStart"/>
      <w:r w:rsidR="00D065E6" w:rsidRPr="00D065E6">
        <w:rPr>
          <w:b/>
          <w:bCs/>
        </w:rPr>
        <w:t>Journal</w:t>
      </w:r>
      <w:proofErr w:type="spellEnd"/>
      <w:r w:rsidR="00D065E6" w:rsidRPr="00D065E6">
        <w:rPr>
          <w:b/>
          <w:bCs/>
        </w:rPr>
        <w:t xml:space="preserve"> </w:t>
      </w:r>
      <w:proofErr w:type="spellStart"/>
      <w:r w:rsidR="00D065E6" w:rsidRPr="00D065E6">
        <w:rPr>
          <w:b/>
          <w:bCs/>
        </w:rPr>
        <w:t>of</w:t>
      </w:r>
      <w:proofErr w:type="spellEnd"/>
      <w:r w:rsidR="00D065E6" w:rsidRPr="00D065E6">
        <w:rPr>
          <w:b/>
          <w:bCs/>
        </w:rPr>
        <w:t xml:space="preserve"> </w:t>
      </w:r>
      <w:proofErr w:type="spellStart"/>
      <w:r w:rsidR="00D065E6" w:rsidRPr="00D065E6">
        <w:rPr>
          <w:b/>
          <w:bCs/>
        </w:rPr>
        <w:t>Emergency</w:t>
      </w:r>
      <w:proofErr w:type="spellEnd"/>
      <w:r w:rsidR="00D065E6" w:rsidRPr="00D065E6">
        <w:rPr>
          <w:b/>
          <w:bCs/>
        </w:rPr>
        <w:t xml:space="preserve"> </w:t>
      </w:r>
      <w:proofErr w:type="spellStart"/>
      <w:r w:rsidR="00D065E6" w:rsidRPr="00D065E6">
        <w:rPr>
          <w:b/>
          <w:bCs/>
        </w:rPr>
        <w:t>Surgery</w:t>
      </w:r>
      <w:proofErr w:type="spellEnd"/>
      <w:r w:rsidR="00D065E6" w:rsidRPr="00D065E6">
        <w:rPr>
          <w:b/>
          <w:bCs/>
        </w:rPr>
        <w:t xml:space="preserve"> (WSES)</w:t>
      </w:r>
      <w:r w:rsidR="00D065E6" w:rsidRPr="00D065E6">
        <w:t>.</w:t>
      </w:r>
    </w:p>
    <w:p w:rsidR="00342EC0" w:rsidRDefault="00D065E6" w:rsidP="00D065E6">
      <w:pPr>
        <w:spacing w:after="0" w:line="240" w:lineRule="auto"/>
        <w:jc w:val="both"/>
      </w:pPr>
      <w:r>
        <w:t xml:space="preserve">   Classificação de </w:t>
      </w:r>
      <w:proofErr w:type="spellStart"/>
      <w:r>
        <w:t>Hinchey</w:t>
      </w:r>
      <w:proofErr w:type="spellEnd"/>
      <w:r>
        <w:t xml:space="preserve">: </w:t>
      </w:r>
    </w:p>
    <w:p w:rsidR="00475819" w:rsidRPr="00475819" w:rsidRDefault="00475819" w:rsidP="00475819">
      <w:pPr>
        <w:spacing w:after="0"/>
        <w:jc w:val="both"/>
      </w:pPr>
      <w:r w:rsidRPr="00475819">
        <w:t xml:space="preserve">  </w:t>
      </w:r>
      <w:r>
        <w:t xml:space="preserve">- </w:t>
      </w:r>
      <w:r w:rsidRPr="00475819">
        <w:rPr>
          <w:b/>
          <w:bCs/>
        </w:rPr>
        <w:t xml:space="preserve">Estágio </w:t>
      </w:r>
      <w:proofErr w:type="gramStart"/>
      <w:r w:rsidRPr="00475819">
        <w:rPr>
          <w:b/>
          <w:bCs/>
        </w:rPr>
        <w:t>0</w:t>
      </w:r>
      <w:proofErr w:type="gramEnd"/>
      <w:r w:rsidRPr="00475819">
        <w:rPr>
          <w:b/>
          <w:bCs/>
        </w:rPr>
        <w:t>:</w:t>
      </w:r>
      <w:r w:rsidRPr="00475819">
        <w:t xml:space="preserve"> </w:t>
      </w:r>
      <w:proofErr w:type="spellStart"/>
      <w:r>
        <w:t>diverticulite</w:t>
      </w:r>
      <w:proofErr w:type="spellEnd"/>
      <w:r>
        <w:t xml:space="preserve"> aguda</w:t>
      </w:r>
      <w:r w:rsidRPr="00475819">
        <w:t xml:space="preserve"> leve</w:t>
      </w:r>
    </w:p>
    <w:p w:rsidR="00475819" w:rsidRPr="00475819" w:rsidRDefault="00475819" w:rsidP="00475819">
      <w:pPr>
        <w:spacing w:after="0"/>
        <w:jc w:val="both"/>
      </w:pPr>
      <w:r w:rsidRPr="00475819">
        <w:t xml:space="preserve">  </w:t>
      </w:r>
      <w:r>
        <w:t xml:space="preserve">- </w:t>
      </w:r>
      <w:r w:rsidRPr="00475819">
        <w:rPr>
          <w:b/>
          <w:bCs/>
        </w:rPr>
        <w:t>Estágio 1a:</w:t>
      </w:r>
      <w:r w:rsidRPr="00475819">
        <w:t xml:space="preserve"> inflamação pericólica localizada</w:t>
      </w:r>
    </w:p>
    <w:p w:rsidR="00475819" w:rsidRPr="00475819" w:rsidRDefault="00475819" w:rsidP="00475819">
      <w:pPr>
        <w:spacing w:after="0"/>
        <w:jc w:val="both"/>
      </w:pPr>
      <w:r w:rsidRPr="00475819">
        <w:t xml:space="preserve">  </w:t>
      </w:r>
      <w:r>
        <w:t xml:space="preserve">- </w:t>
      </w:r>
      <w:r w:rsidRPr="00475819">
        <w:rPr>
          <w:b/>
          <w:bCs/>
        </w:rPr>
        <w:t>Estágio 1b:</w:t>
      </w:r>
      <w:r w:rsidRPr="00475819">
        <w:t xml:space="preserve"> abscesso pericólico localizado</w:t>
      </w:r>
    </w:p>
    <w:p w:rsidR="00475819" w:rsidRPr="00475819" w:rsidRDefault="00475819" w:rsidP="00475819">
      <w:pPr>
        <w:spacing w:after="0"/>
        <w:jc w:val="both"/>
      </w:pPr>
      <w:r w:rsidRPr="00475819">
        <w:t xml:space="preserve">  </w:t>
      </w:r>
      <w:r>
        <w:t xml:space="preserve">- </w:t>
      </w:r>
      <w:r w:rsidRPr="00475819">
        <w:rPr>
          <w:b/>
          <w:bCs/>
        </w:rPr>
        <w:t xml:space="preserve">Estágio </w:t>
      </w:r>
      <w:proofErr w:type="gramStart"/>
      <w:r w:rsidRPr="00475819">
        <w:rPr>
          <w:b/>
          <w:bCs/>
        </w:rPr>
        <w:t>2</w:t>
      </w:r>
      <w:proofErr w:type="gramEnd"/>
      <w:r w:rsidRPr="00475819">
        <w:rPr>
          <w:b/>
          <w:bCs/>
        </w:rPr>
        <w:t>:</w:t>
      </w:r>
      <w:r w:rsidRPr="00475819">
        <w:t xml:space="preserve"> abscesso pélvico ou intra-abdominal à distância</w:t>
      </w:r>
    </w:p>
    <w:p w:rsidR="00475819" w:rsidRPr="00475819" w:rsidRDefault="00475819" w:rsidP="00475819">
      <w:pPr>
        <w:spacing w:after="0"/>
        <w:jc w:val="both"/>
      </w:pPr>
      <w:r w:rsidRPr="00475819">
        <w:t xml:space="preserve">  </w:t>
      </w:r>
      <w:r>
        <w:t xml:space="preserve">- </w:t>
      </w:r>
      <w:r w:rsidRPr="00475819">
        <w:rPr>
          <w:b/>
          <w:bCs/>
        </w:rPr>
        <w:t xml:space="preserve">Estágio </w:t>
      </w:r>
      <w:proofErr w:type="gramStart"/>
      <w:r w:rsidRPr="00475819">
        <w:rPr>
          <w:b/>
          <w:bCs/>
        </w:rPr>
        <w:t>3</w:t>
      </w:r>
      <w:proofErr w:type="gramEnd"/>
      <w:r w:rsidRPr="00475819">
        <w:rPr>
          <w:b/>
          <w:bCs/>
        </w:rPr>
        <w:t>:</w:t>
      </w:r>
      <w:r w:rsidRPr="00475819">
        <w:t xml:space="preserve"> peritonite purulenta generalizada</w:t>
      </w:r>
    </w:p>
    <w:p w:rsidR="00475819" w:rsidRPr="00475819" w:rsidRDefault="00475819" w:rsidP="00475819">
      <w:pPr>
        <w:spacing w:after="0"/>
        <w:jc w:val="both"/>
      </w:pPr>
      <w:r>
        <w:rPr>
          <w:b/>
          <w:bCs/>
        </w:rPr>
        <w:t xml:space="preserve">  - </w:t>
      </w:r>
      <w:r w:rsidRPr="00475819">
        <w:rPr>
          <w:b/>
          <w:bCs/>
        </w:rPr>
        <w:t xml:space="preserve">Estágio </w:t>
      </w:r>
      <w:proofErr w:type="gramStart"/>
      <w:r w:rsidRPr="00475819">
        <w:rPr>
          <w:b/>
          <w:bCs/>
        </w:rPr>
        <w:t>4</w:t>
      </w:r>
      <w:proofErr w:type="gramEnd"/>
      <w:r w:rsidRPr="00475819">
        <w:rPr>
          <w:b/>
          <w:bCs/>
        </w:rPr>
        <w:t>:</w:t>
      </w:r>
      <w:r w:rsidRPr="00475819">
        <w:t xml:space="preserve"> </w:t>
      </w:r>
      <w:r>
        <w:t xml:space="preserve">peritonite fecal </w:t>
      </w:r>
    </w:p>
    <w:p w:rsidR="00D065E6" w:rsidRDefault="00D065E6" w:rsidP="00D065E6">
      <w:pPr>
        <w:spacing w:after="0"/>
        <w:jc w:val="both"/>
      </w:pPr>
    </w:p>
    <w:p w:rsidR="00342EC0" w:rsidRDefault="00342EC0" w:rsidP="00342EC0">
      <w:pPr>
        <w:jc w:val="both"/>
      </w:pPr>
    </w:p>
    <w:p w:rsidR="00C42543" w:rsidRDefault="00C42543" w:rsidP="00342EC0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>
            <wp:extent cx="5010150" cy="175260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972" cy="1753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CA1" w:rsidRPr="00262CA1" w:rsidRDefault="00262CA1" w:rsidP="00262CA1">
      <w:pPr>
        <w:spacing w:after="0" w:line="240" w:lineRule="auto"/>
        <w:jc w:val="both"/>
      </w:pPr>
      <w:r>
        <w:t xml:space="preserve">   </w:t>
      </w:r>
      <w:r w:rsidRPr="00262CA1">
        <w:t xml:space="preserve">A classificação da </w:t>
      </w:r>
      <w:r w:rsidRPr="00262CA1">
        <w:rPr>
          <w:b/>
          <w:bCs/>
        </w:rPr>
        <w:t>WSES</w:t>
      </w:r>
      <w:r w:rsidRPr="00262CA1">
        <w:t xml:space="preserve"> divide a </w:t>
      </w:r>
      <w:proofErr w:type="spellStart"/>
      <w:r w:rsidRPr="00262CA1">
        <w:t>diverticulite</w:t>
      </w:r>
      <w:proofErr w:type="spellEnd"/>
      <w:r w:rsidRPr="00262CA1">
        <w:t xml:space="preserve"> aguda em dois grandes grupos: </w:t>
      </w:r>
      <w:r w:rsidRPr="00262CA1">
        <w:rPr>
          <w:b/>
          <w:bCs/>
        </w:rPr>
        <w:t>não complicada</w:t>
      </w:r>
      <w:r w:rsidRPr="00262CA1">
        <w:t xml:space="preserve"> e </w:t>
      </w:r>
      <w:r w:rsidRPr="00262CA1">
        <w:rPr>
          <w:b/>
          <w:bCs/>
        </w:rPr>
        <w:t>complicada</w:t>
      </w:r>
      <w:r w:rsidRPr="00262CA1">
        <w:t>.</w:t>
      </w:r>
    </w:p>
    <w:p w:rsidR="00262CA1" w:rsidRPr="00262CA1" w:rsidRDefault="00262CA1" w:rsidP="00262CA1">
      <w:pPr>
        <w:spacing w:after="0" w:line="240" w:lineRule="auto"/>
        <w:jc w:val="both"/>
        <w:rPr>
          <w:b/>
          <w:bCs/>
        </w:rPr>
      </w:pPr>
      <w:r w:rsidRPr="00262CA1">
        <w:rPr>
          <w:b/>
          <w:bCs/>
        </w:rPr>
        <w:t xml:space="preserve">1. </w:t>
      </w:r>
      <w:proofErr w:type="spellStart"/>
      <w:r w:rsidRPr="00262CA1">
        <w:rPr>
          <w:b/>
          <w:bCs/>
        </w:rPr>
        <w:t>Diverticulite</w:t>
      </w:r>
      <w:proofErr w:type="spellEnd"/>
      <w:r w:rsidRPr="00262CA1">
        <w:rPr>
          <w:b/>
          <w:bCs/>
        </w:rPr>
        <w:t xml:space="preserve"> não complicada</w:t>
      </w:r>
    </w:p>
    <w:p w:rsidR="00262CA1" w:rsidRPr="00262CA1" w:rsidRDefault="00262CA1" w:rsidP="00262CA1">
      <w:pPr>
        <w:numPr>
          <w:ilvl w:val="0"/>
          <w:numId w:val="2"/>
        </w:numPr>
        <w:spacing w:after="0" w:line="240" w:lineRule="auto"/>
        <w:jc w:val="both"/>
      </w:pPr>
      <w:r w:rsidRPr="00262CA1">
        <w:rPr>
          <w:b/>
          <w:bCs/>
        </w:rPr>
        <w:t xml:space="preserve">Estágio </w:t>
      </w:r>
      <w:proofErr w:type="gramStart"/>
      <w:r w:rsidRPr="00262CA1">
        <w:rPr>
          <w:b/>
          <w:bCs/>
        </w:rPr>
        <w:t>0</w:t>
      </w:r>
      <w:proofErr w:type="gramEnd"/>
      <w:r w:rsidRPr="00262CA1">
        <w:rPr>
          <w:b/>
          <w:bCs/>
        </w:rPr>
        <w:t>:</w:t>
      </w:r>
      <w:r w:rsidRPr="00262CA1">
        <w:t xml:space="preserve"> presença de divertículos, espessamento da parede </w:t>
      </w:r>
      <w:proofErr w:type="spellStart"/>
      <w:r w:rsidRPr="00262CA1">
        <w:t>colônica</w:t>
      </w:r>
      <w:proofErr w:type="spellEnd"/>
      <w:r w:rsidRPr="00262CA1">
        <w:t xml:space="preserve"> e aumento da densidade da gordura pericólica, </w:t>
      </w:r>
      <w:r w:rsidRPr="00262CA1">
        <w:rPr>
          <w:b/>
          <w:bCs/>
        </w:rPr>
        <w:t>sem sinais de complicação</w:t>
      </w:r>
      <w:r w:rsidRPr="00262CA1">
        <w:t>.</w:t>
      </w:r>
    </w:p>
    <w:p w:rsidR="00262CA1" w:rsidRPr="00262CA1" w:rsidRDefault="00262CA1" w:rsidP="00262CA1">
      <w:pPr>
        <w:spacing w:after="0" w:line="240" w:lineRule="auto"/>
        <w:jc w:val="both"/>
        <w:rPr>
          <w:b/>
          <w:bCs/>
        </w:rPr>
      </w:pPr>
      <w:r w:rsidRPr="00262CA1">
        <w:rPr>
          <w:b/>
          <w:bCs/>
        </w:rPr>
        <w:t xml:space="preserve">2. </w:t>
      </w:r>
      <w:proofErr w:type="spellStart"/>
      <w:r w:rsidRPr="00262CA1">
        <w:rPr>
          <w:b/>
          <w:bCs/>
        </w:rPr>
        <w:t>Diverticulite</w:t>
      </w:r>
      <w:proofErr w:type="spellEnd"/>
      <w:r w:rsidRPr="00262CA1">
        <w:rPr>
          <w:b/>
          <w:bCs/>
        </w:rPr>
        <w:t xml:space="preserve"> complicada</w:t>
      </w:r>
    </w:p>
    <w:p w:rsidR="00262CA1" w:rsidRPr="00262CA1" w:rsidRDefault="00262CA1" w:rsidP="00262CA1">
      <w:pPr>
        <w:numPr>
          <w:ilvl w:val="0"/>
          <w:numId w:val="3"/>
        </w:numPr>
        <w:spacing w:after="0" w:line="240" w:lineRule="auto"/>
        <w:jc w:val="both"/>
      </w:pPr>
      <w:r w:rsidRPr="00262CA1">
        <w:rPr>
          <w:b/>
          <w:bCs/>
        </w:rPr>
        <w:t>Estágio 1A:</w:t>
      </w:r>
      <w:r w:rsidRPr="00262CA1">
        <w:t xml:space="preserve"> bolhas de ar ou pequena quantidade de líquido pericólico, </w:t>
      </w:r>
      <w:r w:rsidRPr="00262CA1">
        <w:rPr>
          <w:b/>
          <w:bCs/>
        </w:rPr>
        <w:t>sem abscesso</w:t>
      </w:r>
      <w:r w:rsidRPr="00262CA1">
        <w:t xml:space="preserve">, localizados </w:t>
      </w:r>
      <w:r w:rsidRPr="00262CA1">
        <w:rPr>
          <w:b/>
          <w:bCs/>
        </w:rPr>
        <w:t xml:space="preserve">até </w:t>
      </w:r>
      <w:proofErr w:type="gramStart"/>
      <w:r w:rsidRPr="00262CA1">
        <w:rPr>
          <w:b/>
          <w:bCs/>
        </w:rPr>
        <w:t>5</w:t>
      </w:r>
      <w:proofErr w:type="gramEnd"/>
      <w:r w:rsidRPr="00262CA1">
        <w:rPr>
          <w:b/>
          <w:bCs/>
        </w:rPr>
        <w:t xml:space="preserve"> cm</w:t>
      </w:r>
      <w:r w:rsidRPr="00262CA1">
        <w:t xml:space="preserve"> do segmento intestinal acometido.</w:t>
      </w:r>
    </w:p>
    <w:p w:rsidR="00262CA1" w:rsidRPr="00262CA1" w:rsidRDefault="00262CA1" w:rsidP="00262CA1">
      <w:pPr>
        <w:numPr>
          <w:ilvl w:val="0"/>
          <w:numId w:val="3"/>
        </w:numPr>
        <w:spacing w:after="0" w:line="240" w:lineRule="auto"/>
        <w:jc w:val="both"/>
      </w:pPr>
      <w:r w:rsidRPr="00262CA1">
        <w:rPr>
          <w:b/>
          <w:bCs/>
        </w:rPr>
        <w:t>Estágio 1B:</w:t>
      </w:r>
      <w:r w:rsidRPr="00262CA1">
        <w:t xml:space="preserve"> abscesso </w:t>
      </w:r>
      <w:r w:rsidRPr="00262CA1">
        <w:rPr>
          <w:b/>
          <w:bCs/>
        </w:rPr>
        <w:t xml:space="preserve">≤ </w:t>
      </w:r>
      <w:proofErr w:type="gramStart"/>
      <w:r w:rsidRPr="00262CA1">
        <w:rPr>
          <w:b/>
          <w:bCs/>
        </w:rPr>
        <w:t>4</w:t>
      </w:r>
      <w:proofErr w:type="gramEnd"/>
      <w:r w:rsidRPr="00262CA1">
        <w:rPr>
          <w:b/>
          <w:bCs/>
        </w:rPr>
        <w:t xml:space="preserve"> cm</w:t>
      </w:r>
      <w:r w:rsidRPr="00262CA1">
        <w:t>.</w:t>
      </w:r>
    </w:p>
    <w:p w:rsidR="00262CA1" w:rsidRPr="00262CA1" w:rsidRDefault="00262CA1" w:rsidP="00262CA1">
      <w:pPr>
        <w:numPr>
          <w:ilvl w:val="0"/>
          <w:numId w:val="3"/>
        </w:numPr>
        <w:spacing w:after="0" w:line="240" w:lineRule="auto"/>
        <w:jc w:val="both"/>
      </w:pPr>
      <w:r w:rsidRPr="00262CA1">
        <w:rPr>
          <w:b/>
          <w:bCs/>
        </w:rPr>
        <w:t>Estágio 2A:</w:t>
      </w:r>
      <w:r w:rsidRPr="00262CA1">
        <w:t xml:space="preserve"> abscesso </w:t>
      </w:r>
      <w:r w:rsidRPr="00262CA1">
        <w:rPr>
          <w:b/>
          <w:bCs/>
        </w:rPr>
        <w:t>&gt; 4 cm</w:t>
      </w:r>
      <w:r w:rsidRPr="00262CA1">
        <w:t>.</w:t>
      </w:r>
    </w:p>
    <w:p w:rsidR="00262CA1" w:rsidRPr="00262CA1" w:rsidRDefault="00262CA1" w:rsidP="00262CA1">
      <w:pPr>
        <w:numPr>
          <w:ilvl w:val="0"/>
          <w:numId w:val="3"/>
        </w:numPr>
        <w:spacing w:after="0" w:line="240" w:lineRule="auto"/>
        <w:jc w:val="both"/>
      </w:pPr>
      <w:r w:rsidRPr="00262CA1">
        <w:rPr>
          <w:b/>
          <w:bCs/>
        </w:rPr>
        <w:t>Estágio 2B:</w:t>
      </w:r>
      <w:r w:rsidRPr="00262CA1">
        <w:t xml:space="preserve"> presença de gás livre </w:t>
      </w:r>
      <w:r w:rsidRPr="00262CA1">
        <w:rPr>
          <w:b/>
          <w:bCs/>
        </w:rPr>
        <w:t>à distância</w:t>
      </w:r>
      <w:r w:rsidRPr="00262CA1">
        <w:t xml:space="preserve"> (mais de </w:t>
      </w:r>
      <w:proofErr w:type="gramStart"/>
      <w:r w:rsidRPr="00262CA1">
        <w:t>5</w:t>
      </w:r>
      <w:proofErr w:type="gramEnd"/>
      <w:r w:rsidRPr="00262CA1">
        <w:t xml:space="preserve"> cm do segmento inflamado), sem grande quantidade de líquido</w:t>
      </w:r>
      <w:r>
        <w:t xml:space="preserve"> livre</w:t>
      </w:r>
      <w:r w:rsidRPr="00262CA1">
        <w:t>.</w:t>
      </w:r>
    </w:p>
    <w:p w:rsidR="00262CA1" w:rsidRPr="00262CA1" w:rsidRDefault="00262CA1" w:rsidP="00262CA1">
      <w:pPr>
        <w:numPr>
          <w:ilvl w:val="0"/>
          <w:numId w:val="3"/>
        </w:numPr>
        <w:spacing w:after="0" w:line="240" w:lineRule="auto"/>
        <w:jc w:val="both"/>
      </w:pPr>
      <w:r w:rsidRPr="00262CA1">
        <w:rPr>
          <w:b/>
          <w:bCs/>
        </w:rPr>
        <w:t xml:space="preserve">Estágio </w:t>
      </w:r>
      <w:proofErr w:type="gramStart"/>
      <w:r w:rsidRPr="00262CA1">
        <w:rPr>
          <w:b/>
          <w:bCs/>
        </w:rPr>
        <w:t>3</w:t>
      </w:r>
      <w:proofErr w:type="gramEnd"/>
      <w:r w:rsidRPr="00262CA1">
        <w:rPr>
          <w:b/>
          <w:bCs/>
        </w:rPr>
        <w:t>:</w:t>
      </w:r>
      <w:r w:rsidRPr="00262CA1">
        <w:t xml:space="preserve"> líquido livre difuso na cavidade abdominal, </w:t>
      </w:r>
      <w:r w:rsidRPr="00262CA1">
        <w:rPr>
          <w:b/>
          <w:bCs/>
        </w:rPr>
        <w:t>sem</w:t>
      </w:r>
      <w:r w:rsidRPr="00262CA1">
        <w:t xml:space="preserve"> gás livre distante.</w:t>
      </w:r>
    </w:p>
    <w:p w:rsidR="00262CA1" w:rsidRDefault="00262CA1" w:rsidP="00262CA1">
      <w:pPr>
        <w:numPr>
          <w:ilvl w:val="0"/>
          <w:numId w:val="3"/>
        </w:numPr>
        <w:spacing w:after="0" w:line="240" w:lineRule="auto"/>
        <w:jc w:val="both"/>
      </w:pPr>
      <w:r w:rsidRPr="00262CA1">
        <w:rPr>
          <w:b/>
          <w:bCs/>
        </w:rPr>
        <w:t xml:space="preserve">Estágio </w:t>
      </w:r>
      <w:proofErr w:type="gramStart"/>
      <w:r w:rsidRPr="00262CA1">
        <w:rPr>
          <w:b/>
          <w:bCs/>
        </w:rPr>
        <w:t>4</w:t>
      </w:r>
      <w:proofErr w:type="gramEnd"/>
      <w:r w:rsidRPr="00262CA1">
        <w:rPr>
          <w:b/>
          <w:bCs/>
        </w:rPr>
        <w:t>:</w:t>
      </w:r>
      <w:r w:rsidRPr="00262CA1">
        <w:t xml:space="preserve"> líquido livre difuso associado a </w:t>
      </w:r>
      <w:r w:rsidRPr="00262CA1">
        <w:rPr>
          <w:b/>
          <w:bCs/>
        </w:rPr>
        <w:t>gás livre distante</w:t>
      </w:r>
      <w:r w:rsidRPr="00262CA1">
        <w:t>, indicando peritonite mais avançada.</w:t>
      </w:r>
    </w:p>
    <w:p w:rsidR="007D2825" w:rsidRPr="00262CA1" w:rsidRDefault="007D2825" w:rsidP="007D2825">
      <w:pPr>
        <w:spacing w:after="0" w:line="240" w:lineRule="auto"/>
        <w:jc w:val="both"/>
      </w:pPr>
    </w:p>
    <w:p w:rsidR="00342EC0" w:rsidRDefault="003009FC" w:rsidP="00342EC0">
      <w:pPr>
        <w:jc w:val="both"/>
      </w:pPr>
      <w:r>
        <w:t xml:space="preserve">   </w:t>
      </w:r>
      <w:r w:rsidR="007D2825" w:rsidRPr="007D2825">
        <w:t xml:space="preserve">Em pacientes com suspeita de </w:t>
      </w:r>
      <w:proofErr w:type="spellStart"/>
      <w:r w:rsidR="007D2825" w:rsidRPr="007D2825">
        <w:t>diverticulite</w:t>
      </w:r>
      <w:proofErr w:type="spellEnd"/>
      <w:r w:rsidR="007D2825" w:rsidRPr="007D2825">
        <w:t xml:space="preserve"> aguda, </w:t>
      </w:r>
      <w:r w:rsidR="007D2825">
        <w:t>é indicado</w:t>
      </w:r>
      <w:r w:rsidR="007D2825" w:rsidRPr="007D2825">
        <w:t xml:space="preserve"> uma avaliação completa baseada na </w:t>
      </w:r>
      <w:r w:rsidR="007D2825" w:rsidRPr="007D2825">
        <w:rPr>
          <w:b/>
          <w:bCs/>
        </w:rPr>
        <w:t>história clínica</w:t>
      </w:r>
      <w:r w:rsidR="007D2825" w:rsidRPr="007D2825">
        <w:t xml:space="preserve">, </w:t>
      </w:r>
      <w:r w:rsidR="007D2825" w:rsidRPr="007D2825">
        <w:rPr>
          <w:b/>
          <w:bCs/>
        </w:rPr>
        <w:t>exame físico</w:t>
      </w:r>
      <w:r w:rsidR="007D2825" w:rsidRPr="007D2825">
        <w:t xml:space="preserve">, </w:t>
      </w:r>
      <w:r w:rsidR="007D2825" w:rsidRPr="007D2825">
        <w:rPr>
          <w:b/>
          <w:bCs/>
        </w:rPr>
        <w:t>marcadores laboratoriais de inflamação</w:t>
      </w:r>
      <w:r w:rsidR="007D2825" w:rsidRPr="007D2825">
        <w:t xml:space="preserve"> e </w:t>
      </w:r>
      <w:r w:rsidR="007D2825" w:rsidRPr="007D2825">
        <w:rPr>
          <w:b/>
          <w:bCs/>
        </w:rPr>
        <w:t>achados radiológicos</w:t>
      </w:r>
      <w:r w:rsidR="007D2825" w:rsidRPr="007D2825">
        <w:t xml:space="preserve">. Sugere-se </w:t>
      </w:r>
      <w:r w:rsidR="007D2825" w:rsidRPr="007D2825">
        <w:rPr>
          <w:b/>
          <w:bCs/>
        </w:rPr>
        <w:t>não realizar o diagnóstico apenas por exame clínico</w:t>
      </w:r>
      <w:r w:rsidR="007D2825" w:rsidRPr="007D2825">
        <w:t xml:space="preserve">, dada sua baixa </w:t>
      </w:r>
      <w:proofErr w:type="spellStart"/>
      <w:r w:rsidR="007D2825" w:rsidRPr="007D2825">
        <w:t>acurácia</w:t>
      </w:r>
      <w:proofErr w:type="spellEnd"/>
      <w:r w:rsidR="007D2825">
        <w:t>.</w:t>
      </w:r>
    </w:p>
    <w:p w:rsidR="007D2825" w:rsidRDefault="007D2825" w:rsidP="00342EC0">
      <w:pPr>
        <w:jc w:val="both"/>
      </w:pPr>
      <w:r>
        <w:t xml:space="preserve">   </w:t>
      </w:r>
      <w:r w:rsidRPr="007D2825">
        <w:t xml:space="preserve">As </w:t>
      </w:r>
      <w:r w:rsidRPr="007D2825">
        <w:rPr>
          <w:b/>
        </w:rPr>
        <w:t>manifestações típicas</w:t>
      </w:r>
      <w:r w:rsidRPr="007D2825">
        <w:t xml:space="preserve"> incluem </w:t>
      </w:r>
      <w:r w:rsidRPr="007D2825">
        <w:rPr>
          <w:b/>
        </w:rPr>
        <w:t>dor</w:t>
      </w:r>
      <w:r w:rsidRPr="007D2825">
        <w:t xml:space="preserve"> ou </w:t>
      </w:r>
      <w:r w:rsidRPr="007D2825">
        <w:rPr>
          <w:b/>
        </w:rPr>
        <w:t>sensibilidade</w:t>
      </w:r>
      <w:r w:rsidRPr="007D2825">
        <w:t xml:space="preserve"> em </w:t>
      </w:r>
      <w:r w:rsidRPr="007D2825">
        <w:rPr>
          <w:b/>
        </w:rPr>
        <w:t>flanco</w:t>
      </w:r>
      <w:r w:rsidRPr="007D2825">
        <w:t xml:space="preserve"> e/ou </w:t>
      </w:r>
      <w:r w:rsidRPr="007D2825">
        <w:rPr>
          <w:b/>
        </w:rPr>
        <w:t xml:space="preserve">quadrante </w:t>
      </w:r>
      <w:proofErr w:type="gramStart"/>
      <w:r w:rsidRPr="007D2825">
        <w:rPr>
          <w:b/>
        </w:rPr>
        <w:t>inferior esquerdo</w:t>
      </w:r>
      <w:r w:rsidRPr="007D2825">
        <w:t xml:space="preserve">, geralmente associadas à </w:t>
      </w:r>
      <w:r w:rsidRPr="007D2825">
        <w:rPr>
          <w:b/>
        </w:rPr>
        <w:t>elevação</w:t>
      </w:r>
      <w:r w:rsidRPr="007D2825">
        <w:t xml:space="preserve"> da </w:t>
      </w:r>
      <w:r w:rsidRPr="007D2825">
        <w:rPr>
          <w:b/>
        </w:rPr>
        <w:t>proteína C reativa</w:t>
      </w:r>
      <w:r w:rsidRPr="007D2825">
        <w:t xml:space="preserve"> (PCR) e </w:t>
      </w:r>
      <w:r w:rsidRPr="007D2825">
        <w:rPr>
          <w:b/>
        </w:rPr>
        <w:t>leucocitose</w:t>
      </w:r>
      <w:proofErr w:type="gramEnd"/>
      <w:r w:rsidRPr="007D2825">
        <w:t xml:space="preserve">. Além disso, outros </w:t>
      </w:r>
      <w:proofErr w:type="spellStart"/>
      <w:r w:rsidRPr="007D2825">
        <w:t>preditores</w:t>
      </w:r>
      <w:proofErr w:type="spellEnd"/>
      <w:r w:rsidRPr="007D2825">
        <w:t xml:space="preserve"> independentes para o diagnóstico de </w:t>
      </w:r>
      <w:proofErr w:type="spellStart"/>
      <w:r w:rsidRPr="007D2825">
        <w:t>diverticulite</w:t>
      </w:r>
      <w:proofErr w:type="spellEnd"/>
      <w:r w:rsidRPr="007D2825">
        <w:t xml:space="preserve"> aguda, conforme indicado pela WSES, incluem </w:t>
      </w:r>
      <w:r w:rsidRPr="007D2825">
        <w:rPr>
          <w:b/>
        </w:rPr>
        <w:t>idade avançada</w:t>
      </w:r>
      <w:r w:rsidRPr="007D2825">
        <w:t xml:space="preserve">, história de </w:t>
      </w:r>
      <w:r w:rsidRPr="007D2825">
        <w:rPr>
          <w:b/>
        </w:rPr>
        <w:t>episódios prévios</w:t>
      </w:r>
      <w:r w:rsidRPr="007D2825">
        <w:t xml:space="preserve">, agravamento da dor com o </w:t>
      </w:r>
      <w:r>
        <w:t xml:space="preserve">movimento, </w:t>
      </w:r>
      <w:r w:rsidRPr="007D2825">
        <w:rPr>
          <w:b/>
        </w:rPr>
        <w:t>ausência de vômitos</w:t>
      </w:r>
      <w:r>
        <w:t xml:space="preserve"> e </w:t>
      </w:r>
      <w:r w:rsidRPr="007D2825">
        <w:t>sensibilidade localizada ao exame físico</w:t>
      </w:r>
      <w:r>
        <w:t>.</w:t>
      </w:r>
    </w:p>
    <w:p w:rsidR="00342EC0" w:rsidRDefault="007D2825" w:rsidP="00342EC0">
      <w:pPr>
        <w:jc w:val="both"/>
      </w:pPr>
      <w:r>
        <w:t xml:space="preserve">   </w:t>
      </w:r>
      <w:r w:rsidR="00D01C8C" w:rsidRPr="00D01C8C">
        <w:t xml:space="preserve">A </w:t>
      </w:r>
      <w:r w:rsidR="00D01C8C" w:rsidRPr="00D01C8C">
        <w:rPr>
          <w:b/>
        </w:rPr>
        <w:t>PCR</w:t>
      </w:r>
      <w:r w:rsidR="00D01C8C" w:rsidRPr="00D01C8C">
        <w:t xml:space="preserve"> é o principal marcador inflamatório associado à </w:t>
      </w:r>
      <w:proofErr w:type="spellStart"/>
      <w:r w:rsidR="00D01C8C" w:rsidRPr="00D01C8C">
        <w:t>diverticulite</w:t>
      </w:r>
      <w:proofErr w:type="spellEnd"/>
      <w:r w:rsidR="00D01C8C" w:rsidRPr="00D01C8C">
        <w:t xml:space="preserve"> aguda e tem sido amplamente validada como indicador de gravidade. Entretanto, valores normais ou pouco elevados </w:t>
      </w:r>
      <w:r w:rsidR="00D01C8C" w:rsidRPr="00D01C8C">
        <w:rPr>
          <w:b/>
          <w:bCs/>
        </w:rPr>
        <w:t>não excluem doença complicada</w:t>
      </w:r>
      <w:r w:rsidR="00D01C8C" w:rsidRPr="00D01C8C">
        <w:t xml:space="preserve">, especialmente nas fases iniciais do processo inflamatório. A PCR pode permanecer normal nas primeiras </w:t>
      </w:r>
      <w:r w:rsidR="00D01C8C" w:rsidRPr="00D01C8C">
        <w:rPr>
          <w:b/>
          <w:bCs/>
        </w:rPr>
        <w:t>6–8 horas</w:t>
      </w:r>
      <w:r w:rsidR="00D01C8C" w:rsidRPr="00D01C8C">
        <w:t xml:space="preserve"> do quadro agudo, elevando-se progressivamente e atingindo seu pico em aproximadamente </w:t>
      </w:r>
      <w:r w:rsidR="00D01C8C" w:rsidRPr="00D01C8C">
        <w:rPr>
          <w:b/>
          <w:bCs/>
        </w:rPr>
        <w:t>48 horas</w:t>
      </w:r>
      <w:r w:rsidR="00D01C8C" w:rsidRPr="00D01C8C">
        <w:t>.</w:t>
      </w:r>
    </w:p>
    <w:p w:rsidR="00342EC0" w:rsidRDefault="00266B72" w:rsidP="00342EC0">
      <w:pPr>
        <w:jc w:val="both"/>
      </w:pPr>
      <w:r>
        <w:t xml:space="preserve">   A </w:t>
      </w:r>
      <w:r w:rsidRPr="00266B72">
        <w:rPr>
          <w:b/>
        </w:rPr>
        <w:t>Tomografia Computadorizada</w:t>
      </w:r>
      <w:r w:rsidRPr="00266B72">
        <w:t xml:space="preserve"> com contraste é considerada o </w:t>
      </w:r>
      <w:r w:rsidRPr="00266B72">
        <w:rPr>
          <w:b/>
        </w:rPr>
        <w:t>padrão-ouro</w:t>
      </w:r>
      <w:r w:rsidRPr="00266B72">
        <w:t xml:space="preserve"> para o </w:t>
      </w:r>
      <w:r w:rsidRPr="00266B72">
        <w:rPr>
          <w:b/>
        </w:rPr>
        <w:t>diagnóstico</w:t>
      </w:r>
      <w:r w:rsidRPr="00266B72">
        <w:t xml:space="preserve"> e o </w:t>
      </w:r>
      <w:proofErr w:type="spellStart"/>
      <w:r w:rsidRPr="00266B72">
        <w:rPr>
          <w:b/>
        </w:rPr>
        <w:t>estadiamento</w:t>
      </w:r>
      <w:proofErr w:type="spellEnd"/>
      <w:r w:rsidRPr="00266B72">
        <w:t xml:space="preserve"> da </w:t>
      </w:r>
      <w:proofErr w:type="spellStart"/>
      <w:r w:rsidRPr="00266B72">
        <w:t>diverticulite</w:t>
      </w:r>
      <w:proofErr w:type="spellEnd"/>
      <w:r w:rsidRPr="00266B72">
        <w:t xml:space="preserve"> aguda. Trata-se do método com maior sensibilidade, especificidade e </w:t>
      </w:r>
      <w:proofErr w:type="spellStart"/>
      <w:r w:rsidRPr="00266B72">
        <w:t>acurácia</w:t>
      </w:r>
      <w:proofErr w:type="spellEnd"/>
      <w:r w:rsidRPr="00266B72">
        <w:t xml:space="preserve"> global, além de permitir a identificação de complicações associadas. </w:t>
      </w:r>
      <w:r>
        <w:t xml:space="preserve"> Ademais,</w:t>
      </w:r>
      <w:r w:rsidRPr="00266B72">
        <w:t xml:space="preserve"> possibilita excluir </w:t>
      </w:r>
      <w:r w:rsidRPr="00266B72">
        <w:rPr>
          <w:b/>
        </w:rPr>
        <w:t>diagnósticos diferenciais</w:t>
      </w:r>
      <w:r w:rsidRPr="00266B72">
        <w:t xml:space="preserve"> relevantes, contribuindo para uma abordagem clínica mais precisa e segura.</w:t>
      </w:r>
    </w:p>
    <w:p w:rsidR="00342EC0" w:rsidRDefault="0084065C" w:rsidP="00342EC0">
      <w:pPr>
        <w:jc w:val="both"/>
      </w:pPr>
      <w:r>
        <w:lastRenderedPageBreak/>
        <w:t xml:space="preserve">   </w:t>
      </w:r>
      <w:proofErr w:type="gramStart"/>
      <w:r>
        <w:t xml:space="preserve">Os </w:t>
      </w:r>
      <w:r w:rsidRPr="0084065C">
        <w:rPr>
          <w:b/>
        </w:rPr>
        <w:t>achados tomográfico</w:t>
      </w:r>
      <w:proofErr w:type="gramEnd"/>
      <w:r w:rsidRPr="0084065C">
        <w:t xml:space="preserve"> incluem </w:t>
      </w:r>
      <w:proofErr w:type="spellStart"/>
      <w:r w:rsidRPr="0084065C">
        <w:rPr>
          <w:b/>
        </w:rPr>
        <w:t>diverticulose</w:t>
      </w:r>
      <w:proofErr w:type="spellEnd"/>
      <w:r w:rsidRPr="0084065C">
        <w:t xml:space="preserve"> associada a </w:t>
      </w:r>
      <w:r w:rsidRPr="0084065C">
        <w:rPr>
          <w:b/>
        </w:rPr>
        <w:t xml:space="preserve">espessamento de parede </w:t>
      </w:r>
      <w:proofErr w:type="spellStart"/>
      <w:r w:rsidRPr="0084065C">
        <w:rPr>
          <w:b/>
        </w:rPr>
        <w:t>colônica</w:t>
      </w:r>
      <w:proofErr w:type="spellEnd"/>
      <w:r w:rsidRPr="0084065C">
        <w:t xml:space="preserve">, </w:t>
      </w:r>
      <w:proofErr w:type="spellStart"/>
      <w:r>
        <w:rPr>
          <w:b/>
        </w:rPr>
        <w:t>densificações</w:t>
      </w:r>
      <w:proofErr w:type="spellEnd"/>
      <w:r w:rsidRPr="0084065C">
        <w:rPr>
          <w:b/>
        </w:rPr>
        <w:t xml:space="preserve"> inflamatórias</w:t>
      </w:r>
      <w:r w:rsidRPr="0084065C">
        <w:t xml:space="preserve"> da gordura adjacente, </w:t>
      </w:r>
      <w:r w:rsidRPr="0084065C">
        <w:rPr>
          <w:b/>
        </w:rPr>
        <w:t>fleimão</w:t>
      </w:r>
      <w:r w:rsidRPr="0084065C">
        <w:t xml:space="preserve">, </w:t>
      </w:r>
      <w:r w:rsidRPr="0084065C">
        <w:rPr>
          <w:b/>
        </w:rPr>
        <w:t>gás extraluminal</w:t>
      </w:r>
      <w:r w:rsidRPr="0084065C">
        <w:t xml:space="preserve">, formação de </w:t>
      </w:r>
      <w:r w:rsidRPr="0084065C">
        <w:rPr>
          <w:b/>
        </w:rPr>
        <w:t>abscessos</w:t>
      </w:r>
      <w:r w:rsidRPr="0084065C">
        <w:t xml:space="preserve"> e presença de </w:t>
      </w:r>
      <w:r w:rsidRPr="0084065C">
        <w:rPr>
          <w:b/>
        </w:rPr>
        <w:t>líquido livre</w:t>
      </w:r>
      <w:r w:rsidRPr="0084065C">
        <w:t xml:space="preserve"> intraperitoneal.</w:t>
      </w:r>
    </w:p>
    <w:p w:rsidR="00342EC0" w:rsidRDefault="00346F4A" w:rsidP="009640FE">
      <w:pPr>
        <w:spacing w:before="240"/>
        <w:jc w:val="both"/>
      </w:pPr>
      <w:r>
        <w:t xml:space="preserve">   </w:t>
      </w:r>
      <w:r w:rsidRPr="00346F4A">
        <w:t xml:space="preserve">Em pacientes </w:t>
      </w:r>
      <w:proofErr w:type="spellStart"/>
      <w:r w:rsidRPr="00346F4A">
        <w:t>imunocompetentes</w:t>
      </w:r>
      <w:proofErr w:type="spellEnd"/>
      <w:r w:rsidRPr="00346F4A">
        <w:t xml:space="preserve"> com </w:t>
      </w:r>
      <w:proofErr w:type="spellStart"/>
      <w:r w:rsidRPr="00346F4A">
        <w:t>diverticulite</w:t>
      </w:r>
      <w:proofErr w:type="spellEnd"/>
      <w:r w:rsidRPr="00346F4A">
        <w:t xml:space="preserve"> aguda não complicada </w:t>
      </w:r>
      <w:r>
        <w:t xml:space="preserve">(processo inflamatório do cólon e localmente </w:t>
      </w:r>
      <w:proofErr w:type="gramStart"/>
      <w:r>
        <w:t>confinado.</w:t>
      </w:r>
      <w:proofErr w:type="gramEnd"/>
      <w:r w:rsidRPr="00346F4A">
        <w:t xml:space="preserve">e sem sinais de inflamação sistêmica, recomenda-se </w:t>
      </w:r>
      <w:r w:rsidRPr="00346F4A">
        <w:rPr>
          <w:b/>
          <w:bCs/>
        </w:rPr>
        <w:t xml:space="preserve">não prescrever </w:t>
      </w:r>
      <w:proofErr w:type="spellStart"/>
      <w:r w:rsidRPr="00346F4A">
        <w:rPr>
          <w:b/>
          <w:bCs/>
        </w:rPr>
        <w:t>antibioticoterapia</w:t>
      </w:r>
      <w:proofErr w:type="spellEnd"/>
      <w:r w:rsidRPr="00346F4A">
        <w:t xml:space="preserve">. Nos casos em que o uso de antibióticos é necessário, recomenda-se a administração </w:t>
      </w:r>
      <w:r w:rsidRPr="00346F4A">
        <w:rPr>
          <w:b/>
          <w:bCs/>
        </w:rPr>
        <w:t>por via oral sempre que possível</w:t>
      </w:r>
      <w:r w:rsidRPr="00346F4A">
        <w:t>, visto que a conversão precoce da via intravenosa para a oral pode reduzir o tempo de internação.</w:t>
      </w:r>
      <w:r>
        <w:t xml:space="preserve"> Nestes pacientes, na </w:t>
      </w:r>
      <w:r>
        <w:rPr>
          <w:rStyle w:val="Forte"/>
        </w:rPr>
        <w:t>ausência de comorbidades significativas</w:t>
      </w:r>
      <w:r>
        <w:t xml:space="preserve">, recomenda-se o </w:t>
      </w:r>
      <w:r>
        <w:rPr>
          <w:rStyle w:val="Forte"/>
        </w:rPr>
        <w:t>tratamento em regime ambulatorial</w:t>
      </w:r>
      <w:r>
        <w:t xml:space="preserve">. Devem ser reavaliados em até </w:t>
      </w:r>
      <w:r>
        <w:rPr>
          <w:rStyle w:val="Forte"/>
        </w:rPr>
        <w:t>7 dias</w:t>
      </w:r>
      <w:r>
        <w:t xml:space="preserve"> após o diagnóstico, ou mais precocemente caso apresentem piora clínica. </w:t>
      </w:r>
      <w:r w:rsidRPr="00346F4A">
        <w:t xml:space="preserve">O manejo ambulatorial é apropriado para indivíduos capazes de ingerir líquidos por via oral, </w:t>
      </w:r>
      <w:proofErr w:type="spellStart"/>
      <w:r w:rsidRPr="00346F4A">
        <w:t>autogerir-se</w:t>
      </w:r>
      <w:proofErr w:type="spellEnd"/>
      <w:r w:rsidRPr="00346F4A">
        <w:t xml:space="preserve"> em domicílio e que não apresentem sinais de gravidade.</w:t>
      </w:r>
    </w:p>
    <w:p w:rsidR="00266B72" w:rsidRDefault="00346F4A" w:rsidP="00342EC0">
      <w:pPr>
        <w:jc w:val="both"/>
      </w:pPr>
      <w:r>
        <w:t xml:space="preserve"> </w:t>
      </w:r>
      <w:r w:rsidR="009640FE">
        <w:t xml:space="preserve">   </w:t>
      </w:r>
      <w:r w:rsidR="009640FE" w:rsidRPr="009640FE">
        <w:t xml:space="preserve">Pacientes </w:t>
      </w:r>
      <w:proofErr w:type="spellStart"/>
      <w:r w:rsidR="009640FE" w:rsidRPr="009640FE">
        <w:rPr>
          <w:b/>
        </w:rPr>
        <w:t>imunocomprometidos</w:t>
      </w:r>
      <w:proofErr w:type="spellEnd"/>
      <w:r w:rsidR="009640FE" w:rsidRPr="009640FE">
        <w:t xml:space="preserve"> que desenvolvem </w:t>
      </w:r>
      <w:proofErr w:type="spellStart"/>
      <w:r w:rsidR="009640FE" w:rsidRPr="009640FE">
        <w:t>diverticulite</w:t>
      </w:r>
      <w:proofErr w:type="spellEnd"/>
      <w:r w:rsidR="009640FE" w:rsidRPr="009640FE">
        <w:t xml:space="preserve"> aguda — aqueles em uso crônico de </w:t>
      </w:r>
      <w:r w:rsidR="009640FE" w:rsidRPr="009640FE">
        <w:rPr>
          <w:b/>
        </w:rPr>
        <w:t>corticoides</w:t>
      </w:r>
      <w:r w:rsidR="009640FE" w:rsidRPr="009640FE">
        <w:t xml:space="preserve">, portadores de </w:t>
      </w:r>
      <w:r w:rsidR="009640FE" w:rsidRPr="009640FE">
        <w:rPr>
          <w:b/>
        </w:rPr>
        <w:t>insuficiência renal crônica</w:t>
      </w:r>
      <w:r w:rsidR="009640FE" w:rsidRPr="009640FE">
        <w:t xml:space="preserve">, indivíduos com </w:t>
      </w:r>
      <w:r w:rsidR="009640FE" w:rsidRPr="009640FE">
        <w:rPr>
          <w:b/>
        </w:rPr>
        <w:t xml:space="preserve">doenças </w:t>
      </w:r>
      <w:proofErr w:type="spellStart"/>
      <w:r w:rsidR="009640FE" w:rsidRPr="009640FE">
        <w:rPr>
          <w:b/>
        </w:rPr>
        <w:t>oncológicas</w:t>
      </w:r>
      <w:proofErr w:type="spellEnd"/>
      <w:r w:rsidR="009640FE" w:rsidRPr="009640FE">
        <w:t xml:space="preserve"> ou submetidos a </w:t>
      </w:r>
      <w:r w:rsidR="009640FE" w:rsidRPr="009640FE">
        <w:rPr>
          <w:b/>
        </w:rPr>
        <w:t>transplantes</w:t>
      </w:r>
      <w:r w:rsidR="009640FE" w:rsidRPr="009640FE">
        <w:t xml:space="preserve"> — são considerados de </w:t>
      </w:r>
      <w:r w:rsidR="009640FE" w:rsidRPr="009640FE">
        <w:rPr>
          <w:b/>
          <w:bCs/>
        </w:rPr>
        <w:t>alto risco</w:t>
      </w:r>
      <w:r w:rsidR="009640FE" w:rsidRPr="009640FE">
        <w:t xml:space="preserve"> para falha do tratamento padrão não operatório. Nessa população, o curso clínico tende a ser mais grave, com maior probabilidade de complicações e necessidade de intervenções precoces, motivo pelo qual a abordagem terapêutica deve ser individualizada e mais rigorosa.</w:t>
      </w:r>
    </w:p>
    <w:p w:rsidR="00F1467A" w:rsidRPr="00F1467A" w:rsidRDefault="00F1467A" w:rsidP="00F1467A">
      <w:pPr>
        <w:jc w:val="both"/>
      </w:pPr>
      <w:r>
        <w:t xml:space="preserve">   </w:t>
      </w:r>
      <w:r w:rsidRPr="00F1467A">
        <w:t xml:space="preserve">Nos casos de </w:t>
      </w:r>
      <w:proofErr w:type="spellStart"/>
      <w:r w:rsidRPr="00F1467A">
        <w:t>diverticulite</w:t>
      </w:r>
      <w:proofErr w:type="spellEnd"/>
      <w:r w:rsidRPr="00F1467A">
        <w:t xml:space="preserve"> aguda classificados como </w:t>
      </w:r>
      <w:proofErr w:type="spellStart"/>
      <w:r w:rsidRPr="00F1467A">
        <w:t>Hinchey</w:t>
      </w:r>
      <w:proofErr w:type="spellEnd"/>
      <w:r w:rsidRPr="00F1467A">
        <w:t xml:space="preserve"> </w:t>
      </w:r>
      <w:r w:rsidRPr="00F1467A">
        <w:rPr>
          <w:b/>
        </w:rPr>
        <w:t>Ia/</w:t>
      </w:r>
      <w:proofErr w:type="spellStart"/>
      <w:proofErr w:type="gramStart"/>
      <w:r w:rsidRPr="00F1467A">
        <w:rPr>
          <w:b/>
        </w:rPr>
        <w:t>Ib</w:t>
      </w:r>
      <w:proofErr w:type="spellEnd"/>
      <w:proofErr w:type="gramEnd"/>
      <w:r w:rsidRPr="00F1467A">
        <w:t xml:space="preserve"> ou WSES </w:t>
      </w:r>
      <w:r w:rsidRPr="00F1467A">
        <w:rPr>
          <w:b/>
        </w:rPr>
        <w:t>Ia/</w:t>
      </w:r>
      <w:proofErr w:type="spellStart"/>
      <w:r w:rsidRPr="00F1467A">
        <w:rPr>
          <w:b/>
        </w:rPr>
        <w:t>Ib</w:t>
      </w:r>
      <w:proofErr w:type="spellEnd"/>
      <w:r w:rsidRPr="00F1467A">
        <w:t xml:space="preserve">, o </w:t>
      </w:r>
      <w:r w:rsidRPr="00F1467A">
        <w:rPr>
          <w:b/>
          <w:bCs/>
        </w:rPr>
        <w:t xml:space="preserve">tratamento inicial recomendado é o manejo não operatório com </w:t>
      </w:r>
      <w:proofErr w:type="spellStart"/>
      <w:r w:rsidRPr="00F1467A">
        <w:rPr>
          <w:b/>
          <w:bCs/>
        </w:rPr>
        <w:t>antibioticoterapia</w:t>
      </w:r>
      <w:proofErr w:type="spellEnd"/>
      <w:r w:rsidRPr="00F1467A">
        <w:t xml:space="preserve">. Entretanto, em pacientes </w:t>
      </w:r>
      <w:proofErr w:type="spellStart"/>
      <w:r w:rsidRPr="00F1467A">
        <w:t>Hinchey</w:t>
      </w:r>
      <w:proofErr w:type="spellEnd"/>
      <w:r w:rsidRPr="00F1467A">
        <w:t xml:space="preserve">/WSES </w:t>
      </w:r>
      <w:proofErr w:type="spellStart"/>
      <w:proofErr w:type="gramStart"/>
      <w:r w:rsidRPr="00F1467A">
        <w:rPr>
          <w:b/>
        </w:rPr>
        <w:t>Ib</w:t>
      </w:r>
      <w:proofErr w:type="spellEnd"/>
      <w:proofErr w:type="gramEnd"/>
      <w:r w:rsidRPr="00F1467A">
        <w:t xml:space="preserve">, a taxa de falha terapêutica é de aproximadamente </w:t>
      </w:r>
      <w:r w:rsidRPr="00F1467A">
        <w:rPr>
          <w:b/>
          <w:bCs/>
        </w:rPr>
        <w:t>20%</w:t>
      </w:r>
      <w:r w:rsidRPr="00F1467A">
        <w:t>.</w:t>
      </w:r>
    </w:p>
    <w:p w:rsidR="00F1467A" w:rsidRPr="00F1467A" w:rsidRDefault="00F1467A" w:rsidP="00F1467A">
      <w:pPr>
        <w:jc w:val="both"/>
      </w:pPr>
      <w:r>
        <w:t xml:space="preserve">   </w:t>
      </w:r>
      <w:r w:rsidRPr="00F1467A">
        <w:t xml:space="preserve">Abscessos com diâmetro </w:t>
      </w:r>
      <w:r w:rsidRPr="00F1467A">
        <w:rPr>
          <w:b/>
          <w:bCs/>
        </w:rPr>
        <w:t>superior a 5,0 cm</w:t>
      </w:r>
      <w:r w:rsidRPr="00F1467A">
        <w:t xml:space="preserve"> apresentam menor penetração e concentração efetiva de antibióticos no interior da coleção, motivo pelo qual esses pacientes geralmente </w:t>
      </w:r>
      <w:r w:rsidRPr="00F1467A">
        <w:rPr>
          <w:b/>
          <w:bCs/>
        </w:rPr>
        <w:t xml:space="preserve">necessitam de drenagem percutânea associada à </w:t>
      </w:r>
      <w:proofErr w:type="spellStart"/>
      <w:r w:rsidRPr="00F1467A">
        <w:rPr>
          <w:b/>
          <w:bCs/>
        </w:rPr>
        <w:t>antibioticoterapia</w:t>
      </w:r>
      <w:proofErr w:type="spellEnd"/>
      <w:r w:rsidRPr="00F1467A">
        <w:t xml:space="preserve"> como parte do tratamento.</w:t>
      </w:r>
    </w:p>
    <w:p w:rsidR="00266B72" w:rsidRDefault="001C379E" w:rsidP="00342EC0">
      <w:pPr>
        <w:jc w:val="both"/>
      </w:pPr>
      <w:r>
        <w:t xml:space="preserve">   A </w:t>
      </w:r>
      <w:proofErr w:type="spellStart"/>
      <w:r>
        <w:t>diverticulite</w:t>
      </w:r>
      <w:proofErr w:type="spellEnd"/>
      <w:r>
        <w:t xml:space="preserve"> aguda </w:t>
      </w:r>
      <w:r w:rsidR="007719B3">
        <w:rPr>
          <w:b/>
        </w:rPr>
        <w:t>G</w:t>
      </w:r>
      <w:r w:rsidRPr="007719B3">
        <w:rPr>
          <w:b/>
        </w:rPr>
        <w:t>rau 2b</w:t>
      </w:r>
      <w:r>
        <w:t xml:space="preserve"> (gás </w:t>
      </w:r>
      <w:proofErr w:type="gramStart"/>
      <w:r>
        <w:t>a</w:t>
      </w:r>
      <w:proofErr w:type="gramEnd"/>
      <w:r>
        <w:t xml:space="preserve"> distância sem líquido livre em cavidade abdominal), </w:t>
      </w:r>
      <w:r w:rsidR="007719B3" w:rsidRPr="007719B3">
        <w:t xml:space="preserve">o tratamento </w:t>
      </w:r>
      <w:r w:rsidR="007719B3" w:rsidRPr="007719B3">
        <w:rPr>
          <w:b/>
          <w:bCs/>
        </w:rPr>
        <w:t>não operatório pode ser considerado apenas em casos selecionados</w:t>
      </w:r>
      <w:r w:rsidR="007719B3" w:rsidRPr="007719B3">
        <w:t xml:space="preserve">, desde que seja possível realizar </w:t>
      </w:r>
      <w:r w:rsidR="007719B3" w:rsidRPr="007719B3">
        <w:rPr>
          <w:b/>
          <w:bCs/>
        </w:rPr>
        <w:t>seguimento clínico rigoroso</w:t>
      </w:r>
      <w:r w:rsidR="007719B3">
        <w:rPr>
          <w:bCs/>
        </w:rPr>
        <w:t xml:space="preserve"> e </w:t>
      </w:r>
      <w:r w:rsidR="007719B3">
        <w:t xml:space="preserve">em pacientes </w:t>
      </w:r>
      <w:r w:rsidR="007719B3" w:rsidRPr="007719B3">
        <w:rPr>
          <w:b/>
        </w:rPr>
        <w:t>hemodinamicamente estáveis</w:t>
      </w:r>
      <w:r w:rsidR="007719B3">
        <w:t xml:space="preserve">. E mesmo estes casos apresentam uma alta taxa de falha terapêutica. A intervenção recomendada é a </w:t>
      </w:r>
      <w:r w:rsidR="007719B3">
        <w:rPr>
          <w:rStyle w:val="Forte"/>
        </w:rPr>
        <w:t>ressecção cirúrgica com anastomose primária</w:t>
      </w:r>
      <w:r w:rsidR="007719B3">
        <w:t xml:space="preserve">, com ou sem estoma de proteção, em pacientes estáveis e sem comorbidades significativas. Em pacientes instáveis ou com múltiplas comorbidades, </w:t>
      </w:r>
      <w:r w:rsidR="004B7C9A">
        <w:t>o</w:t>
      </w:r>
      <w:r w:rsidR="007719B3">
        <w:t xml:space="preserve"> </w:t>
      </w:r>
      <w:r w:rsidR="007719B3">
        <w:rPr>
          <w:rStyle w:val="Forte"/>
        </w:rPr>
        <w:t xml:space="preserve">procedimento de </w:t>
      </w:r>
      <w:proofErr w:type="spellStart"/>
      <w:r w:rsidR="007719B3">
        <w:rPr>
          <w:rStyle w:val="Forte"/>
        </w:rPr>
        <w:t>Hartmann</w:t>
      </w:r>
      <w:proofErr w:type="spellEnd"/>
      <w:r w:rsidR="007719B3">
        <w:t xml:space="preserve"> é a opção mais indicada.</w:t>
      </w:r>
    </w:p>
    <w:p w:rsidR="004B7C9A" w:rsidRDefault="004B7C9A" w:rsidP="00342EC0">
      <w:pPr>
        <w:jc w:val="both"/>
      </w:pPr>
      <w:r>
        <w:t xml:space="preserve">   Pacientes com </w:t>
      </w:r>
      <w:proofErr w:type="spellStart"/>
      <w:r>
        <w:t>diverticulite</w:t>
      </w:r>
      <w:proofErr w:type="spellEnd"/>
      <w:r>
        <w:t xml:space="preserve"> aguda, evoluindo com perfuração intestinal e peritonite, devem ser submetidos </w:t>
      </w:r>
      <w:proofErr w:type="gramStart"/>
      <w:r>
        <w:t>à</w:t>
      </w:r>
      <w:proofErr w:type="gramEnd"/>
      <w:r>
        <w:t xml:space="preserve"> procedimento cirúrgico. Em </w:t>
      </w:r>
      <w:r>
        <w:rPr>
          <w:rStyle w:val="Forte"/>
        </w:rPr>
        <w:t>pacientes clinicamente estáveis e sem comorbidades significativas</w:t>
      </w:r>
      <w:r>
        <w:t xml:space="preserve">, sugere-se a realização de </w:t>
      </w:r>
      <w:r>
        <w:rPr>
          <w:rStyle w:val="Forte"/>
        </w:rPr>
        <w:t>ressecção primária com anastomose</w:t>
      </w:r>
      <w:r>
        <w:t xml:space="preserve">, podendo ser associada ou não a estoma de proteção. </w:t>
      </w:r>
      <w:r>
        <w:rPr>
          <w:rStyle w:val="Forte"/>
          <w:b w:val="0"/>
        </w:rPr>
        <w:t>P</w:t>
      </w:r>
      <w:r w:rsidRPr="004B7C9A">
        <w:rPr>
          <w:rStyle w:val="Forte"/>
          <w:b w:val="0"/>
        </w:rPr>
        <w:t>acientes</w:t>
      </w:r>
      <w:r>
        <w:rPr>
          <w:rStyle w:val="Forte"/>
        </w:rPr>
        <w:t xml:space="preserve"> instáveis </w:t>
      </w:r>
      <w:r>
        <w:t xml:space="preserve">ou naqueles com </w:t>
      </w:r>
      <w:r>
        <w:rPr>
          <w:rStyle w:val="Forte"/>
        </w:rPr>
        <w:t>múltiplas comorbidades</w:t>
      </w:r>
      <w:r>
        <w:t xml:space="preserve">, nos quais o risco de falha da anastomose é elevado, </w:t>
      </w:r>
      <w:r w:rsidRPr="004B7C9A">
        <w:t xml:space="preserve">o </w:t>
      </w:r>
      <w:r w:rsidRPr="004B7C9A">
        <w:rPr>
          <w:b/>
          <w:bCs/>
        </w:rPr>
        <w:t xml:space="preserve">procedimento de </w:t>
      </w:r>
      <w:proofErr w:type="spellStart"/>
      <w:r w:rsidRPr="004B7C9A">
        <w:rPr>
          <w:b/>
          <w:bCs/>
        </w:rPr>
        <w:t>Hartmann</w:t>
      </w:r>
      <w:proofErr w:type="spellEnd"/>
      <w:r w:rsidRPr="004B7C9A">
        <w:t xml:space="preserve"> é a opção mais indicada.</w:t>
      </w:r>
    </w:p>
    <w:p w:rsidR="00266B72" w:rsidRDefault="007719B3" w:rsidP="00342EC0">
      <w:pPr>
        <w:jc w:val="both"/>
      </w:pPr>
      <w:r>
        <w:lastRenderedPageBreak/>
        <w:t xml:space="preserve">   A cirurgia de controle de danos</w:t>
      </w:r>
      <w:r w:rsidR="003142E1">
        <w:t xml:space="preserve"> </w:t>
      </w:r>
      <w:r w:rsidR="003142E1" w:rsidRPr="003142E1">
        <w:t xml:space="preserve">com </w:t>
      </w:r>
      <w:proofErr w:type="spellStart"/>
      <w:r w:rsidR="003142E1" w:rsidRPr="003142E1">
        <w:t>laparotomias</w:t>
      </w:r>
      <w:proofErr w:type="spellEnd"/>
      <w:r w:rsidR="003142E1" w:rsidRPr="003142E1">
        <w:t xml:space="preserve"> em estágios </w:t>
      </w:r>
      <w:r w:rsidR="003142E1" w:rsidRPr="003142E1">
        <w:rPr>
          <w:b/>
          <w:bCs/>
        </w:rPr>
        <w:t xml:space="preserve">pode ser considerada em pacientes selecionados, hemodinamicamente instáveis, com peritonite difusa decorrente de perfuração </w:t>
      </w:r>
      <w:proofErr w:type="spellStart"/>
      <w:r w:rsidR="003142E1" w:rsidRPr="003142E1">
        <w:rPr>
          <w:b/>
          <w:bCs/>
        </w:rPr>
        <w:t>diverticular</w:t>
      </w:r>
      <w:proofErr w:type="spellEnd"/>
      <w:r w:rsidR="003142E1" w:rsidRPr="003142E1">
        <w:t>.</w:t>
      </w:r>
    </w:p>
    <w:p w:rsidR="00893F5E" w:rsidRDefault="00893F5E" w:rsidP="00342EC0">
      <w:pPr>
        <w:jc w:val="both"/>
      </w:pPr>
      <w:r>
        <w:t xml:space="preserve">   E</w:t>
      </w:r>
      <w:r w:rsidRPr="00893F5E">
        <w:t xml:space="preserve">m pacientes com </w:t>
      </w:r>
      <w:proofErr w:type="spellStart"/>
      <w:r w:rsidRPr="00893F5E">
        <w:rPr>
          <w:b/>
          <w:bCs/>
        </w:rPr>
        <w:t>diverticulite</w:t>
      </w:r>
      <w:proofErr w:type="spellEnd"/>
      <w:r w:rsidRPr="00893F5E">
        <w:rPr>
          <w:b/>
          <w:bCs/>
        </w:rPr>
        <w:t xml:space="preserve"> aguda não complicada confirmada por TC</w:t>
      </w:r>
      <w:r w:rsidRPr="00893F5E">
        <w:t xml:space="preserve">, </w:t>
      </w:r>
      <w:r w:rsidRPr="00893F5E">
        <w:rPr>
          <w:b/>
          <w:bCs/>
        </w:rPr>
        <w:t xml:space="preserve">não se recomenda </w:t>
      </w:r>
      <w:r>
        <w:rPr>
          <w:b/>
          <w:bCs/>
        </w:rPr>
        <w:t xml:space="preserve">realização de </w:t>
      </w:r>
      <w:proofErr w:type="spellStart"/>
      <w:r w:rsidRPr="00893F5E">
        <w:rPr>
          <w:b/>
          <w:bCs/>
        </w:rPr>
        <w:t>colonoscopia</w:t>
      </w:r>
      <w:proofErr w:type="spellEnd"/>
      <w:r w:rsidRPr="00893F5E">
        <w:rPr>
          <w:b/>
          <w:bCs/>
        </w:rPr>
        <w:t xml:space="preserve"> de rotina</w:t>
      </w:r>
      <w:r w:rsidRPr="00893F5E">
        <w:t>, na ausência de outros sinais clínicos de malignidade</w:t>
      </w:r>
      <w:r>
        <w:t xml:space="preserve">. </w:t>
      </w:r>
      <w:r w:rsidRPr="00893F5E">
        <w:t xml:space="preserve">Em pacientes com </w:t>
      </w:r>
      <w:r w:rsidRPr="00893F5E">
        <w:rPr>
          <w:b/>
          <w:bCs/>
        </w:rPr>
        <w:t xml:space="preserve">abscesso </w:t>
      </w:r>
      <w:proofErr w:type="spellStart"/>
      <w:r w:rsidRPr="00893F5E">
        <w:rPr>
          <w:b/>
          <w:bCs/>
        </w:rPr>
        <w:t>diverticular</w:t>
      </w:r>
      <w:proofErr w:type="spellEnd"/>
      <w:r w:rsidRPr="00893F5E">
        <w:rPr>
          <w:b/>
          <w:bCs/>
        </w:rPr>
        <w:t xml:space="preserve"> tratados de forma não operatória</w:t>
      </w:r>
      <w:r w:rsidRPr="00893F5E">
        <w:t xml:space="preserve">, recomenda-se </w:t>
      </w:r>
      <w:r w:rsidRPr="00893F5E">
        <w:rPr>
          <w:b/>
          <w:bCs/>
        </w:rPr>
        <w:t xml:space="preserve">avaliação </w:t>
      </w:r>
      <w:proofErr w:type="spellStart"/>
      <w:r w:rsidRPr="00893F5E">
        <w:rPr>
          <w:b/>
          <w:bCs/>
        </w:rPr>
        <w:t>colônica</w:t>
      </w:r>
      <w:proofErr w:type="spellEnd"/>
      <w:r w:rsidRPr="00893F5E">
        <w:rPr>
          <w:b/>
          <w:bCs/>
        </w:rPr>
        <w:t xml:space="preserve"> precoce (4–6 semanas)</w:t>
      </w:r>
      <w:r w:rsidRPr="00893F5E">
        <w:t xml:space="preserve">, devido ao risco de neoplasia </w:t>
      </w:r>
      <w:proofErr w:type="spellStart"/>
      <w:r w:rsidRPr="00893F5E">
        <w:t>colorretal</w:t>
      </w:r>
      <w:proofErr w:type="spellEnd"/>
      <w:r w:rsidRPr="00893F5E">
        <w:t xml:space="preserve"> oculta</w:t>
      </w:r>
      <w:r>
        <w:t xml:space="preserve">. O </w:t>
      </w:r>
      <w:r>
        <w:rPr>
          <w:rStyle w:val="Forte"/>
        </w:rPr>
        <w:t xml:space="preserve">risco de câncer </w:t>
      </w:r>
      <w:proofErr w:type="spellStart"/>
      <w:r>
        <w:rPr>
          <w:rStyle w:val="Forte"/>
        </w:rPr>
        <w:t>colorretal</w:t>
      </w:r>
      <w:proofErr w:type="spellEnd"/>
      <w:r>
        <w:rPr>
          <w:rStyle w:val="Forte"/>
        </w:rPr>
        <w:t xml:space="preserve"> após </w:t>
      </w:r>
      <w:proofErr w:type="spellStart"/>
      <w:r>
        <w:rPr>
          <w:rStyle w:val="Forte"/>
        </w:rPr>
        <w:t>diverticulite</w:t>
      </w:r>
      <w:proofErr w:type="spellEnd"/>
      <w:r>
        <w:rPr>
          <w:rStyle w:val="Forte"/>
        </w:rPr>
        <w:t xml:space="preserve"> não complicada é baixo (≈1%)</w:t>
      </w:r>
      <w:r>
        <w:t xml:space="preserve">, enquanto pacientes com </w:t>
      </w:r>
      <w:proofErr w:type="spellStart"/>
      <w:r>
        <w:rPr>
          <w:rStyle w:val="Forte"/>
        </w:rPr>
        <w:t>diverticulite</w:t>
      </w:r>
      <w:proofErr w:type="spellEnd"/>
      <w:r>
        <w:rPr>
          <w:rStyle w:val="Forte"/>
        </w:rPr>
        <w:t xml:space="preserve"> complicada, especialmente associada a abscesso</w:t>
      </w:r>
      <w:r>
        <w:t xml:space="preserve">, apresentam </w:t>
      </w:r>
      <w:r>
        <w:rPr>
          <w:rStyle w:val="Forte"/>
        </w:rPr>
        <w:t>risco significativamente maior</w:t>
      </w:r>
      <w:r>
        <w:t>, podendo a neoplasia mimetizar o quadro inflamatório.</w:t>
      </w:r>
    </w:p>
    <w:p w:rsidR="007719B3" w:rsidRDefault="007719B3" w:rsidP="007719B3">
      <w:pPr>
        <w:jc w:val="both"/>
      </w:pPr>
      <w:r>
        <w:t xml:space="preserve">   </w:t>
      </w:r>
    </w:p>
    <w:p w:rsidR="008B2094" w:rsidRDefault="008B2094" w:rsidP="008B2094">
      <w:pPr>
        <w:pStyle w:val="Ttulo1"/>
      </w:pPr>
      <w:r>
        <w:t>Informações e exames imprescindíveis para a adequada estratificação diagnóstica e definição da conduta inicial</w:t>
      </w:r>
    </w:p>
    <w:p w:rsidR="008B2094" w:rsidRPr="008B2094" w:rsidRDefault="008B2094" w:rsidP="008B2094"/>
    <w:p w:rsidR="003142E1" w:rsidRPr="003142E1" w:rsidRDefault="003142E1" w:rsidP="003142E1">
      <w:pPr>
        <w:numPr>
          <w:ilvl w:val="0"/>
          <w:numId w:val="5"/>
        </w:numPr>
        <w:jc w:val="both"/>
      </w:pPr>
      <w:proofErr w:type="gramStart"/>
      <w:r w:rsidRPr="003142E1">
        <w:t>Lembrar de</w:t>
      </w:r>
      <w:proofErr w:type="gramEnd"/>
      <w:r w:rsidRPr="003142E1">
        <w:t xml:space="preserve"> caracterizar ao máximo a dor abdominal que o paciente apresenta.</w:t>
      </w:r>
    </w:p>
    <w:p w:rsidR="001C379E" w:rsidRDefault="003142E1" w:rsidP="003142E1">
      <w:pPr>
        <w:jc w:val="both"/>
      </w:pPr>
      <w:r w:rsidRPr="003142E1">
        <w:t xml:space="preserve">   O paciente portador de </w:t>
      </w:r>
      <w:proofErr w:type="spellStart"/>
      <w:r>
        <w:t>Diverticulite</w:t>
      </w:r>
      <w:proofErr w:type="spellEnd"/>
      <w:r>
        <w:t xml:space="preserve"> Aguda</w:t>
      </w:r>
      <w:r w:rsidRPr="003142E1">
        <w:t>, tipicamente, irá apresentando um quadro de dor abdominal,</w:t>
      </w:r>
      <w:r w:rsidR="003D6822">
        <w:t xml:space="preserve"> em flanco esquerdo e/ou fossa ilíaca esquerda, com intensidade variada, com início agudo ou subagudo, </w:t>
      </w:r>
      <w:r w:rsidR="00737C1A">
        <w:t xml:space="preserve">tipo facada ou em aperto, contínua, </w:t>
      </w:r>
      <w:r w:rsidR="00737C1A" w:rsidRPr="00737C1A">
        <w:t xml:space="preserve">podendo </w:t>
      </w:r>
      <w:r w:rsidR="00737C1A" w:rsidRPr="00737C1A">
        <w:rPr>
          <w:bCs/>
        </w:rPr>
        <w:t>irradiar para região lombar, hipogástrio ou pelve</w:t>
      </w:r>
      <w:r w:rsidR="00737C1A">
        <w:rPr>
          <w:bCs/>
        </w:rPr>
        <w:t xml:space="preserve">, podendo piorar com a alimentação ou movimentos bruscos. A dor é acompanhada de febre baixa, astenia e anorexia. </w:t>
      </w:r>
      <w:proofErr w:type="gramStart"/>
      <w:r w:rsidR="00737C1A">
        <w:rPr>
          <w:bCs/>
        </w:rPr>
        <w:t>Náuseas normalmente não está</w:t>
      </w:r>
      <w:proofErr w:type="gramEnd"/>
      <w:r w:rsidR="00737C1A">
        <w:rPr>
          <w:bCs/>
        </w:rPr>
        <w:t xml:space="preserve"> associada ao quadro.</w:t>
      </w:r>
    </w:p>
    <w:p w:rsidR="001C379E" w:rsidRDefault="00737C1A" w:rsidP="00342EC0">
      <w:pPr>
        <w:jc w:val="both"/>
      </w:pPr>
      <w:r>
        <w:t xml:space="preserve">   No exame físico deve-se documentar o grau de hi</w:t>
      </w:r>
      <w:r w:rsidR="00515BA8">
        <w:t>d</w:t>
      </w:r>
      <w:r>
        <w:t>ratação, presença de febre e sinais vitais do paciente – frequência cardíaca, frequência respiratória e pressão arterial.</w:t>
      </w:r>
    </w:p>
    <w:p w:rsidR="00737C1A" w:rsidRDefault="003D6822" w:rsidP="00737C1A">
      <w:pPr>
        <w:jc w:val="both"/>
      </w:pPr>
      <w:r>
        <w:t xml:space="preserve">   No exame físico do </w:t>
      </w:r>
      <w:proofErr w:type="spellStart"/>
      <w:r>
        <w:t>abdomem</w:t>
      </w:r>
      <w:proofErr w:type="spellEnd"/>
      <w:r>
        <w:t xml:space="preserve"> o paciente irá apresentar </w:t>
      </w:r>
      <w:proofErr w:type="spellStart"/>
      <w:r>
        <w:t>abdomem</w:t>
      </w:r>
      <w:proofErr w:type="spellEnd"/>
      <w:r>
        <w:t xml:space="preserve"> doloroso a palpação profunda ou até mesmo superficial, em flanco esquerdo e/ou fossa ilíaca esquerda, com defesa abdominal voluntária, ruídos hidroaéreos diminuídos, </w:t>
      </w:r>
      <w:proofErr w:type="spellStart"/>
      <w:r>
        <w:t>timpanismo</w:t>
      </w:r>
      <w:proofErr w:type="spellEnd"/>
      <w:r>
        <w:t xml:space="preserve"> difuso devido </w:t>
      </w:r>
      <w:proofErr w:type="gramStart"/>
      <w:r>
        <w:t>à</w:t>
      </w:r>
      <w:proofErr w:type="gramEnd"/>
      <w:r>
        <w:t xml:space="preserve"> íleo  ou até mesmo </w:t>
      </w:r>
      <w:proofErr w:type="spellStart"/>
      <w:r>
        <w:t>macicez</w:t>
      </w:r>
      <w:proofErr w:type="spellEnd"/>
      <w:r>
        <w:t xml:space="preserve"> localizada devido à coleção, sinais de peritonite normalmente negativo (exceto casos de </w:t>
      </w:r>
      <w:proofErr w:type="spellStart"/>
      <w:r>
        <w:t>perfurção</w:t>
      </w:r>
      <w:proofErr w:type="spellEnd"/>
      <w:r>
        <w:t xml:space="preserve"> intestinal)</w:t>
      </w:r>
      <w:r w:rsidR="00737C1A">
        <w:t>.</w:t>
      </w:r>
    </w:p>
    <w:p w:rsidR="00737C1A" w:rsidRDefault="00737C1A" w:rsidP="00737C1A">
      <w:pPr>
        <w:jc w:val="both"/>
      </w:pPr>
      <w:r>
        <w:t xml:space="preserve">     </w:t>
      </w:r>
      <w:r w:rsidRPr="00737C1A">
        <w:t xml:space="preserve"> </w:t>
      </w:r>
      <w:r>
        <w:t xml:space="preserve">Exames Laboratoriais que devem ser solicitados: </w:t>
      </w:r>
    </w:p>
    <w:p w:rsidR="00737C1A" w:rsidRDefault="00737C1A" w:rsidP="00737C1A">
      <w:pPr>
        <w:jc w:val="both"/>
      </w:pPr>
      <w:r>
        <w:t>- Hemograma</w:t>
      </w:r>
      <w:r>
        <w:tab/>
      </w:r>
      <w:r>
        <w:tab/>
        <w:t>- PCR</w:t>
      </w:r>
      <w:r>
        <w:tab/>
      </w:r>
      <w:r>
        <w:tab/>
        <w:t xml:space="preserve">- </w:t>
      </w:r>
      <w:proofErr w:type="spellStart"/>
      <w:r>
        <w:t>Creatinina</w:t>
      </w:r>
      <w:proofErr w:type="spellEnd"/>
      <w:r>
        <w:tab/>
      </w:r>
      <w:r>
        <w:tab/>
        <w:t xml:space="preserve">- </w:t>
      </w:r>
      <w:proofErr w:type="spellStart"/>
      <w:r>
        <w:t>Uréia</w:t>
      </w:r>
      <w:proofErr w:type="spellEnd"/>
    </w:p>
    <w:p w:rsidR="001C379E" w:rsidRPr="00737C1A" w:rsidRDefault="00737C1A" w:rsidP="00342EC0">
      <w:pPr>
        <w:jc w:val="both"/>
      </w:pPr>
      <w:r>
        <w:t>- Sódio</w:t>
      </w:r>
      <w:r>
        <w:tab/>
      </w:r>
      <w:r>
        <w:tab/>
      </w:r>
      <w:r>
        <w:tab/>
        <w:t>- Potássio</w:t>
      </w:r>
      <w:r>
        <w:tab/>
        <w:t>- TAP</w:t>
      </w:r>
      <w:r>
        <w:tab/>
      </w:r>
      <w:r>
        <w:tab/>
      </w:r>
      <w:r>
        <w:tab/>
        <w:t>- PTTK</w:t>
      </w:r>
    </w:p>
    <w:p w:rsidR="001C379E" w:rsidRDefault="001C379E" w:rsidP="00342EC0">
      <w:pPr>
        <w:jc w:val="both"/>
      </w:pPr>
    </w:p>
    <w:p w:rsidR="001C379E" w:rsidRDefault="00174067" w:rsidP="00174067">
      <w:pPr>
        <w:pStyle w:val="PargrafodaLista"/>
        <w:numPr>
          <w:ilvl w:val="0"/>
          <w:numId w:val="3"/>
        </w:numPr>
        <w:jc w:val="both"/>
      </w:pPr>
      <w:r w:rsidRPr="00D01C8C">
        <w:rPr>
          <w:b/>
        </w:rPr>
        <w:t>PCR</w:t>
      </w:r>
      <w:r w:rsidRPr="00D01C8C">
        <w:t xml:space="preserve"> é o principal marcador inflama</w:t>
      </w:r>
      <w:r>
        <w:t xml:space="preserve">tório associado à </w:t>
      </w:r>
      <w:proofErr w:type="spellStart"/>
      <w:r>
        <w:t>diverticulite</w:t>
      </w:r>
      <w:proofErr w:type="spellEnd"/>
      <w:r>
        <w:t xml:space="preserve">; </w:t>
      </w:r>
      <w:r w:rsidRPr="00D01C8C">
        <w:t>validada como indicador de gravidade</w:t>
      </w:r>
      <w:r>
        <w:t xml:space="preserve">; valores normais </w:t>
      </w:r>
      <w:r w:rsidRPr="00174067">
        <w:rPr>
          <w:b/>
          <w:bCs/>
        </w:rPr>
        <w:t>não excluem doença complicada</w:t>
      </w:r>
      <w:r>
        <w:rPr>
          <w:b/>
          <w:bCs/>
        </w:rPr>
        <w:t>.</w:t>
      </w:r>
    </w:p>
    <w:p w:rsidR="001C379E" w:rsidRDefault="000C79F8" w:rsidP="00342EC0">
      <w:pPr>
        <w:jc w:val="both"/>
      </w:pPr>
      <w:r>
        <w:lastRenderedPageBreak/>
        <w:t xml:space="preserve">   </w:t>
      </w:r>
      <w:r w:rsidRPr="000C79F8">
        <w:t>Todos os pacientes com</w:t>
      </w:r>
      <w:r>
        <w:t xml:space="preserve"> suspeita clínica de </w:t>
      </w:r>
      <w:proofErr w:type="spellStart"/>
      <w:r>
        <w:t>Diverticulite</w:t>
      </w:r>
      <w:proofErr w:type="spellEnd"/>
      <w:r>
        <w:t xml:space="preserve"> Aguda devem realizar Tomografia</w:t>
      </w:r>
      <w:r w:rsidRPr="000C79F8">
        <w:t xml:space="preserve"> de </w:t>
      </w:r>
      <w:proofErr w:type="spellStart"/>
      <w:r w:rsidRPr="000C79F8">
        <w:t>Abdomem</w:t>
      </w:r>
      <w:proofErr w:type="spellEnd"/>
      <w:r w:rsidRPr="000C79F8">
        <w:t xml:space="preserve"> Total</w:t>
      </w:r>
      <w:r>
        <w:t xml:space="preserve"> com contraste Endovenoso</w:t>
      </w:r>
      <w:r w:rsidRPr="000C79F8">
        <w:t>.</w:t>
      </w:r>
    </w:p>
    <w:p w:rsidR="000C79F8" w:rsidRDefault="000C79F8" w:rsidP="00342EC0">
      <w:pPr>
        <w:jc w:val="both"/>
      </w:pPr>
      <w:r>
        <w:t xml:space="preserve">   No prontuário, devem esta</w:t>
      </w:r>
      <w:r w:rsidRPr="007B218D">
        <w:t xml:space="preserve">r </w:t>
      </w:r>
      <w:proofErr w:type="gramStart"/>
      <w:r w:rsidRPr="007B218D">
        <w:t>registrados</w:t>
      </w:r>
      <w:r>
        <w:t xml:space="preserve"> a classificação de </w:t>
      </w:r>
      <w:proofErr w:type="spellStart"/>
      <w:r>
        <w:t>Hinchey</w:t>
      </w:r>
      <w:proofErr w:type="spellEnd"/>
      <w:r>
        <w:t xml:space="preserve"> modificada e a classificação da WSES</w:t>
      </w:r>
      <w:proofErr w:type="gramEnd"/>
      <w:r>
        <w:t>.</w:t>
      </w:r>
    </w:p>
    <w:p w:rsidR="000C79F8" w:rsidRDefault="000C79F8" w:rsidP="00342EC0">
      <w:pPr>
        <w:jc w:val="both"/>
      </w:pPr>
      <w:r>
        <w:t xml:space="preserve">   A reposição v</w:t>
      </w:r>
      <w:r w:rsidR="00A176D6">
        <w:t>olêmica deve ser iniciada, com Soro F</w:t>
      </w:r>
      <w:r>
        <w:t xml:space="preserve">isiológico ou </w:t>
      </w:r>
      <w:proofErr w:type="spellStart"/>
      <w:r>
        <w:t>Ringer</w:t>
      </w:r>
      <w:proofErr w:type="spellEnd"/>
      <w:r>
        <w:t xml:space="preserve"> </w:t>
      </w:r>
      <w:proofErr w:type="spellStart"/>
      <w:r>
        <w:t>Lactato</w:t>
      </w:r>
      <w:proofErr w:type="spellEnd"/>
      <w:r>
        <w:t>.</w:t>
      </w:r>
    </w:p>
    <w:p w:rsidR="000C79F8" w:rsidRDefault="000C79F8" w:rsidP="00342EC0">
      <w:pPr>
        <w:jc w:val="both"/>
      </w:pPr>
      <w:r>
        <w:t xml:space="preserve">   Distúrbios </w:t>
      </w:r>
      <w:proofErr w:type="spellStart"/>
      <w:r>
        <w:t>Hidro-Eletrolíticos</w:t>
      </w:r>
      <w:proofErr w:type="spellEnd"/>
      <w:r>
        <w:t xml:space="preserve"> devem ser corrigidos.</w:t>
      </w:r>
    </w:p>
    <w:p w:rsidR="000C79F8" w:rsidRDefault="000C79F8" w:rsidP="00342EC0">
      <w:pPr>
        <w:jc w:val="both"/>
      </w:pPr>
      <w:r>
        <w:t xml:space="preserve">   </w:t>
      </w:r>
      <w:proofErr w:type="spellStart"/>
      <w:r>
        <w:t>Antibioticoterapia</w:t>
      </w:r>
      <w:proofErr w:type="spellEnd"/>
      <w:r>
        <w:t xml:space="preserve"> deve ser inicializada, nos casos indicados: </w:t>
      </w:r>
    </w:p>
    <w:p w:rsidR="000C79F8" w:rsidRPr="00FA3F9A" w:rsidRDefault="00FA3F9A" w:rsidP="00FA3F9A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rPr>
          <w:bCs/>
        </w:rPr>
        <w:t>Opções orais</w:t>
      </w:r>
    </w:p>
    <w:p w:rsidR="000C79F8" w:rsidRPr="000C79F8" w:rsidRDefault="000C79F8" w:rsidP="00FA3F9A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0C79F8">
        <w:rPr>
          <w:b/>
          <w:bCs/>
        </w:rPr>
        <w:t>Amoxicilina–clavulanato</w:t>
      </w:r>
      <w:proofErr w:type="spellEnd"/>
      <w:r w:rsidRPr="000C79F8">
        <w:t xml:space="preserve"> 875/125 </w:t>
      </w:r>
      <w:proofErr w:type="spellStart"/>
      <w:proofErr w:type="gramStart"/>
      <w:r w:rsidRPr="000C79F8">
        <w:t>mg</w:t>
      </w:r>
      <w:proofErr w:type="spellEnd"/>
      <w:proofErr w:type="gramEnd"/>
      <w:r w:rsidRPr="000C79F8">
        <w:t xml:space="preserve"> VO 12/12h</w:t>
      </w:r>
    </w:p>
    <w:p w:rsidR="00FA3F9A" w:rsidRDefault="00FA3F9A" w:rsidP="00FA3F9A">
      <w:pPr>
        <w:numPr>
          <w:ilvl w:val="0"/>
          <w:numId w:val="6"/>
        </w:numPr>
        <w:spacing w:after="0" w:line="240" w:lineRule="auto"/>
        <w:jc w:val="both"/>
      </w:pPr>
      <w:proofErr w:type="spellStart"/>
      <w:r>
        <w:rPr>
          <w:b/>
          <w:bCs/>
        </w:rPr>
        <w:t>Ciprofloxacino</w:t>
      </w:r>
      <w:proofErr w:type="spellEnd"/>
      <w:r>
        <w:rPr>
          <w:b/>
          <w:bCs/>
        </w:rPr>
        <w:t xml:space="preserve"> </w:t>
      </w:r>
      <w:r w:rsidRPr="00FA3F9A">
        <w:rPr>
          <w:bCs/>
        </w:rPr>
        <w:t>400</w:t>
      </w:r>
      <w:r w:rsidR="000C79F8" w:rsidRPr="00FA3F9A">
        <w:rPr>
          <w:bCs/>
        </w:rPr>
        <w:t xml:space="preserve"> </w:t>
      </w:r>
      <w:proofErr w:type="spellStart"/>
      <w:proofErr w:type="gramStart"/>
      <w:r w:rsidR="000C79F8" w:rsidRPr="00FA3F9A">
        <w:rPr>
          <w:bCs/>
        </w:rPr>
        <w:t>mg</w:t>
      </w:r>
      <w:proofErr w:type="spellEnd"/>
      <w:proofErr w:type="gramEnd"/>
      <w:r w:rsidR="000C79F8" w:rsidRPr="00FA3F9A">
        <w:rPr>
          <w:bCs/>
        </w:rPr>
        <w:t xml:space="preserve"> 12/12h</w:t>
      </w:r>
      <w:r w:rsidR="000C79F8" w:rsidRPr="000C79F8">
        <w:rPr>
          <w:b/>
          <w:bCs/>
        </w:rPr>
        <w:t xml:space="preserve"> + </w:t>
      </w:r>
      <w:proofErr w:type="spellStart"/>
      <w:r w:rsidR="000C79F8" w:rsidRPr="000C79F8">
        <w:rPr>
          <w:b/>
          <w:bCs/>
        </w:rPr>
        <w:t>Metronidazol</w:t>
      </w:r>
      <w:proofErr w:type="spellEnd"/>
      <w:r w:rsidR="000C79F8" w:rsidRPr="000C79F8">
        <w:rPr>
          <w:b/>
          <w:bCs/>
        </w:rPr>
        <w:t xml:space="preserve"> </w:t>
      </w:r>
      <w:r w:rsidR="000C79F8" w:rsidRPr="00FA3F9A">
        <w:rPr>
          <w:bCs/>
        </w:rPr>
        <w:t xml:space="preserve">500 </w:t>
      </w:r>
      <w:proofErr w:type="spellStart"/>
      <w:r w:rsidR="000C79F8" w:rsidRPr="00FA3F9A">
        <w:rPr>
          <w:bCs/>
        </w:rPr>
        <w:t>mg</w:t>
      </w:r>
      <w:proofErr w:type="spellEnd"/>
      <w:r w:rsidR="000C79F8" w:rsidRPr="00FA3F9A">
        <w:rPr>
          <w:bCs/>
        </w:rPr>
        <w:t xml:space="preserve"> 8/8h</w:t>
      </w:r>
    </w:p>
    <w:p w:rsidR="000C79F8" w:rsidRPr="000C79F8" w:rsidRDefault="000C79F8" w:rsidP="00FA3F9A">
      <w:pPr>
        <w:numPr>
          <w:ilvl w:val="0"/>
          <w:numId w:val="6"/>
        </w:numPr>
        <w:spacing w:after="0" w:line="240" w:lineRule="auto"/>
        <w:jc w:val="both"/>
      </w:pPr>
      <w:r w:rsidRPr="000C79F8">
        <w:t xml:space="preserve">  </w:t>
      </w:r>
      <w:r w:rsidRPr="00FA3F9A">
        <w:rPr>
          <w:b/>
          <w:bCs/>
        </w:rPr>
        <w:t>Duração:</w:t>
      </w:r>
      <w:r w:rsidRPr="000C79F8">
        <w:t xml:space="preserve"> 4–7 dias.</w:t>
      </w:r>
    </w:p>
    <w:p w:rsidR="000C79F8" w:rsidRDefault="000C79F8" w:rsidP="00FA3F9A">
      <w:pPr>
        <w:spacing w:after="0"/>
        <w:jc w:val="both"/>
      </w:pPr>
    </w:p>
    <w:p w:rsidR="00FA3F9A" w:rsidRPr="00FA3F9A" w:rsidRDefault="00FA3F9A" w:rsidP="00FA3F9A">
      <w:pPr>
        <w:pStyle w:val="PargrafodaLista"/>
        <w:numPr>
          <w:ilvl w:val="0"/>
          <w:numId w:val="5"/>
        </w:numPr>
        <w:spacing w:after="0"/>
        <w:jc w:val="both"/>
        <w:rPr>
          <w:bCs/>
        </w:rPr>
      </w:pPr>
      <w:r w:rsidRPr="00FA3F9A">
        <w:rPr>
          <w:bCs/>
        </w:rPr>
        <w:t>Esquemas IV de primeira linha</w:t>
      </w:r>
    </w:p>
    <w:p w:rsidR="00FA3F9A" w:rsidRPr="00FA3F9A" w:rsidRDefault="00FA3F9A" w:rsidP="00FA3F9A">
      <w:pPr>
        <w:numPr>
          <w:ilvl w:val="0"/>
          <w:numId w:val="7"/>
        </w:numPr>
        <w:spacing w:after="0"/>
        <w:jc w:val="both"/>
      </w:pPr>
      <w:proofErr w:type="spellStart"/>
      <w:r w:rsidRPr="00FA3F9A">
        <w:rPr>
          <w:b/>
          <w:bCs/>
        </w:rPr>
        <w:t>Ceftriaxona</w:t>
      </w:r>
      <w:proofErr w:type="spellEnd"/>
      <w:r w:rsidRPr="00FA3F9A">
        <w:rPr>
          <w:b/>
          <w:bCs/>
        </w:rPr>
        <w:t xml:space="preserve"> </w:t>
      </w:r>
      <w:r w:rsidRPr="00FA3F9A">
        <w:rPr>
          <w:bCs/>
        </w:rPr>
        <w:t>2 g/dia +</w:t>
      </w:r>
      <w:r w:rsidRPr="00FA3F9A">
        <w:rPr>
          <w:b/>
          <w:bCs/>
        </w:rPr>
        <w:t xml:space="preserve"> </w:t>
      </w:r>
      <w:proofErr w:type="spellStart"/>
      <w:r w:rsidRPr="00FA3F9A">
        <w:rPr>
          <w:b/>
          <w:bCs/>
        </w:rPr>
        <w:t>Metronidazol</w:t>
      </w:r>
      <w:proofErr w:type="spellEnd"/>
      <w:r w:rsidRPr="00FA3F9A">
        <w:rPr>
          <w:b/>
          <w:bCs/>
        </w:rPr>
        <w:t xml:space="preserve"> </w:t>
      </w:r>
      <w:r w:rsidRPr="00FA3F9A">
        <w:rPr>
          <w:bCs/>
        </w:rPr>
        <w:t xml:space="preserve">500 </w:t>
      </w:r>
      <w:proofErr w:type="spellStart"/>
      <w:proofErr w:type="gramStart"/>
      <w:r w:rsidRPr="00FA3F9A">
        <w:rPr>
          <w:bCs/>
        </w:rPr>
        <w:t>mg</w:t>
      </w:r>
      <w:proofErr w:type="spellEnd"/>
      <w:proofErr w:type="gramEnd"/>
      <w:r w:rsidRPr="00FA3F9A">
        <w:rPr>
          <w:bCs/>
        </w:rPr>
        <w:t xml:space="preserve"> IV 8/8h</w:t>
      </w:r>
    </w:p>
    <w:p w:rsidR="00FA3F9A" w:rsidRPr="00FA3F9A" w:rsidRDefault="00FA3F9A" w:rsidP="00FA3F9A">
      <w:pPr>
        <w:numPr>
          <w:ilvl w:val="0"/>
          <w:numId w:val="7"/>
        </w:numPr>
        <w:spacing w:after="0"/>
        <w:jc w:val="both"/>
      </w:pPr>
      <w:proofErr w:type="spellStart"/>
      <w:r w:rsidRPr="00FA3F9A">
        <w:rPr>
          <w:b/>
          <w:bCs/>
        </w:rPr>
        <w:t>Ciprofloxacino</w:t>
      </w:r>
      <w:proofErr w:type="spellEnd"/>
      <w:r w:rsidRPr="00FA3F9A">
        <w:rPr>
          <w:b/>
          <w:bCs/>
        </w:rPr>
        <w:t xml:space="preserve"> </w:t>
      </w:r>
      <w:r w:rsidRPr="00FA3F9A">
        <w:rPr>
          <w:bCs/>
        </w:rPr>
        <w:t xml:space="preserve">400 </w:t>
      </w:r>
      <w:proofErr w:type="spellStart"/>
      <w:proofErr w:type="gramStart"/>
      <w:r w:rsidRPr="00FA3F9A">
        <w:rPr>
          <w:bCs/>
        </w:rPr>
        <w:t>mg</w:t>
      </w:r>
      <w:proofErr w:type="spellEnd"/>
      <w:proofErr w:type="gramEnd"/>
      <w:r w:rsidRPr="00FA3F9A">
        <w:rPr>
          <w:bCs/>
        </w:rPr>
        <w:t xml:space="preserve"> IV 12/12h</w:t>
      </w:r>
      <w:r w:rsidRPr="00FA3F9A">
        <w:rPr>
          <w:b/>
          <w:bCs/>
        </w:rPr>
        <w:t xml:space="preserve"> + </w:t>
      </w:r>
      <w:proofErr w:type="spellStart"/>
      <w:r w:rsidRPr="00FA3F9A">
        <w:rPr>
          <w:b/>
          <w:bCs/>
        </w:rPr>
        <w:t>Metronidazol</w:t>
      </w:r>
      <w:proofErr w:type="spellEnd"/>
      <w:r w:rsidRPr="00FA3F9A">
        <w:rPr>
          <w:b/>
          <w:bCs/>
        </w:rPr>
        <w:t xml:space="preserve"> </w:t>
      </w:r>
      <w:r w:rsidRPr="00FA3F9A">
        <w:rPr>
          <w:bCs/>
        </w:rPr>
        <w:t xml:space="preserve">500 </w:t>
      </w:r>
      <w:proofErr w:type="spellStart"/>
      <w:r w:rsidRPr="00FA3F9A">
        <w:rPr>
          <w:bCs/>
        </w:rPr>
        <w:t>mg</w:t>
      </w:r>
      <w:proofErr w:type="spellEnd"/>
      <w:r w:rsidRPr="00FA3F9A">
        <w:rPr>
          <w:bCs/>
        </w:rPr>
        <w:t xml:space="preserve"> 8/8h</w:t>
      </w:r>
    </w:p>
    <w:p w:rsidR="00FA3F9A" w:rsidRDefault="00FA3F9A" w:rsidP="00FA3F9A">
      <w:pPr>
        <w:numPr>
          <w:ilvl w:val="0"/>
          <w:numId w:val="7"/>
        </w:numPr>
        <w:spacing w:after="0"/>
        <w:jc w:val="both"/>
      </w:pPr>
      <w:proofErr w:type="spellStart"/>
      <w:r w:rsidRPr="00FA3F9A">
        <w:rPr>
          <w:b/>
          <w:bCs/>
        </w:rPr>
        <w:t>Piperacilina–tazobactam</w:t>
      </w:r>
      <w:proofErr w:type="spellEnd"/>
      <w:r w:rsidRPr="00FA3F9A">
        <w:t xml:space="preserve"> 4,5 g IV a cada 6 </w:t>
      </w:r>
      <w:proofErr w:type="gramStart"/>
      <w:r w:rsidRPr="00FA3F9A">
        <w:t>a</w:t>
      </w:r>
      <w:proofErr w:type="gramEnd"/>
      <w:r w:rsidRPr="00FA3F9A">
        <w:t xml:space="preserve"> 8h</w:t>
      </w:r>
    </w:p>
    <w:p w:rsidR="000C79F8" w:rsidRDefault="00FA3F9A" w:rsidP="00342EC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4"/>
          <w:lang w:eastAsia="pt-BR"/>
        </w:rPr>
      </w:pPr>
      <w:r w:rsidRPr="00FA3F9A">
        <w:rPr>
          <w:rFonts w:ascii="Calibri" w:eastAsia="Times New Roman" w:hAnsi="Calibri" w:cs="Calibri"/>
          <w:b/>
          <w:bCs/>
          <w:szCs w:val="27"/>
          <w:lang w:eastAsia="pt-BR"/>
        </w:rPr>
        <w:t xml:space="preserve">Duração: </w:t>
      </w:r>
      <w:r w:rsidRPr="00FA3F9A">
        <w:rPr>
          <w:rFonts w:ascii="Calibri" w:eastAsia="Times New Roman" w:hAnsi="Calibri" w:cs="Calibri"/>
          <w:b/>
          <w:bCs/>
          <w:sz w:val="20"/>
          <w:szCs w:val="24"/>
          <w:lang w:eastAsia="pt-BR"/>
        </w:rPr>
        <w:t>4–7 dias</w:t>
      </w:r>
      <w:r w:rsidRPr="00FA3F9A">
        <w:rPr>
          <w:rFonts w:ascii="Calibri" w:eastAsia="Times New Roman" w:hAnsi="Calibri" w:cs="Calibri"/>
          <w:sz w:val="20"/>
          <w:szCs w:val="24"/>
          <w:lang w:eastAsia="pt-BR"/>
        </w:rPr>
        <w:t>, após controle da fonte (melhora clínica ou drenagem de abscesso).</w:t>
      </w:r>
    </w:p>
    <w:p w:rsidR="00893F5E" w:rsidRDefault="00893F5E" w:rsidP="00893F5E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4"/>
          <w:lang w:eastAsia="pt-BR"/>
        </w:rPr>
      </w:pPr>
    </w:p>
    <w:sectPr w:rsidR="00893F5E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BC465F"/>
    <w:multiLevelType w:val="multilevel"/>
    <w:tmpl w:val="C1C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603687"/>
    <w:multiLevelType w:val="hybridMultilevel"/>
    <w:tmpl w:val="AA4CC86C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19E550C"/>
    <w:multiLevelType w:val="multilevel"/>
    <w:tmpl w:val="FE6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05066D"/>
    <w:multiLevelType w:val="multilevel"/>
    <w:tmpl w:val="6CE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A46329"/>
    <w:multiLevelType w:val="multilevel"/>
    <w:tmpl w:val="DC6A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A66318"/>
    <w:multiLevelType w:val="multilevel"/>
    <w:tmpl w:val="D52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F41915"/>
    <w:multiLevelType w:val="multilevel"/>
    <w:tmpl w:val="CB3E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D075A2F"/>
    <w:multiLevelType w:val="multilevel"/>
    <w:tmpl w:val="2FA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42EC0"/>
    <w:rsid w:val="0000655A"/>
    <w:rsid w:val="000C79F8"/>
    <w:rsid w:val="00174067"/>
    <w:rsid w:val="001C379E"/>
    <w:rsid w:val="00262CA1"/>
    <w:rsid w:val="00266B72"/>
    <w:rsid w:val="003009FC"/>
    <w:rsid w:val="003142E1"/>
    <w:rsid w:val="00342EC0"/>
    <w:rsid w:val="00346F4A"/>
    <w:rsid w:val="00383997"/>
    <w:rsid w:val="003D6822"/>
    <w:rsid w:val="00475819"/>
    <w:rsid w:val="004B7C9A"/>
    <w:rsid w:val="00515BA8"/>
    <w:rsid w:val="00552D2E"/>
    <w:rsid w:val="00737C1A"/>
    <w:rsid w:val="007719B3"/>
    <w:rsid w:val="007D2825"/>
    <w:rsid w:val="0084065C"/>
    <w:rsid w:val="00893F5E"/>
    <w:rsid w:val="008B2094"/>
    <w:rsid w:val="00907564"/>
    <w:rsid w:val="00952CD9"/>
    <w:rsid w:val="009640FE"/>
    <w:rsid w:val="00983348"/>
    <w:rsid w:val="009A3D40"/>
    <w:rsid w:val="00A176D6"/>
    <w:rsid w:val="00B86F77"/>
    <w:rsid w:val="00BA5C1F"/>
    <w:rsid w:val="00BD5A8E"/>
    <w:rsid w:val="00BF0044"/>
    <w:rsid w:val="00C42543"/>
    <w:rsid w:val="00C63589"/>
    <w:rsid w:val="00CB268C"/>
    <w:rsid w:val="00D01C8C"/>
    <w:rsid w:val="00D065E6"/>
    <w:rsid w:val="00F1467A"/>
    <w:rsid w:val="00FA3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8B20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rsid w:val="00FA3F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2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D2825"/>
    <w:rPr>
      <w:b/>
      <w:bCs/>
    </w:rPr>
  </w:style>
  <w:style w:type="paragraph" w:styleId="PargrafodaLista">
    <w:name w:val="List Paragraph"/>
    <w:basedOn w:val="Normal"/>
    <w:uiPriority w:val="34"/>
    <w:qFormat/>
    <w:rsid w:val="00174067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FA3F9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B20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2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25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5</Pages>
  <Words>1752</Words>
  <Characters>9461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16</cp:revision>
  <dcterms:created xsi:type="dcterms:W3CDTF">2025-11-30T15:35:00Z</dcterms:created>
  <dcterms:modified xsi:type="dcterms:W3CDTF">2025-12-15T16:16:00Z</dcterms:modified>
</cp:coreProperties>
</file>