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Nutrition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Registration through Form</w:t>
              <w:br/>
              <w:t>Login using Email &amp; Password</w:t>
              <w:br/>
              <w:t>Firebase Authentication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Food Search</w:t>
            </w:r>
          </w:p>
        </w:tc>
        <w:tc>
          <w:tcPr/>
          <w:p>
            <w:r>
              <w:t>Search food using USDA FoodData Central API</w:t>
              <w:br/>
              <w:t>View nutritional values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Meal Tracking</w:t>
            </w:r>
          </w:p>
        </w:tc>
        <w:tc>
          <w:tcPr/>
          <w:p>
            <w:r>
              <w:t>Add, edit and delete meals</w:t>
              <w:br/>
              <w:t>Track daily calorie intake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Health Monitoring</w:t>
            </w:r>
          </w:p>
        </w:tc>
        <w:tc>
          <w:tcPr/>
          <w:p>
            <w:r>
              <w:t>BMI Calculator</w:t>
              <w:br/>
              <w:t>Water Intake Calculator</w:t>
              <w:br/>
              <w:t>Generate Personalized Diet Plan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Simple, responsive and user-friendly interface.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Firebase Authentication, JWT, bcrypt password hashing.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Consistent database operations using MongoDB.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Fast API responses and optimized React components.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Accessible 24/7 on supported environments.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Supports future mobile app, AI recommendations and cloud deployment.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