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4634BBE3" w:rsidR="00F224C7" w:rsidRPr="0056167E" w:rsidRDefault="00905394" w:rsidP="005644C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644CB" w:rsidRPr="005644C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Non-Functional Requirements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0439DDAA" w:rsidR="00F224C7" w:rsidRPr="0056167E" w:rsidRDefault="005644CB" w:rsidP="005644CB">
            <w:pPr>
              <w:bidi/>
              <w:jc w:val="center"/>
              <w:rPr>
                <w:rFonts w:ascii="IRANSans" w:hAnsi="IRANSans" w:cs="IRANSans"/>
              </w:rPr>
            </w:pPr>
            <w:r w:rsidRPr="005644CB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نیازمندی‌های غیرعملکردی، کارایی، امنیت و سئو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7EC3119A" w:rsidR="00F224C7" w:rsidRPr="0056167E" w:rsidRDefault="005644C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NFR</w:t>
            </w:r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-001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566634F9" w:rsidR="004001D9" w:rsidRPr="0056167E" w:rsidRDefault="00624BBE" w:rsidP="00624BBE">
            <w:pPr>
              <w:bidi/>
              <w:rPr>
                <w:rFonts w:ascii="IRANSans" w:hAnsi="IRANSans" w:cs="IRANSans" w:hint="cs"/>
                <w:lang w:bidi="fa-IR"/>
              </w:rPr>
            </w:pPr>
            <w:r w:rsidRPr="00624BBE">
              <w:rPr>
                <w:rFonts w:ascii="IRANSans" w:hAnsi="IRANSans" w:cs="IRANSans"/>
                <w:rtl/>
              </w:rPr>
              <w:t>تدوین استانداردهای کارایی، امنیت، کشینگ، لاگینگ و سئوی تکنیکال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0C74FAEC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  <w:rtl/>
          <w:lang w:bidi="fa-IR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B3471C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مستند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2C2CD85D" w:rsidR="00F224C7" w:rsidRPr="0056167E" w:rsidRDefault="00624BBE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NFR</w:t>
            </w:r>
            <w:r w:rsidR="0051334B">
              <w:rPr>
                <w:rFonts w:ascii="IRANSans" w:eastAsia="Vazirmatn" w:hAnsi="IRANSans" w:cs="IRANSans"/>
              </w:rPr>
              <w:t>-001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6A3307EB" w:rsidR="00F224C7" w:rsidRPr="0056167E" w:rsidRDefault="00624BBE" w:rsidP="00624BBE">
            <w:pPr>
              <w:bidi/>
              <w:rPr>
                <w:rFonts w:ascii="IRANSans" w:hAnsi="IRANSans" w:cs="IRANSans"/>
              </w:rPr>
            </w:pPr>
            <w:r w:rsidRPr="00624BBE">
              <w:rPr>
                <w:rFonts w:ascii="IRANSans" w:eastAsia="Vazirmatn" w:hAnsi="IRANSans" w:cs="IRANSans"/>
                <w:rtl/>
              </w:rPr>
              <w:t>نیازمندی‌های غیرعملکردی و معماری سیستم</w:t>
            </w:r>
            <w:r w:rsidRPr="00624BBE">
              <w:rPr>
                <w:rFonts w:ascii="IRANSans" w:eastAsia="Vazirmatn" w:hAnsi="IRANSans" w:cs="IRANSans"/>
              </w:rPr>
              <w:t xml:space="preserve"> (Non-Functional Requirements)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1C44E1ED" w:rsidR="00F224C7" w:rsidRPr="0056167E" w:rsidRDefault="00624BBE" w:rsidP="00624BBE">
            <w:pPr>
              <w:bidi/>
              <w:rPr>
                <w:rFonts w:ascii="IRANSans" w:hAnsi="IRANSans" w:cs="IRANSans"/>
              </w:rPr>
            </w:pPr>
            <w:r w:rsidRPr="00624BBE">
              <w:rPr>
                <w:rFonts w:ascii="IRANSans" w:eastAsia="Vazirmatn" w:hAnsi="IRANSans" w:cs="IRANSans"/>
                <w:b/>
                <w:bCs/>
                <w:rtl/>
              </w:rPr>
              <w:t>دامنه شمول</w:t>
            </w:r>
          </w:p>
        </w:tc>
        <w:tc>
          <w:tcPr>
            <w:tcW w:w="7360" w:type="dxa"/>
          </w:tcPr>
          <w:p w14:paraId="3BE52679" w14:textId="1A23AC1B" w:rsidR="00F224C7" w:rsidRPr="0056167E" w:rsidRDefault="00624BBE" w:rsidP="00624BBE">
            <w:pPr>
              <w:bidi/>
              <w:rPr>
                <w:rFonts w:ascii="IRANSans" w:hAnsi="IRANSans" w:cs="IRANSans"/>
              </w:rPr>
            </w:pPr>
            <w:r w:rsidRPr="00624BBE">
              <w:rPr>
                <w:rFonts w:ascii="IRANSans" w:eastAsia="Vazirmatn" w:hAnsi="IRANSans" w:cs="IRANSans"/>
              </w:rPr>
              <w:t>Backend, Frontend, Database &amp; Nginx Infrastructure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1E43762C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rtl/>
              </w:rPr>
              <w:t>ب</w:t>
            </w:r>
            <w:r w:rsidR="00B3471C">
              <w:rPr>
                <w:rFonts w:ascii="IRANSans" w:eastAsia="Vazirmatn" w:hAnsi="IRANSans" w:cs="IRANSans" w:hint="cs"/>
                <w:rtl/>
              </w:rPr>
              <w:t>الا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3EABACAC" w14:textId="77777777" w:rsidR="00624BBE" w:rsidRPr="00624BBE" w:rsidRDefault="00624BBE" w:rsidP="00624BBE">
      <w:pPr>
        <w:bidi/>
        <w:rPr>
          <w:rFonts w:ascii="IRANSans" w:hAnsi="IRANSans" w:cs="IRANSans"/>
        </w:rPr>
      </w:pPr>
      <w:r w:rsidRPr="00624BBE">
        <w:rPr>
          <w:rFonts w:ascii="IRANSans" w:hAnsi="IRANSans" w:cs="IRANSans"/>
          <w:rtl/>
        </w:rPr>
        <w:t>این سند ویژگی‌های کیفی، محدودیت‌های عملیاتی، سیاست‌های کشینگ، استانداردهای امنیتی و مکانیزم‌های پایداری پلتفرم</w:t>
      </w:r>
      <w:r w:rsidRPr="00624BBE">
        <w:rPr>
          <w:rFonts w:ascii="IRANSans" w:hAnsi="IRANSans" w:cs="IRANSans"/>
        </w:rPr>
        <w:t xml:space="preserve"> Duta </w:t>
      </w:r>
      <w:r w:rsidRPr="00624BBE">
        <w:rPr>
          <w:rFonts w:ascii="IRANSans" w:hAnsi="IRANSans" w:cs="IRANSans"/>
          <w:rtl/>
        </w:rPr>
        <w:t>در محیط عملیاتی</w:t>
      </w:r>
      <w:r w:rsidRPr="00624BBE">
        <w:rPr>
          <w:rFonts w:ascii="IRANSans" w:hAnsi="IRANSans" w:cs="IRANSans"/>
        </w:rPr>
        <w:t xml:space="preserve"> (Production) </w:t>
      </w:r>
      <w:r w:rsidRPr="00624BBE">
        <w:rPr>
          <w:rFonts w:ascii="IRANSans" w:hAnsi="IRANSans" w:cs="IRANSans"/>
          <w:rtl/>
        </w:rPr>
        <w:t>روی سرور پارس‌پک را تعیین می‌کند</w:t>
      </w:r>
      <w:r w:rsidRPr="00624BBE">
        <w:rPr>
          <w:rFonts w:ascii="IRANSans" w:hAnsi="IRANSans" w:cs="IRANSans"/>
        </w:rPr>
        <w:t>.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6CC46578" w14:textId="77777777" w:rsidR="00624BBE" w:rsidRDefault="00624BBE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2E68B990" w14:textId="77777777" w:rsidR="00352FD5" w:rsidRDefault="00352FD5">
      <w:pPr>
        <w:rPr>
          <w:rFonts w:ascii="IRANSans" w:hAnsi="IRANSans" w:cs="IRANSans"/>
          <w:rtl/>
        </w:rPr>
      </w:pPr>
    </w:p>
    <w:p w14:paraId="36E58C35" w14:textId="77777777" w:rsidR="00624BBE" w:rsidRPr="00624BBE" w:rsidRDefault="00624BBE" w:rsidP="00624BBE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  <w:lang w:bidi="fa-IR"/>
        </w:rPr>
      </w:pPr>
      <w:r w:rsidRPr="00624BB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جدول نیازمندی‌های غیرعملکردی</w:t>
      </w:r>
      <w:r w:rsidRPr="00624BBE">
        <w:rPr>
          <w:rFonts w:ascii="IRANSans" w:eastAsia="Vazirmatn" w:hAnsi="IRANSans" w:cs="IRANSans"/>
          <w:b/>
          <w:bCs/>
          <w:color w:val="1C3557"/>
          <w:sz w:val="24"/>
          <w:szCs w:val="24"/>
          <w:lang w:bidi="fa-IR"/>
        </w:rPr>
        <w:t xml:space="preserve"> (NFR Matrix)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170"/>
        <w:gridCol w:w="1170"/>
      </w:tblGrid>
      <w:tr w:rsidR="00352FD5" w14:paraId="79632E75" w14:textId="77777777" w:rsidTr="00624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85" w:type="dxa"/>
          </w:tcPr>
          <w:p w14:paraId="6E63E950" w14:textId="0C2CA4AD" w:rsidR="00352FD5" w:rsidRDefault="00624BBE" w:rsidP="00624BBE">
            <w:pPr>
              <w:bidi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شاخص و نحوه پیاده‌سازی فنی در</w:t>
            </w:r>
            <w:r w:rsidRPr="00624BBE">
              <w:rPr>
                <w:rFonts w:ascii="IRANSans" w:hAnsi="IRANSans" w:cs="IRANSans"/>
              </w:rPr>
              <w:t xml:space="preserve"> Duta</w:t>
            </w:r>
          </w:p>
        </w:tc>
        <w:tc>
          <w:tcPr>
            <w:tcW w:w="2070" w:type="dxa"/>
          </w:tcPr>
          <w:p w14:paraId="09FA89B1" w14:textId="2D305F51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عنوان نیازمندی</w:t>
            </w:r>
          </w:p>
        </w:tc>
        <w:tc>
          <w:tcPr>
            <w:tcW w:w="1170" w:type="dxa"/>
          </w:tcPr>
          <w:p w14:paraId="6B8106DE" w14:textId="020D6D41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حوزه</w:t>
            </w:r>
          </w:p>
        </w:tc>
        <w:tc>
          <w:tcPr>
            <w:tcW w:w="1170" w:type="dxa"/>
          </w:tcPr>
          <w:p w14:paraId="4FF15BFF" w14:textId="19D90EEE" w:rsidR="00352FD5" w:rsidRDefault="00624BBE" w:rsidP="00624BB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کد نیازمندی</w:t>
            </w:r>
          </w:p>
        </w:tc>
      </w:tr>
      <w:tr w:rsidR="00352FD5" w14:paraId="6CED0088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6CFA4320" w14:textId="1D260DD4" w:rsidR="00352FD5" w:rsidRPr="00805CBD" w:rsidRDefault="00624BBE" w:rsidP="00624BB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استفاده از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Caffeine Cache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با حداکثر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۵۰۰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ورودی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maximumSize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=500)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و عمر مفید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دقیقه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expireAfterWrite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=10m)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به همراه ابطال آنی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(@CacheEvict)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به محض دریافت خبر جدید از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RSS.</w:t>
            </w:r>
          </w:p>
        </w:tc>
        <w:tc>
          <w:tcPr>
            <w:tcW w:w="2070" w:type="dxa"/>
          </w:tcPr>
          <w:p w14:paraId="57EE0FF2" w14:textId="084911BF" w:rsidR="00352FD5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کشینگ درون‌حافظه‌ای صفحات خبر</w:t>
            </w:r>
          </w:p>
        </w:tc>
        <w:tc>
          <w:tcPr>
            <w:tcW w:w="1170" w:type="dxa"/>
          </w:tcPr>
          <w:p w14:paraId="62E6915A" w14:textId="515C5CC1" w:rsidR="00352FD5" w:rsidRDefault="00624BBE" w:rsidP="00624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کارایی و کشینگ</w:t>
            </w:r>
          </w:p>
        </w:tc>
        <w:tc>
          <w:tcPr>
            <w:tcW w:w="1170" w:type="dxa"/>
          </w:tcPr>
          <w:p w14:paraId="42630CC0" w14:textId="51F748C2" w:rsidR="00352FD5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NFR-PERF-01</w:t>
            </w:r>
          </w:p>
        </w:tc>
      </w:tr>
      <w:tr w:rsidR="00352FD5" w14:paraId="3F83039F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5B3A58FE" w14:textId="398F41C8" w:rsidR="00352FD5" w:rsidRPr="00805CBD" w:rsidRDefault="00624BBE" w:rsidP="00624BB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بروزرسانی قیمت دلار و طلا در پس‌زمینه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(@Scheduled)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و نگهداری در متغیر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volatile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جهت پاسخ‌دهی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0ms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و بدون قفل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(Lock-free)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به درخواست‌های کاربران</w:t>
            </w:r>
            <w:r w:rsidRPr="00624BB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6874DE37" w14:textId="377AE3EB" w:rsidR="00352FD5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پاسخ‌دهی غیرمسدودکننده قیمت‌ها</w:t>
            </w:r>
          </w:p>
        </w:tc>
        <w:tc>
          <w:tcPr>
            <w:tcW w:w="1170" w:type="dxa"/>
          </w:tcPr>
          <w:p w14:paraId="667DCAEE" w14:textId="6ED0E3B8" w:rsidR="00352FD5" w:rsidRDefault="00624BBE" w:rsidP="00624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کارایی و هم‌زمانی</w:t>
            </w:r>
          </w:p>
        </w:tc>
        <w:tc>
          <w:tcPr>
            <w:tcW w:w="1170" w:type="dxa"/>
          </w:tcPr>
          <w:p w14:paraId="02DEFC55" w14:textId="09C50A3B" w:rsidR="00352FD5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NFR-PERF-02</w:t>
            </w:r>
          </w:p>
        </w:tc>
      </w:tr>
      <w:tr w:rsidR="00352FD5" w14:paraId="5F0FF180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202ED431" w14:textId="2F8B00B5" w:rsidR="00352FD5" w:rsidRPr="00805CBD" w:rsidRDefault="00624BBE" w:rsidP="00624BB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فعال‌سازی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HTTP/2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و 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Gzip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 (Level 6)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در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Nginx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و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Spring Boot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؛ اعمال کش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ساله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(immutable)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روی باندل‌های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/assets/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و لود لوکال فونت وزیرمتن بدون وابستگی به سرورهای خارجی</w:t>
            </w:r>
            <w:r w:rsidRPr="00624BB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3F8F15B9" w14:textId="422CD1AC" w:rsidR="00352FD5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فشرده‌سازی و کش فایل‌های استاتیک</w:t>
            </w:r>
          </w:p>
        </w:tc>
        <w:tc>
          <w:tcPr>
            <w:tcW w:w="1170" w:type="dxa"/>
          </w:tcPr>
          <w:p w14:paraId="6F411D57" w14:textId="5333526D" w:rsidR="00352FD5" w:rsidRDefault="00624BBE" w:rsidP="00624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کارایی شبکه و فرانت‌اند</w:t>
            </w:r>
          </w:p>
        </w:tc>
        <w:tc>
          <w:tcPr>
            <w:tcW w:w="1170" w:type="dxa"/>
          </w:tcPr>
          <w:p w14:paraId="300F8938" w14:textId="01C163DD" w:rsidR="00352FD5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NFR-PERF-03</w:t>
            </w:r>
          </w:p>
        </w:tc>
      </w:tr>
      <w:tr w:rsidR="00352FD5" w14:paraId="7FA715D6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1B09245" w14:textId="460EFA6B" w:rsidR="00352FD5" w:rsidRPr="00805CBD" w:rsidRDefault="00624BBE" w:rsidP="00624BBE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استفاده از 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ThreadPoolTaskExecutor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اختصاصی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rssTaskExecutor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با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۵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ترد موازی و تایم‌اوت سخت‌گیرانه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۲۰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ثانیه برای هر فید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RSS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جهت جلوگیری از مسدود شدن سیکل به‌روزرسانی</w:t>
            </w:r>
            <w:r w:rsidRPr="00624BB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6DE82194" w14:textId="12999672" w:rsidR="00352FD5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پردازش موازی منابع</w:t>
            </w:r>
            <w:r w:rsidRPr="00624BBE">
              <w:rPr>
                <w:rFonts w:ascii="IRANSans" w:hAnsi="IRANSans" w:cs="IRANSans"/>
              </w:rPr>
              <w:t xml:space="preserve"> RSS</w:t>
            </w:r>
          </w:p>
        </w:tc>
        <w:tc>
          <w:tcPr>
            <w:tcW w:w="1170" w:type="dxa"/>
          </w:tcPr>
          <w:p w14:paraId="7D5D13AA" w14:textId="53F7601C" w:rsidR="00352FD5" w:rsidRDefault="00624BBE" w:rsidP="00624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مقیاس‌پذیری و هم‌زمانی</w:t>
            </w:r>
          </w:p>
        </w:tc>
        <w:tc>
          <w:tcPr>
            <w:tcW w:w="1170" w:type="dxa"/>
          </w:tcPr>
          <w:p w14:paraId="76C85D10" w14:textId="25D76DC8" w:rsidR="00352FD5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NFR-CONC-01</w:t>
            </w:r>
          </w:p>
        </w:tc>
      </w:tr>
      <w:tr w:rsidR="00352FD5" w14:paraId="4E16C2CA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47FDA9A7" w14:textId="4E7993CA" w:rsidR="00352FD5" w:rsidRPr="00B3471C" w:rsidRDefault="00624BBE" w:rsidP="00624BBE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تنظیم 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HikariCP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روی حداکثر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۱۵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کانکشن فعال در محیط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prod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و غیرفعال‌سازی 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spring.jpa.open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-in-view=false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جهت آزادسازی فوری کانکشن‌های دیتابیس پس از اتمام تراکنش سرویس</w:t>
            </w:r>
            <w:r w:rsidRPr="00624BB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69624FB2" w14:textId="2966981C" w:rsidR="00352FD5" w:rsidRPr="00B3471C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استخر اتصالات دیتابیس</w:t>
            </w:r>
            <w:r w:rsidRPr="00624BBE">
              <w:rPr>
                <w:rFonts w:ascii="IRANSans" w:hAnsi="IRANSans" w:cs="IRANSans"/>
              </w:rPr>
              <w:t xml:space="preserve"> (Connection Pool)</w:t>
            </w:r>
          </w:p>
        </w:tc>
        <w:tc>
          <w:tcPr>
            <w:tcW w:w="1170" w:type="dxa"/>
          </w:tcPr>
          <w:p w14:paraId="7B984C4F" w14:textId="5F5C8317" w:rsidR="00352FD5" w:rsidRPr="00B3471C" w:rsidRDefault="00624BBE" w:rsidP="00624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مدیریت منابع دیتابیس</w:t>
            </w:r>
          </w:p>
        </w:tc>
        <w:tc>
          <w:tcPr>
            <w:tcW w:w="1170" w:type="dxa"/>
          </w:tcPr>
          <w:p w14:paraId="1CB45B14" w14:textId="4A336118" w:rsidR="00352FD5" w:rsidRPr="00B3471C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NFR-CONC-02</w:t>
            </w:r>
          </w:p>
        </w:tc>
      </w:tr>
      <w:tr w:rsidR="00352FD5" w14:paraId="41708298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5A3BA5E2" w14:textId="730BB00E" w:rsidR="00352FD5" w:rsidRPr="00B3471C" w:rsidRDefault="00624BBE" w:rsidP="00624BBE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محدودسازی هر آی‌پی واقعی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(X-Real-IP)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به حداکثر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۱۲۰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درخواست در دقیقه با پنجره زمانی متحرک و پاکسازی خودکار حافظه در سقف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۳۰۰۰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آی‌پی برای جلوگیری از نشت حافظه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(Memory Leak).</w:t>
            </w:r>
          </w:p>
        </w:tc>
        <w:tc>
          <w:tcPr>
            <w:tcW w:w="2070" w:type="dxa"/>
          </w:tcPr>
          <w:p w14:paraId="3D57BB86" w14:textId="1C977F2C" w:rsidR="00352FD5" w:rsidRPr="00B3471C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محدودکننده نرخ درخواست</w:t>
            </w:r>
            <w:r w:rsidRPr="00624BBE">
              <w:rPr>
                <w:rFonts w:ascii="IRANSans" w:hAnsi="IRANSans" w:cs="IRANSans"/>
              </w:rPr>
              <w:t xml:space="preserve"> (Rate Limiting)</w:t>
            </w:r>
          </w:p>
        </w:tc>
        <w:tc>
          <w:tcPr>
            <w:tcW w:w="1170" w:type="dxa"/>
          </w:tcPr>
          <w:p w14:paraId="69C1D726" w14:textId="3AE2A03C" w:rsidR="00352FD5" w:rsidRPr="00B3471C" w:rsidRDefault="00624BBE" w:rsidP="00624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امنیت شبکه و</w:t>
            </w:r>
            <w:r w:rsidRPr="00624BBE">
              <w:rPr>
                <w:rFonts w:ascii="IRANSans" w:hAnsi="IRANSans" w:cs="IRANSans"/>
              </w:rPr>
              <w:t xml:space="preserve"> API</w:t>
            </w:r>
          </w:p>
        </w:tc>
        <w:tc>
          <w:tcPr>
            <w:tcW w:w="1170" w:type="dxa"/>
          </w:tcPr>
          <w:p w14:paraId="4C67B3FB" w14:textId="2D93EC07" w:rsidR="00352FD5" w:rsidRPr="00B3471C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NFR-SEC-01</w:t>
            </w:r>
          </w:p>
        </w:tc>
      </w:tr>
      <w:tr w:rsidR="00352FD5" w14:paraId="7D7EF9D9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144ED5F7" w14:textId="75C2A872" w:rsidR="00352FD5" w:rsidRPr="00B3471C" w:rsidRDefault="00624BBE" w:rsidP="00624BBE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تزریق هدرهای </w:t>
            </w:r>
            <w:r w:rsidRPr="00624BBE">
              <w:rPr>
                <w:rFonts w:ascii="IRANSans" w:hAnsi="IRANSans" w:cs="IRANSans"/>
                <w:b w:val="0"/>
                <w:bCs w:val="0"/>
              </w:rPr>
              <w:t>X-Frame-Options: DENY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،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X-Content-Type-Options: 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nosniff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،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Strict-Transport-Security (HSTS)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و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Content-Security-Policy (CSP)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محدودشده به دامنه </w:t>
            </w:r>
            <w:r w:rsidRPr="00624BBE">
              <w:rPr>
                <w:rFonts w:ascii="IRANSans" w:hAnsi="IRANSans" w:cs="IRANSans"/>
                <w:b w:val="0"/>
                <w:bCs w:val="0"/>
              </w:rPr>
              <w:t>https://duta.ir.</w:t>
            </w:r>
          </w:p>
        </w:tc>
        <w:tc>
          <w:tcPr>
            <w:tcW w:w="2070" w:type="dxa"/>
          </w:tcPr>
          <w:p w14:paraId="2F7328EB" w14:textId="6D08FAFD" w:rsidR="00352FD5" w:rsidRPr="00B3471C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هدرهای امنیتی استاندارد</w:t>
            </w:r>
          </w:p>
        </w:tc>
        <w:tc>
          <w:tcPr>
            <w:tcW w:w="1170" w:type="dxa"/>
          </w:tcPr>
          <w:p w14:paraId="6FF57E15" w14:textId="5EFBEFD0" w:rsidR="00352FD5" w:rsidRPr="00B3471C" w:rsidRDefault="00624BBE" w:rsidP="00624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امنیت مرورگر</w:t>
            </w:r>
            <w:r w:rsidRPr="00624BBE">
              <w:rPr>
                <w:rFonts w:ascii="IRANSans" w:hAnsi="IRANSans" w:cs="IRANSans"/>
              </w:rPr>
              <w:t xml:space="preserve"> (OWASP)</w:t>
            </w:r>
          </w:p>
        </w:tc>
        <w:tc>
          <w:tcPr>
            <w:tcW w:w="1170" w:type="dxa"/>
          </w:tcPr>
          <w:p w14:paraId="37F2ED1B" w14:textId="11B0EC68" w:rsidR="00352FD5" w:rsidRPr="00B3471C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NFR-SEC-02</w:t>
            </w:r>
          </w:p>
        </w:tc>
      </w:tr>
      <w:tr w:rsidR="00352FD5" w14:paraId="76CB8313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0B440042" w14:textId="2CE69F09" w:rsidR="00352FD5" w:rsidRPr="00B3471C" w:rsidRDefault="00624BBE" w:rsidP="00624BBE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نگهداری اخبار به مدت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۳۰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روز در دیتابیس و پاکسازی خودکار اخبار قدیمی‌تر و کلسترهای یتیم در ساعت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۰۳:۰۰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بامداد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cron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 = "0 0 3 * * ?").</w:t>
            </w:r>
          </w:p>
        </w:tc>
        <w:tc>
          <w:tcPr>
            <w:tcW w:w="2070" w:type="dxa"/>
          </w:tcPr>
          <w:p w14:paraId="4ACA925B" w14:textId="28D8497B" w:rsidR="00352FD5" w:rsidRPr="00B3471C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سیاست نگهداری داده و پیشگیری از</w:t>
            </w:r>
            <w:r w:rsidRPr="00624BBE">
              <w:rPr>
                <w:rFonts w:ascii="IRANSans" w:hAnsi="IRANSans" w:cs="IRANSans"/>
              </w:rPr>
              <w:t xml:space="preserve"> Soft 404</w:t>
            </w:r>
          </w:p>
        </w:tc>
        <w:tc>
          <w:tcPr>
            <w:tcW w:w="1170" w:type="dxa"/>
          </w:tcPr>
          <w:p w14:paraId="585D979B" w14:textId="1D310034" w:rsidR="00352FD5" w:rsidRPr="00B3471C" w:rsidRDefault="00624BBE" w:rsidP="00624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سئو و پایداری ایندکس</w:t>
            </w:r>
          </w:p>
        </w:tc>
        <w:tc>
          <w:tcPr>
            <w:tcW w:w="1170" w:type="dxa"/>
          </w:tcPr>
          <w:p w14:paraId="198DFA64" w14:textId="4A1CFA6F" w:rsidR="00352FD5" w:rsidRPr="00B3471C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NFR-SEO-01</w:t>
            </w:r>
          </w:p>
        </w:tc>
      </w:tr>
      <w:tr w:rsidR="00352FD5" w14:paraId="13779439" w14:textId="77777777" w:rsidTr="00624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78706B4E" w14:textId="39828D4F" w:rsidR="00352FD5" w:rsidRPr="00B3471C" w:rsidRDefault="00624BBE" w:rsidP="00624BBE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تشخیص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User-Agent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ربات‌های تلگرام، توییتر، واتساپ و گوگل در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Nginx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و هدایت به سرویس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duta-prerender:4000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با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Fallback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>خودکار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error_page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 500 502 503 504 =200 /index.html)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جهت تضمین آپتایم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624BB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0BD195D6" w14:textId="4066FABC" w:rsidR="00352FD5" w:rsidRPr="00B3471C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رندرینگ هوشمند ربات‌ها با</w:t>
            </w:r>
            <w:r w:rsidRPr="00624BBE">
              <w:rPr>
                <w:rFonts w:ascii="IRANSans" w:hAnsi="IRANSans" w:cs="IRANSans"/>
              </w:rPr>
              <w:t xml:space="preserve"> Fallback</w:t>
            </w:r>
          </w:p>
        </w:tc>
        <w:tc>
          <w:tcPr>
            <w:tcW w:w="1170" w:type="dxa"/>
          </w:tcPr>
          <w:p w14:paraId="026DE805" w14:textId="7ECAD5C1" w:rsidR="00352FD5" w:rsidRPr="00B3471C" w:rsidRDefault="00624BBE" w:rsidP="00624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سئو و شبکه‌های اجتماعی</w:t>
            </w:r>
          </w:p>
        </w:tc>
        <w:tc>
          <w:tcPr>
            <w:tcW w:w="1170" w:type="dxa"/>
          </w:tcPr>
          <w:p w14:paraId="4D6AC0E9" w14:textId="25B68BEA" w:rsidR="00352FD5" w:rsidRPr="00B3471C" w:rsidRDefault="00624BBE" w:rsidP="00624BB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NFR-SEO-02</w:t>
            </w:r>
          </w:p>
        </w:tc>
      </w:tr>
      <w:tr w:rsidR="00352FD5" w14:paraId="63E6A837" w14:textId="77777777" w:rsidTr="00624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</w:tcPr>
          <w:p w14:paraId="6D7E1690" w14:textId="07BFF451" w:rsidR="00352FD5" w:rsidRPr="00B3471C" w:rsidRDefault="00624BBE" w:rsidP="00624BBE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624BBE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 xml:space="preserve">ثبت لاگ‌های کلیدی-مقداری توسط </w:t>
            </w:r>
            <w:proofErr w:type="spellStart"/>
            <w:r w:rsidRPr="00624BBE">
              <w:rPr>
                <w:rFonts w:ascii="IRANSans" w:hAnsi="IRANSans" w:cs="IRANSans"/>
                <w:b w:val="0"/>
                <w:bCs w:val="0"/>
              </w:rPr>
              <w:t>DutaLogger</w:t>
            </w:r>
            <w:proofErr w:type="spellEnd"/>
            <w:r w:rsidRPr="00624BBE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در فایل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logs/duta-prod.log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با سیاست چرخش خودکار حداکثر حجم </w:t>
            </w:r>
            <w:r w:rsidRPr="00624BBE">
              <w:rPr>
                <w:rFonts w:ascii="IRANSans" w:hAnsi="IRANSans" w:cs="IRANSans"/>
                <w:b w:val="0"/>
                <w:bCs w:val="0"/>
              </w:rPr>
              <w:t xml:space="preserve">10MB 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و نگهداری تاریخچه </w:t>
            </w:r>
            <w:r w:rsidRPr="00624BBE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۱۴</w:t>
            </w:r>
            <w:r w:rsidRPr="00624BBE">
              <w:rPr>
                <w:rFonts w:ascii="IRANSans" w:hAnsi="IRANSans" w:cs="IRANSans"/>
                <w:b w:val="0"/>
                <w:bCs w:val="0"/>
                <w:rtl/>
              </w:rPr>
              <w:t xml:space="preserve"> روزه جهت جلوگیری از پر شدن دیسک سرور</w:t>
            </w:r>
            <w:r w:rsidRPr="00624BBE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2070" w:type="dxa"/>
          </w:tcPr>
          <w:p w14:paraId="19347392" w14:textId="74D4C42A" w:rsidR="00352FD5" w:rsidRPr="00B3471C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لاگینگ ساخت‌یافته و چرخش فایل لاگ</w:t>
            </w:r>
          </w:p>
        </w:tc>
        <w:tc>
          <w:tcPr>
            <w:tcW w:w="1170" w:type="dxa"/>
          </w:tcPr>
          <w:p w14:paraId="0C427931" w14:textId="1EE51A2B" w:rsidR="00352FD5" w:rsidRPr="00B3471C" w:rsidRDefault="00624BBE" w:rsidP="00624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624BBE">
              <w:rPr>
                <w:rFonts w:ascii="IRANSans" w:hAnsi="IRANSans" w:cs="IRANSans"/>
                <w:rtl/>
              </w:rPr>
              <w:t>قابلیت رصد و نگهداری</w:t>
            </w:r>
          </w:p>
        </w:tc>
        <w:tc>
          <w:tcPr>
            <w:tcW w:w="1170" w:type="dxa"/>
          </w:tcPr>
          <w:p w14:paraId="6D2FF569" w14:textId="05A0AC43" w:rsidR="00352FD5" w:rsidRPr="00B3471C" w:rsidRDefault="00624BBE" w:rsidP="00624B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624BBE">
              <w:rPr>
                <w:rFonts w:ascii="IRANSans" w:hAnsi="IRANSans" w:cs="IRANSans"/>
                <w:b/>
                <w:bCs/>
              </w:rPr>
              <w:t>NFR-OPS-01</w:t>
            </w:r>
          </w:p>
        </w:tc>
      </w:tr>
    </w:tbl>
    <w:p w14:paraId="58E255EB" w14:textId="77777777" w:rsidR="00352FD5" w:rsidRPr="0056167E" w:rsidRDefault="00352FD5">
      <w:pPr>
        <w:rPr>
          <w:rFonts w:ascii="IRANSans" w:hAnsi="IRANSans" w:cs="IRANSans"/>
        </w:rPr>
      </w:pPr>
    </w:p>
    <w:sectPr w:rsidR="00352FD5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370C0" w14:textId="77777777" w:rsidR="006829B9" w:rsidRDefault="006829B9" w:rsidP="00B3471C">
      <w:r>
        <w:separator/>
      </w:r>
    </w:p>
  </w:endnote>
  <w:endnote w:type="continuationSeparator" w:id="0">
    <w:p w14:paraId="1171FB00" w14:textId="77777777" w:rsidR="006829B9" w:rsidRDefault="006829B9" w:rsidP="00B3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4100" w14:textId="77777777" w:rsidR="006829B9" w:rsidRDefault="006829B9" w:rsidP="00B3471C">
      <w:r>
        <w:separator/>
      </w:r>
    </w:p>
  </w:footnote>
  <w:footnote w:type="continuationSeparator" w:id="0">
    <w:p w14:paraId="45C520CB" w14:textId="77777777" w:rsidR="006829B9" w:rsidRDefault="006829B9" w:rsidP="00B3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1F7B8B"/>
    <w:rsid w:val="0020157D"/>
    <w:rsid w:val="00352FD5"/>
    <w:rsid w:val="004001D9"/>
    <w:rsid w:val="00465629"/>
    <w:rsid w:val="00484BAB"/>
    <w:rsid w:val="0051334B"/>
    <w:rsid w:val="00521B0F"/>
    <w:rsid w:val="00556407"/>
    <w:rsid w:val="0056167E"/>
    <w:rsid w:val="005644CB"/>
    <w:rsid w:val="0059401F"/>
    <w:rsid w:val="00624BBE"/>
    <w:rsid w:val="006829B9"/>
    <w:rsid w:val="007267D3"/>
    <w:rsid w:val="0077150F"/>
    <w:rsid w:val="00784D55"/>
    <w:rsid w:val="007E0191"/>
    <w:rsid w:val="00805CBD"/>
    <w:rsid w:val="008D6C27"/>
    <w:rsid w:val="00905394"/>
    <w:rsid w:val="00910669"/>
    <w:rsid w:val="00925FEF"/>
    <w:rsid w:val="0098004E"/>
    <w:rsid w:val="009B17EF"/>
    <w:rsid w:val="00A04F03"/>
    <w:rsid w:val="00A15A91"/>
    <w:rsid w:val="00B3471C"/>
    <w:rsid w:val="00B36CB7"/>
    <w:rsid w:val="00BC6DF2"/>
    <w:rsid w:val="00BF2667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1C"/>
  </w:style>
  <w:style w:type="paragraph" w:styleId="Footer">
    <w:name w:val="footer"/>
    <w:basedOn w:val="Normal"/>
    <w:link w:val="Foot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نیازمندی‌های غیرعملکردی، کارایی، امنیت و سئو</vt:lpstr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نیازمندی‌های غیرعملکردی، کارایی، امنیت و سئو</dc:title>
  <dc:creator>Un-named</dc:creator>
  <cp:lastModifiedBy>Mani Mardazad</cp:lastModifiedBy>
  <cp:revision>2</cp:revision>
  <cp:lastPrinted>2026-10-22T18:18:00Z</cp:lastPrinted>
  <dcterms:created xsi:type="dcterms:W3CDTF">2026-10-22T18:18:00Z</dcterms:created>
  <dcterms:modified xsi:type="dcterms:W3CDTF">2026-10-22T18:18:00Z</dcterms:modified>
</cp:coreProperties>
</file>