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6684061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26D8E7" w14:textId="77C61B74" w:rsidR="008A5734" w:rsidRDefault="008A5734">
          <w:pPr>
            <w:pStyle w:val="TOCHeading"/>
          </w:pPr>
          <w:r>
            <w:t>Table of Contents</w:t>
          </w:r>
        </w:p>
        <w:p w14:paraId="12BA3C25" w14:textId="125FFF87" w:rsidR="00B93DBA" w:rsidRDefault="008A573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mr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1948" w:history="1">
            <w:r w:rsidR="00B93DBA" w:rsidRPr="00400192">
              <w:rPr>
                <w:rStyle w:val="Hyperlink"/>
                <w:noProof/>
              </w:rPr>
              <w:t>Introduction</w:t>
            </w:r>
            <w:r w:rsidR="00B93DBA">
              <w:rPr>
                <w:noProof/>
                <w:webHidden/>
              </w:rPr>
              <w:tab/>
            </w:r>
            <w:r w:rsidR="00B93DBA">
              <w:rPr>
                <w:noProof/>
                <w:webHidden/>
              </w:rPr>
              <w:fldChar w:fldCharType="begin"/>
            </w:r>
            <w:r w:rsidR="00B93DBA">
              <w:rPr>
                <w:noProof/>
                <w:webHidden/>
              </w:rPr>
              <w:instrText xml:space="preserve"> PAGEREF _Toc229561948 \h </w:instrText>
            </w:r>
            <w:r w:rsidR="00B93DBA">
              <w:rPr>
                <w:noProof/>
                <w:webHidden/>
              </w:rPr>
            </w:r>
            <w:r w:rsidR="00B93DBA">
              <w:rPr>
                <w:noProof/>
                <w:webHidden/>
              </w:rPr>
              <w:fldChar w:fldCharType="separate"/>
            </w:r>
            <w:r w:rsidR="00B93DBA">
              <w:rPr>
                <w:noProof/>
                <w:webHidden/>
              </w:rPr>
              <w:t>2</w:t>
            </w:r>
            <w:r w:rsidR="00B93DBA">
              <w:rPr>
                <w:noProof/>
                <w:webHidden/>
              </w:rPr>
              <w:fldChar w:fldCharType="end"/>
            </w:r>
          </w:hyperlink>
        </w:p>
        <w:p w14:paraId="0DA21376" w14:textId="66C2B059" w:rsidR="00B93DBA" w:rsidRDefault="00B93D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mr-IN"/>
            </w:rPr>
          </w:pPr>
          <w:hyperlink w:anchor="_Toc229561949" w:history="1">
            <w:r w:rsidRPr="00400192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15C4D" w14:textId="1600D5EE" w:rsidR="00B93DBA" w:rsidRDefault="00B93D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mr-IN"/>
            </w:rPr>
          </w:pPr>
          <w:hyperlink w:anchor="_Toc229561950" w:history="1">
            <w:r w:rsidRPr="00400192">
              <w:rPr>
                <w:rStyle w:val="Hyperlink"/>
                <w:noProof/>
              </w:rPr>
              <w:t>Interface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EC5ED" w14:textId="78958D90" w:rsidR="00B93DBA" w:rsidRDefault="00B93D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mr-IN"/>
            </w:rPr>
          </w:pPr>
          <w:hyperlink w:anchor="_Toc229561951" w:history="1">
            <w:r w:rsidRPr="00400192">
              <w:rPr>
                <w:rStyle w:val="Hyperlink"/>
                <w:noProof/>
              </w:rPr>
              <w:t>State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BC14F" w14:textId="61AE9863" w:rsidR="00B93DBA" w:rsidRDefault="00B93D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mr-IN"/>
            </w:rPr>
          </w:pPr>
          <w:hyperlink w:anchor="_Toc229561952" w:history="1">
            <w:r w:rsidRPr="00400192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AD9E" w14:textId="15A90026" w:rsidR="00B93DBA" w:rsidRDefault="00B93D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1"/>
              <w:lang w:eastAsia="en-IN" w:bidi="mr-IN"/>
            </w:rPr>
          </w:pPr>
          <w:hyperlink w:anchor="_Toc229561953" w:history="1">
            <w:r w:rsidRPr="00400192">
              <w:rPr>
                <w:rStyle w:val="Hyperlink"/>
                <w:noProof/>
              </w:rPr>
              <w:t>Threat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0869" w14:textId="50A86FE6" w:rsidR="008A5734" w:rsidRDefault="008A5734">
          <w:r>
            <w:rPr>
              <w:b/>
              <w:bCs/>
              <w:noProof/>
            </w:rPr>
            <w:fldChar w:fldCharType="end"/>
          </w:r>
        </w:p>
      </w:sdtContent>
    </w:sdt>
    <w:p w14:paraId="58BC233D" w14:textId="577843D1" w:rsidR="00EA2950" w:rsidRDefault="00EA295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39EB34F9" w14:textId="2D9343C1" w:rsidR="0023348A" w:rsidRPr="0023348A" w:rsidRDefault="008A5734" w:rsidP="0023348A">
      <w:pPr>
        <w:pStyle w:val="Heading1"/>
      </w:pPr>
      <w:bookmarkStart w:id="0" w:name="_Toc229561948"/>
      <w:r>
        <w:lastRenderedPageBreak/>
        <w:t>Introduction</w:t>
      </w:r>
      <w:bookmarkEnd w:id="0"/>
    </w:p>
    <w:p w14:paraId="6A0FEB3E" w14:textId="77777777" w:rsidR="007F6353" w:rsidRPr="007F6353" w:rsidRDefault="007F6353" w:rsidP="007F6353">
      <w:r w:rsidRPr="007F6353">
        <w:t xml:space="preserve">The </w:t>
      </w:r>
      <w:r w:rsidRPr="007F6353">
        <w:rPr>
          <w:b/>
          <w:bCs/>
        </w:rPr>
        <w:t>Universal Asynchronous Receiver/Transmitter (UART)</w:t>
      </w:r>
      <w:r w:rsidRPr="007F6353">
        <w:t xml:space="preserve"> is a widely used serial communication protocol that enables data exchange between two hardware devices. It operates in </w:t>
      </w:r>
      <w:r w:rsidRPr="007F6353">
        <w:rPr>
          <w:b/>
          <w:bCs/>
        </w:rPr>
        <w:t>full</w:t>
      </w:r>
      <w:r w:rsidRPr="007F6353">
        <w:rPr>
          <w:b/>
          <w:bCs/>
        </w:rPr>
        <w:noBreakHyphen/>
        <w:t>duplex mode</w:t>
      </w:r>
      <w:r w:rsidRPr="007F6353">
        <w:t>, meaning transmission and reception can occur simultaneously.</w:t>
      </w:r>
    </w:p>
    <w:p w14:paraId="7FC09591" w14:textId="77777777" w:rsidR="007F6353" w:rsidRPr="007F6353" w:rsidRDefault="007F6353" w:rsidP="007F6353">
      <w:r w:rsidRPr="007F6353">
        <w:t>A typical UART interface requires three connections:</w:t>
      </w:r>
    </w:p>
    <w:p w14:paraId="1A36D909" w14:textId="77777777" w:rsidR="007F6353" w:rsidRPr="007F6353" w:rsidRDefault="007F6353" w:rsidP="007F6353">
      <w:pPr>
        <w:numPr>
          <w:ilvl w:val="0"/>
          <w:numId w:val="23"/>
        </w:numPr>
      </w:pPr>
      <w:r w:rsidRPr="007F6353">
        <w:rPr>
          <w:b/>
          <w:bCs/>
        </w:rPr>
        <w:t>Tx (Transmit)</w:t>
      </w:r>
      <w:r w:rsidRPr="007F6353">
        <w:t xml:space="preserve"> – sends data from the transmitting device.</w:t>
      </w:r>
    </w:p>
    <w:p w14:paraId="4530DD66" w14:textId="77777777" w:rsidR="007F6353" w:rsidRPr="007F6353" w:rsidRDefault="007F6353" w:rsidP="007F6353">
      <w:pPr>
        <w:numPr>
          <w:ilvl w:val="0"/>
          <w:numId w:val="23"/>
        </w:numPr>
      </w:pPr>
      <w:r w:rsidRPr="007F6353">
        <w:rPr>
          <w:b/>
          <w:bCs/>
        </w:rPr>
        <w:t>Rx (Receive)</w:t>
      </w:r>
      <w:r w:rsidRPr="007F6353">
        <w:t xml:space="preserve"> – receives data at the receiving device.</w:t>
      </w:r>
    </w:p>
    <w:p w14:paraId="7EAA758E" w14:textId="77777777" w:rsidR="007F6353" w:rsidRPr="007F6353" w:rsidRDefault="007F6353" w:rsidP="007F6353">
      <w:pPr>
        <w:numPr>
          <w:ilvl w:val="0"/>
          <w:numId w:val="23"/>
        </w:numPr>
      </w:pPr>
      <w:r w:rsidRPr="007F6353">
        <w:rPr>
          <w:b/>
          <w:bCs/>
        </w:rPr>
        <w:t>GND (Ground)</w:t>
      </w:r>
      <w:r w:rsidRPr="007F6353">
        <w:t xml:space="preserve"> – provides a common electrical reference.</w:t>
      </w:r>
    </w:p>
    <w:p w14:paraId="6C6CD12E" w14:textId="77777777" w:rsidR="007F6353" w:rsidRPr="007F6353" w:rsidRDefault="007F6353" w:rsidP="007F6353">
      <w:r w:rsidRPr="007F6353">
        <w:t xml:space="preserve">The </w:t>
      </w:r>
      <w:r w:rsidRPr="007F6353">
        <w:rPr>
          <w:b/>
          <w:bCs/>
        </w:rPr>
        <w:t>transmission rate</w:t>
      </w:r>
      <w:r w:rsidRPr="007F6353">
        <w:t xml:space="preserve"> is defined by the </w:t>
      </w:r>
      <w:r w:rsidRPr="007F6353">
        <w:rPr>
          <w:b/>
          <w:bCs/>
        </w:rPr>
        <w:t>baud rate</w:t>
      </w:r>
      <w:r w:rsidRPr="007F6353">
        <w:t xml:space="preserve">, which specifies the number of signal changes (symbols) per second. The unit of baud rate is </w:t>
      </w:r>
      <w:r w:rsidRPr="007F6353">
        <w:rPr>
          <w:b/>
          <w:bCs/>
        </w:rPr>
        <w:t>baud</w:t>
      </w:r>
      <w:r w:rsidRPr="007F6353">
        <w:t>. In UART, each symbol typically represents one bit, so the baud rate and bit rate are often equal.</w:t>
      </w:r>
    </w:p>
    <w:p w14:paraId="25A1B0A6" w14:textId="77777777" w:rsidR="007F6353" w:rsidRPr="007F6353" w:rsidRDefault="007F6353" w:rsidP="007F6353">
      <w:r w:rsidRPr="007F6353">
        <w:t xml:space="preserve">Unlike synchronous protocols such as I²C or SPI, UART is </w:t>
      </w:r>
      <w:r w:rsidRPr="007F6353">
        <w:rPr>
          <w:b/>
          <w:bCs/>
        </w:rPr>
        <w:t>asynchronous</w:t>
      </w:r>
      <w:r w:rsidRPr="007F6353">
        <w:t xml:space="preserve"> — it does not use a clock line. Instead, both devices agree on a baud rate beforehand, and data frames are structured with </w:t>
      </w:r>
      <w:r w:rsidRPr="007F6353">
        <w:rPr>
          <w:b/>
          <w:bCs/>
        </w:rPr>
        <w:t>start bits, data bits, optional parity bits, and stop bits</w:t>
      </w:r>
      <w:r w:rsidRPr="007F6353">
        <w:t xml:space="preserve"> to ensure proper synchronization and error detection.</w:t>
      </w:r>
    </w:p>
    <w:p w14:paraId="14A2DDFB" w14:textId="7E25DEA1" w:rsidR="00836673" w:rsidRPr="00836673" w:rsidRDefault="00836673" w:rsidP="00836673"/>
    <w:p w14:paraId="685F90D7" w14:textId="77777777" w:rsidR="00836673" w:rsidRPr="00836673" w:rsidRDefault="00836673" w:rsidP="00836673"/>
    <w:p w14:paraId="61777AEC" w14:textId="1C322088" w:rsidR="00836673" w:rsidRPr="00836673" w:rsidRDefault="00836673" w:rsidP="002A070D">
      <w:pPr>
        <w:rPr>
          <w:b/>
          <w:bCs/>
        </w:rPr>
      </w:pPr>
    </w:p>
    <w:p w14:paraId="04926D80" w14:textId="7E8F472A" w:rsidR="00EA2950" w:rsidRPr="00EA2950" w:rsidRDefault="00EA2950" w:rsidP="00EA2950"/>
    <w:p w14:paraId="4EA8D6D5" w14:textId="77777777" w:rsidR="00EA2950" w:rsidRDefault="00EA295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7D8FC26" w14:textId="652A4705" w:rsidR="008A5734" w:rsidRDefault="008A5734" w:rsidP="008A5734">
      <w:pPr>
        <w:pStyle w:val="Heading1"/>
      </w:pPr>
      <w:bookmarkStart w:id="1" w:name="_Toc229561949"/>
      <w:r>
        <w:lastRenderedPageBreak/>
        <w:t>Block Diagram</w:t>
      </w:r>
      <w:bookmarkEnd w:id="1"/>
    </w:p>
    <w:p w14:paraId="1B8645D7" w14:textId="010C6C00" w:rsidR="007243BF" w:rsidRDefault="00686907" w:rsidP="00686907">
      <w:pPr>
        <w:jc w:val="center"/>
      </w:pPr>
      <w:r>
        <w:rPr>
          <w:noProof/>
        </w:rPr>
        <w:drawing>
          <wp:inline distT="0" distB="0" distL="0" distR="0" wp14:anchorId="68DE485F" wp14:editId="38932C04">
            <wp:extent cx="6005195" cy="1652270"/>
            <wp:effectExtent l="0" t="0" r="0" b="5080"/>
            <wp:docPr id="159184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95" cy="165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1429C" w14:textId="3665C95E" w:rsidR="00686907" w:rsidRDefault="00686907" w:rsidP="00686907">
      <w:pPr>
        <w:jc w:val="center"/>
      </w:pPr>
      <w:r>
        <w:t xml:space="preserve">Figure 1: </w:t>
      </w:r>
      <w:r w:rsidRPr="00686907">
        <w:t>Basic UART wiring for full</w:t>
      </w:r>
      <w:r w:rsidRPr="00686907">
        <w:noBreakHyphen/>
        <w:t>duplex communication</w:t>
      </w:r>
    </w:p>
    <w:p w14:paraId="2A255F29" w14:textId="77777777" w:rsidR="00686907" w:rsidRDefault="00686907" w:rsidP="00686907"/>
    <w:p w14:paraId="7680C88B" w14:textId="787E8E48" w:rsidR="00686907" w:rsidRPr="00686907" w:rsidRDefault="00686907" w:rsidP="00686907">
      <w:r w:rsidRPr="00686907">
        <w:t xml:space="preserve">The above diagram illustrates the </w:t>
      </w:r>
      <w:r w:rsidRPr="00686907">
        <w:rPr>
          <w:b/>
          <w:bCs/>
        </w:rPr>
        <w:t>basic UART interface connection</w:t>
      </w:r>
      <w:r w:rsidRPr="00686907">
        <w:t xml:space="preserve"> between two devices — a </w:t>
      </w:r>
      <w:r w:rsidRPr="00686907">
        <w:rPr>
          <w:b/>
          <w:bCs/>
        </w:rPr>
        <w:t>Host</w:t>
      </w:r>
      <w:r w:rsidRPr="00686907">
        <w:t xml:space="preserve"> (e.g., microcontroller or PC) and a </w:t>
      </w:r>
      <w:r w:rsidRPr="00686907">
        <w:rPr>
          <w:b/>
          <w:bCs/>
        </w:rPr>
        <w:t>Peripheral</w:t>
      </w:r>
      <w:r w:rsidRPr="00686907">
        <w:t xml:space="preserve"> (e.g., sensor, module, or another MCU).</w:t>
      </w:r>
    </w:p>
    <w:p w14:paraId="459A60AD" w14:textId="77777777" w:rsidR="00686907" w:rsidRPr="00686907" w:rsidRDefault="00686907" w:rsidP="00686907">
      <w:pPr>
        <w:numPr>
          <w:ilvl w:val="0"/>
          <w:numId w:val="24"/>
        </w:numPr>
      </w:pPr>
      <w:r w:rsidRPr="00686907">
        <w:rPr>
          <w:b/>
          <w:bCs/>
        </w:rPr>
        <w:t>Tx (Transmit)</w:t>
      </w:r>
      <w:r w:rsidRPr="00686907">
        <w:t xml:space="preserve"> of the Host is connected to </w:t>
      </w:r>
      <w:r w:rsidRPr="00686907">
        <w:rPr>
          <w:b/>
          <w:bCs/>
        </w:rPr>
        <w:t>Rx (Receive)</w:t>
      </w:r>
      <w:r w:rsidRPr="00686907">
        <w:t xml:space="preserve"> of the Peripheral.</w:t>
      </w:r>
    </w:p>
    <w:p w14:paraId="4E7BA124" w14:textId="77777777" w:rsidR="00686907" w:rsidRPr="00686907" w:rsidRDefault="00686907" w:rsidP="00686907">
      <w:pPr>
        <w:numPr>
          <w:ilvl w:val="1"/>
          <w:numId w:val="24"/>
        </w:numPr>
      </w:pPr>
      <w:r w:rsidRPr="00686907">
        <w:t>This line carries data transmitted from the Host to the Peripheral.</w:t>
      </w:r>
    </w:p>
    <w:p w14:paraId="77E1C92D" w14:textId="77777777" w:rsidR="00686907" w:rsidRPr="00686907" w:rsidRDefault="00686907" w:rsidP="00686907">
      <w:pPr>
        <w:numPr>
          <w:ilvl w:val="0"/>
          <w:numId w:val="24"/>
        </w:numPr>
      </w:pPr>
      <w:r w:rsidRPr="00686907">
        <w:rPr>
          <w:b/>
          <w:bCs/>
        </w:rPr>
        <w:t>Rx (Receive)</w:t>
      </w:r>
      <w:r w:rsidRPr="00686907">
        <w:t xml:space="preserve"> of the Host is connected to </w:t>
      </w:r>
      <w:r w:rsidRPr="00686907">
        <w:rPr>
          <w:b/>
          <w:bCs/>
        </w:rPr>
        <w:t>Tx (Transmit)</w:t>
      </w:r>
      <w:r w:rsidRPr="00686907">
        <w:t xml:space="preserve"> of the Peripheral.</w:t>
      </w:r>
    </w:p>
    <w:p w14:paraId="2BEFC127" w14:textId="77777777" w:rsidR="00686907" w:rsidRPr="00686907" w:rsidRDefault="00686907" w:rsidP="00686907">
      <w:pPr>
        <w:numPr>
          <w:ilvl w:val="1"/>
          <w:numId w:val="24"/>
        </w:numPr>
      </w:pPr>
      <w:r w:rsidRPr="00686907">
        <w:t>This line carries data transmitted from the Peripheral back to the Host.</w:t>
      </w:r>
    </w:p>
    <w:p w14:paraId="27D1CE1C" w14:textId="77777777" w:rsidR="00686907" w:rsidRPr="00686907" w:rsidRDefault="00686907" w:rsidP="00686907">
      <w:pPr>
        <w:numPr>
          <w:ilvl w:val="0"/>
          <w:numId w:val="24"/>
        </w:numPr>
      </w:pPr>
      <w:r w:rsidRPr="00686907">
        <w:rPr>
          <w:b/>
          <w:bCs/>
        </w:rPr>
        <w:t>GND (Ground)</w:t>
      </w:r>
      <w:r w:rsidRPr="00686907">
        <w:t xml:space="preserve"> of both devices is connected together.</w:t>
      </w:r>
    </w:p>
    <w:p w14:paraId="36DCD2F4" w14:textId="77777777" w:rsidR="00686907" w:rsidRPr="00686907" w:rsidRDefault="00686907" w:rsidP="00686907">
      <w:pPr>
        <w:numPr>
          <w:ilvl w:val="1"/>
          <w:numId w:val="24"/>
        </w:numPr>
      </w:pPr>
      <w:r w:rsidRPr="00686907">
        <w:t>This ensures a common electrical reference for reliable signal integrity.</w:t>
      </w:r>
    </w:p>
    <w:p w14:paraId="509598C1" w14:textId="77777777" w:rsidR="00686907" w:rsidRPr="00686907" w:rsidRDefault="00686907" w:rsidP="00686907">
      <w:r w:rsidRPr="00686907">
        <w:t xml:space="preserve">The </w:t>
      </w:r>
      <w:r w:rsidRPr="00686907">
        <w:rPr>
          <w:b/>
          <w:bCs/>
        </w:rPr>
        <w:t>cross</w:t>
      </w:r>
      <w:r w:rsidRPr="00686907">
        <w:rPr>
          <w:b/>
          <w:bCs/>
        </w:rPr>
        <w:noBreakHyphen/>
        <w:t>connection of Tx and Rx</w:t>
      </w:r>
      <w:r w:rsidRPr="00686907">
        <w:t xml:space="preserve"> enables </w:t>
      </w:r>
      <w:r w:rsidRPr="00686907">
        <w:rPr>
          <w:b/>
          <w:bCs/>
        </w:rPr>
        <w:t>full</w:t>
      </w:r>
      <w:r w:rsidRPr="00686907">
        <w:rPr>
          <w:b/>
          <w:bCs/>
        </w:rPr>
        <w:noBreakHyphen/>
        <w:t>duplex communication</w:t>
      </w:r>
      <w:r w:rsidRPr="00686907">
        <w:t>, allowing both devices to transmit and receive simultaneously.</w:t>
      </w:r>
    </w:p>
    <w:p w14:paraId="16121435" w14:textId="77777777" w:rsidR="00686907" w:rsidRPr="00686907" w:rsidRDefault="00686907" w:rsidP="00686907">
      <w:r w:rsidRPr="00686907">
        <w:t xml:space="preserve">UART communication is </w:t>
      </w:r>
      <w:r w:rsidRPr="00686907">
        <w:rPr>
          <w:b/>
          <w:bCs/>
        </w:rPr>
        <w:t>asynchronous</w:t>
      </w:r>
      <w:r w:rsidRPr="00686907">
        <w:t xml:space="preserve">, meaning no clock signal is shared between devices. Both ends must be configured with the same </w:t>
      </w:r>
      <w:r w:rsidRPr="00686907">
        <w:rPr>
          <w:b/>
          <w:bCs/>
        </w:rPr>
        <w:t>baud rate</w:t>
      </w:r>
      <w:r w:rsidRPr="00686907">
        <w:t xml:space="preserve">, </w:t>
      </w:r>
      <w:r w:rsidRPr="00686907">
        <w:rPr>
          <w:b/>
          <w:bCs/>
        </w:rPr>
        <w:t>data bits</w:t>
      </w:r>
      <w:r w:rsidRPr="00686907">
        <w:t xml:space="preserve">, </w:t>
      </w:r>
      <w:r w:rsidRPr="00686907">
        <w:rPr>
          <w:b/>
          <w:bCs/>
        </w:rPr>
        <w:t>parity</w:t>
      </w:r>
      <w:r w:rsidRPr="00686907">
        <w:t xml:space="preserve">, and </w:t>
      </w:r>
      <w:r w:rsidRPr="00686907">
        <w:rPr>
          <w:b/>
          <w:bCs/>
        </w:rPr>
        <w:t>stop bits</w:t>
      </w:r>
      <w:r w:rsidRPr="00686907">
        <w:t xml:space="preserve"> to ensure proper synchronization.</w:t>
      </w:r>
    </w:p>
    <w:p w14:paraId="27D79811" w14:textId="77777777" w:rsidR="00686907" w:rsidRDefault="00686907" w:rsidP="00686907"/>
    <w:p w14:paraId="779CE69A" w14:textId="77777777" w:rsidR="00686907" w:rsidRDefault="00686907" w:rsidP="004B01C2"/>
    <w:p w14:paraId="2CBF9692" w14:textId="77777777" w:rsidR="00686907" w:rsidRDefault="00686907" w:rsidP="004B01C2"/>
    <w:p w14:paraId="74C64B49" w14:textId="77777777" w:rsidR="00004656" w:rsidRDefault="00004656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2ADACC81" w14:textId="764978DF" w:rsidR="0023348A" w:rsidRPr="0023348A" w:rsidRDefault="008A5734" w:rsidP="00C91F2B">
      <w:pPr>
        <w:pStyle w:val="Heading1"/>
      </w:pPr>
      <w:bookmarkStart w:id="2" w:name="_Toc229561950"/>
      <w:r>
        <w:lastRenderedPageBreak/>
        <w:t>Interface Specifications</w:t>
      </w:r>
      <w:bookmarkEnd w:id="2"/>
    </w:p>
    <w:p w14:paraId="7B277F18" w14:textId="19D0B268" w:rsidR="004B01C2" w:rsidRPr="00216A1E" w:rsidRDefault="00E65F3F" w:rsidP="004B01C2">
      <w:r>
        <w:t>Specifications of STM32 for CAN protocol is as follows:</w:t>
      </w:r>
    </w:p>
    <w:p w14:paraId="2923B261" w14:textId="731FC8F5" w:rsidR="00FB0D4D" w:rsidRDefault="00FB0D4D">
      <w:r w:rsidRPr="00FB0D4D">
        <w:t>The STM32F407G Discovery board provides multiple USART</w:t>
      </w:r>
      <w:r w:rsidRPr="00FB0D4D">
        <w:t xml:space="preserve"> (</w:t>
      </w:r>
      <w:r w:rsidRPr="00FB0D4D">
        <w:t>USART1, USART2, USART3 and USART6</w:t>
      </w:r>
      <w:r w:rsidRPr="00FB0D4D">
        <w:t>)</w:t>
      </w:r>
      <w:r w:rsidRPr="00FB0D4D">
        <w:t xml:space="preserve"> and UART</w:t>
      </w:r>
      <w:r>
        <w:t xml:space="preserve"> </w:t>
      </w:r>
      <w:r w:rsidRPr="00FB0D4D">
        <w:t>(</w:t>
      </w:r>
      <w:r w:rsidRPr="00FB0D4D">
        <w:t>UART4 and UART5</w:t>
      </w:r>
      <w:r w:rsidRPr="00FB0D4D">
        <w:t>)</w:t>
      </w:r>
      <w:r w:rsidRPr="00FB0D4D">
        <w:t xml:space="preserve"> peripherals. For this implementation, the USART peripheral configured in asynchronous mode is used to achieve UART communication, ensuring compatibility with standard serial interfaces while retaining flexibility for synchronous operation if required</w:t>
      </w:r>
      <w:r w:rsidRPr="00FB0D4D">
        <w:t xml:space="preserve">. </w:t>
      </w:r>
      <w:r w:rsidRPr="00FB0D4D">
        <w:t>The USART1 and USART6 interfaces are able to communicate at speeds of up to 10.5 Mbit/s. The other available interfaces communicate at up to 5.25 Mbit/s</w:t>
      </w:r>
      <w:r>
        <w:t>.</w:t>
      </w:r>
    </w:p>
    <w:p w14:paraId="4CDD585E" w14:textId="3112B5F3" w:rsidR="00942D5F" w:rsidRDefault="00942D5F" w:rsidP="009B0E53">
      <w:pPr>
        <w:pStyle w:val="ListParagraph"/>
        <w:numPr>
          <w:ilvl w:val="0"/>
          <w:numId w:val="25"/>
        </w:numPr>
      </w:pPr>
      <w:r>
        <w:t xml:space="preserve">In this we will use USART2. </w:t>
      </w:r>
      <w:r w:rsidRPr="00942D5F">
        <w:t>PA2: USART2_TX</w:t>
      </w:r>
      <w:r>
        <w:t xml:space="preserve"> </w:t>
      </w:r>
      <w:r w:rsidRPr="00942D5F">
        <w:t>and PA3: USART2_RX</w:t>
      </w:r>
    </w:p>
    <w:p w14:paraId="345F15E8" w14:textId="77777777" w:rsidR="00942D5F" w:rsidRDefault="00942D5F" w:rsidP="009B0E53">
      <w:pPr>
        <w:pStyle w:val="ListParagraph"/>
        <w:numPr>
          <w:ilvl w:val="0"/>
          <w:numId w:val="25"/>
        </w:numPr>
      </w:pPr>
      <w:r>
        <w:t xml:space="preserve">Setting clock: set </w:t>
      </w:r>
      <w:r w:rsidRPr="00942D5F">
        <w:t xml:space="preserve">APB1 </w:t>
      </w:r>
      <w:r>
        <w:t>to 42MHz.</w:t>
      </w:r>
    </w:p>
    <w:p w14:paraId="0C15F3CD" w14:textId="4A6993D4" w:rsidR="00147226" w:rsidRDefault="00147226" w:rsidP="009B0E53">
      <w:pPr>
        <w:pStyle w:val="ListParagraph"/>
        <w:numPr>
          <w:ilvl w:val="0"/>
          <w:numId w:val="25"/>
        </w:numPr>
      </w:pPr>
      <w:r>
        <w:t xml:space="preserve">Set baud rate: </w:t>
      </w:r>
    </w:p>
    <w:p w14:paraId="2AF36904" w14:textId="436D33BD" w:rsidR="00942D5F" w:rsidRDefault="00A73E92" w:rsidP="009B0E53">
      <w:pPr>
        <w:pStyle w:val="ListParagraph"/>
        <w:numPr>
          <w:ilvl w:val="0"/>
          <w:numId w:val="25"/>
        </w:numPr>
      </w:pPr>
      <w:r w:rsidRPr="00A73E92">
        <w:t>The UART stack provides two primary functions</w:t>
      </w:r>
      <w:r w:rsidR="00942D5F">
        <w:t>:</w:t>
      </w:r>
    </w:p>
    <w:p w14:paraId="2F5BF4C8" w14:textId="4D8DD86E" w:rsidR="00942D5F" w:rsidRDefault="00844479" w:rsidP="009B0E53">
      <w:pPr>
        <w:pStyle w:val="ListParagraph"/>
        <w:numPr>
          <w:ilvl w:val="1"/>
          <w:numId w:val="25"/>
        </w:numPr>
      </w:pPr>
      <w:r>
        <w:t>u</w:t>
      </w:r>
      <w:r w:rsidR="00942D5F">
        <w:t xml:space="preserve">int8_t </w:t>
      </w:r>
      <w:proofErr w:type="spellStart"/>
      <w:r w:rsidR="00942D5F">
        <w:t>uart_</w:t>
      </w:r>
      <w:proofErr w:type="gramStart"/>
      <w:r w:rsidR="00942D5F">
        <w:t>transmit</w:t>
      </w:r>
      <w:proofErr w:type="spellEnd"/>
      <w:r w:rsidR="00942D5F">
        <w:t>(</w:t>
      </w:r>
      <w:proofErr w:type="gramEnd"/>
      <w:r w:rsidR="00942D5F">
        <w:t xml:space="preserve">uint16_t </w:t>
      </w:r>
      <w:r w:rsidR="00D02587">
        <w:t>*</w:t>
      </w:r>
      <w:proofErr w:type="spellStart"/>
      <w:r w:rsidR="00942D5F">
        <w:t>tx_buffer</w:t>
      </w:r>
      <w:proofErr w:type="spellEnd"/>
      <w:r w:rsidR="00D02587">
        <w:t>, uint8_t length</w:t>
      </w:r>
      <w:r w:rsidR="00942D5F">
        <w:t>);</w:t>
      </w:r>
    </w:p>
    <w:p w14:paraId="304A7A6D" w14:textId="4B8F98B9" w:rsidR="00942D5F" w:rsidRDefault="00844479" w:rsidP="009B0E53">
      <w:pPr>
        <w:pStyle w:val="ListParagraph"/>
        <w:numPr>
          <w:ilvl w:val="1"/>
          <w:numId w:val="25"/>
        </w:numPr>
      </w:pPr>
      <w:r>
        <w:t>u</w:t>
      </w:r>
      <w:r w:rsidR="00942D5F">
        <w:t xml:space="preserve">int8_t </w:t>
      </w:r>
      <w:proofErr w:type="spellStart"/>
      <w:r w:rsidR="00942D5F">
        <w:t>uart_</w:t>
      </w:r>
      <w:proofErr w:type="gramStart"/>
      <w:r w:rsidR="00942D5F">
        <w:t>receive</w:t>
      </w:r>
      <w:proofErr w:type="spellEnd"/>
      <w:r w:rsidR="00942D5F">
        <w:t>(</w:t>
      </w:r>
      <w:proofErr w:type="gramEnd"/>
      <w:r w:rsidR="00942D5F">
        <w:t xml:space="preserve">uint16_t </w:t>
      </w:r>
      <w:r w:rsidR="00D02587">
        <w:t>*</w:t>
      </w:r>
      <w:proofErr w:type="spellStart"/>
      <w:r w:rsidR="00942D5F">
        <w:t>rx_buffer</w:t>
      </w:r>
      <w:proofErr w:type="spellEnd"/>
      <w:r w:rsidR="00D02587">
        <w:t xml:space="preserve">, </w:t>
      </w:r>
      <w:r w:rsidR="00D02587">
        <w:t>uint8_t length</w:t>
      </w:r>
      <w:r w:rsidR="00942D5F">
        <w:t>);</w:t>
      </w:r>
    </w:p>
    <w:p w14:paraId="3193CC16" w14:textId="44D9E273" w:rsidR="00A73E92" w:rsidRDefault="00A73E92" w:rsidP="009B0E53">
      <w:pPr>
        <w:pStyle w:val="ListParagraph"/>
        <w:numPr>
          <w:ilvl w:val="1"/>
          <w:numId w:val="25"/>
        </w:numPr>
      </w:pPr>
      <w:r w:rsidRPr="00A73E92">
        <w:t xml:space="preserve">These functions enable buffered transmission and reception of data. The return value indicates the status of the operation (success, error, or busy). Internally, the implementation </w:t>
      </w:r>
      <w:r>
        <w:t>is using</w:t>
      </w:r>
      <w:r w:rsidRPr="00A73E92">
        <w:t xml:space="preserve"> polling.</w:t>
      </w:r>
    </w:p>
    <w:p w14:paraId="09C06ABC" w14:textId="4C49556D" w:rsidR="00B32ADC" w:rsidRPr="00FB0D4D" w:rsidRDefault="00B32AD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FB0D4D">
        <w:br w:type="page"/>
      </w:r>
    </w:p>
    <w:p w14:paraId="068B91DA" w14:textId="631723AC" w:rsidR="008A5734" w:rsidRDefault="008A5734" w:rsidP="008A5734">
      <w:pPr>
        <w:pStyle w:val="Heading1"/>
      </w:pPr>
      <w:bookmarkStart w:id="3" w:name="_Toc229561951"/>
      <w:r>
        <w:lastRenderedPageBreak/>
        <w:t>State machine</w:t>
      </w:r>
      <w:bookmarkEnd w:id="3"/>
    </w:p>
    <w:p w14:paraId="421D75A0" w14:textId="57685A06" w:rsidR="00216A1E" w:rsidRDefault="000031BF" w:rsidP="001A3D0C">
      <w:pPr>
        <w:jc w:val="center"/>
      </w:pPr>
      <w:r>
        <w:rPr>
          <w:noProof/>
        </w:rPr>
        <w:drawing>
          <wp:inline distT="0" distB="0" distL="0" distR="0" wp14:anchorId="5E83C7AB" wp14:editId="4C007EC8">
            <wp:extent cx="5304790" cy="3132999"/>
            <wp:effectExtent l="0" t="0" r="0" b="0"/>
            <wp:docPr id="470775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710" cy="3148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AF85C" w14:textId="67F84152" w:rsidR="001A3D0C" w:rsidRPr="00216A1E" w:rsidRDefault="001A3D0C" w:rsidP="001A3D0C">
      <w:pPr>
        <w:jc w:val="center"/>
      </w:pPr>
      <w:r>
        <w:t>Figure 2: state machine for project</w:t>
      </w:r>
    </w:p>
    <w:p w14:paraId="557B85B9" w14:textId="77777777" w:rsidR="00B32ADC" w:rsidRDefault="00B32AD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0B6CED1F" w14:textId="35CB5B54" w:rsidR="008A5734" w:rsidRDefault="008A5734" w:rsidP="008A5734">
      <w:pPr>
        <w:pStyle w:val="Heading1"/>
      </w:pPr>
      <w:bookmarkStart w:id="4" w:name="_Toc229561952"/>
      <w:r>
        <w:lastRenderedPageBreak/>
        <w:t>Sequence Diagram</w:t>
      </w:r>
      <w:bookmarkEnd w:id="4"/>
    </w:p>
    <w:p w14:paraId="4416C30D" w14:textId="4A0C9B1E" w:rsidR="00E53048" w:rsidRDefault="00E53048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97B3D1C" w14:textId="1E01BF5B" w:rsidR="008A5734" w:rsidRPr="008A5734" w:rsidRDefault="008A5734" w:rsidP="008A5734">
      <w:pPr>
        <w:pStyle w:val="Heading1"/>
      </w:pPr>
      <w:bookmarkStart w:id="5" w:name="_Toc229561953"/>
      <w:r>
        <w:lastRenderedPageBreak/>
        <w:t>Threat model</w:t>
      </w:r>
      <w:bookmarkEnd w:id="5"/>
    </w:p>
    <w:p w14:paraId="1AE3AACA" w14:textId="60A7AD48" w:rsidR="008A5734" w:rsidRDefault="008A5734"/>
    <w:sectPr w:rsidR="008A5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5FBA"/>
    <w:multiLevelType w:val="multilevel"/>
    <w:tmpl w:val="513E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734E2"/>
    <w:multiLevelType w:val="multilevel"/>
    <w:tmpl w:val="0AC230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1C4D"/>
    <w:multiLevelType w:val="multilevel"/>
    <w:tmpl w:val="E22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F08BF"/>
    <w:multiLevelType w:val="multilevel"/>
    <w:tmpl w:val="8A3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36491"/>
    <w:multiLevelType w:val="multilevel"/>
    <w:tmpl w:val="90A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F3607"/>
    <w:multiLevelType w:val="multilevel"/>
    <w:tmpl w:val="D8A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07500"/>
    <w:multiLevelType w:val="multilevel"/>
    <w:tmpl w:val="93D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A5CEE"/>
    <w:multiLevelType w:val="multilevel"/>
    <w:tmpl w:val="A1D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913D2"/>
    <w:multiLevelType w:val="multilevel"/>
    <w:tmpl w:val="328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170B2"/>
    <w:multiLevelType w:val="hybridMultilevel"/>
    <w:tmpl w:val="69042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C744F"/>
    <w:multiLevelType w:val="multilevel"/>
    <w:tmpl w:val="B06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A0446"/>
    <w:multiLevelType w:val="hybridMultilevel"/>
    <w:tmpl w:val="D4D8FE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A74C8"/>
    <w:multiLevelType w:val="multilevel"/>
    <w:tmpl w:val="D3D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669C3"/>
    <w:multiLevelType w:val="multilevel"/>
    <w:tmpl w:val="3DC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A3601"/>
    <w:multiLevelType w:val="multilevel"/>
    <w:tmpl w:val="EAB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A2972"/>
    <w:multiLevelType w:val="multilevel"/>
    <w:tmpl w:val="554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9382F"/>
    <w:multiLevelType w:val="hybridMultilevel"/>
    <w:tmpl w:val="5D725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2385C"/>
    <w:multiLevelType w:val="multilevel"/>
    <w:tmpl w:val="9AC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45CA3"/>
    <w:multiLevelType w:val="hybridMultilevel"/>
    <w:tmpl w:val="3918C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B2CE0"/>
    <w:multiLevelType w:val="multilevel"/>
    <w:tmpl w:val="91D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1270D"/>
    <w:multiLevelType w:val="multilevel"/>
    <w:tmpl w:val="BA2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B1F4E"/>
    <w:multiLevelType w:val="multilevel"/>
    <w:tmpl w:val="90A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D00A8"/>
    <w:multiLevelType w:val="multilevel"/>
    <w:tmpl w:val="90A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E4D65"/>
    <w:multiLevelType w:val="multilevel"/>
    <w:tmpl w:val="90A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71399">
    <w:abstractNumId w:val="11"/>
  </w:num>
  <w:num w:numId="2" w16cid:durableId="167865311">
    <w:abstractNumId w:val="2"/>
  </w:num>
  <w:num w:numId="3" w16cid:durableId="87124894">
    <w:abstractNumId w:val="3"/>
  </w:num>
  <w:num w:numId="4" w16cid:durableId="690299730">
    <w:abstractNumId w:val="9"/>
  </w:num>
  <w:num w:numId="5" w16cid:durableId="1328435740">
    <w:abstractNumId w:val="19"/>
  </w:num>
  <w:num w:numId="6" w16cid:durableId="1205561516">
    <w:abstractNumId w:val="15"/>
  </w:num>
  <w:num w:numId="7" w16cid:durableId="1053891033">
    <w:abstractNumId w:val="17"/>
  </w:num>
  <w:num w:numId="8" w16cid:durableId="1567105956">
    <w:abstractNumId w:val="12"/>
  </w:num>
  <w:num w:numId="9" w16cid:durableId="1709915494">
    <w:abstractNumId w:val="0"/>
  </w:num>
  <w:num w:numId="10" w16cid:durableId="252864763">
    <w:abstractNumId w:val="5"/>
  </w:num>
  <w:num w:numId="11" w16cid:durableId="1917476030">
    <w:abstractNumId w:val="8"/>
  </w:num>
  <w:num w:numId="12" w16cid:durableId="533076099">
    <w:abstractNumId w:val="14"/>
  </w:num>
  <w:num w:numId="13" w16cid:durableId="610816024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586499110">
    <w:abstractNumId w:val="10"/>
  </w:num>
  <w:num w:numId="15" w16cid:durableId="343241055">
    <w:abstractNumId w:val="22"/>
  </w:num>
  <w:num w:numId="16" w16cid:durableId="124352195">
    <w:abstractNumId w:val="1"/>
  </w:num>
  <w:num w:numId="17" w16cid:durableId="626549474">
    <w:abstractNumId w:val="20"/>
  </w:num>
  <w:num w:numId="18" w16cid:durableId="1259826982">
    <w:abstractNumId w:val="16"/>
  </w:num>
  <w:num w:numId="19" w16cid:durableId="182550036">
    <w:abstractNumId w:val="4"/>
  </w:num>
  <w:num w:numId="20" w16cid:durableId="1865509914">
    <w:abstractNumId w:val="23"/>
  </w:num>
  <w:num w:numId="21" w16cid:durableId="323124862">
    <w:abstractNumId w:val="21"/>
  </w:num>
  <w:num w:numId="22" w16cid:durableId="126974702">
    <w:abstractNumId w:val="7"/>
  </w:num>
  <w:num w:numId="23" w16cid:durableId="1594625325">
    <w:abstractNumId w:val="13"/>
  </w:num>
  <w:num w:numId="24" w16cid:durableId="568806573">
    <w:abstractNumId w:val="6"/>
  </w:num>
  <w:num w:numId="25" w16cid:durableId="17874580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4E"/>
    <w:rsid w:val="000031BF"/>
    <w:rsid w:val="00004656"/>
    <w:rsid w:val="00037A99"/>
    <w:rsid w:val="00097ACD"/>
    <w:rsid w:val="000D6C68"/>
    <w:rsid w:val="00147226"/>
    <w:rsid w:val="0015589B"/>
    <w:rsid w:val="001A3D0C"/>
    <w:rsid w:val="00216A1E"/>
    <w:rsid w:val="00226F2B"/>
    <w:rsid w:val="0023348A"/>
    <w:rsid w:val="002A070D"/>
    <w:rsid w:val="002B614C"/>
    <w:rsid w:val="00413103"/>
    <w:rsid w:val="004B01C2"/>
    <w:rsid w:val="004D1046"/>
    <w:rsid w:val="00515B52"/>
    <w:rsid w:val="00550F07"/>
    <w:rsid w:val="0056175C"/>
    <w:rsid w:val="005C2C68"/>
    <w:rsid w:val="006844F7"/>
    <w:rsid w:val="00686907"/>
    <w:rsid w:val="007243BF"/>
    <w:rsid w:val="007E40F0"/>
    <w:rsid w:val="007F6353"/>
    <w:rsid w:val="00836673"/>
    <w:rsid w:val="00844479"/>
    <w:rsid w:val="008A5734"/>
    <w:rsid w:val="00942D5F"/>
    <w:rsid w:val="009A1AD6"/>
    <w:rsid w:val="009B0E53"/>
    <w:rsid w:val="00A5517D"/>
    <w:rsid w:val="00A73E92"/>
    <w:rsid w:val="00AD0A7C"/>
    <w:rsid w:val="00B32ADC"/>
    <w:rsid w:val="00B77E4E"/>
    <w:rsid w:val="00B93DBA"/>
    <w:rsid w:val="00B97C57"/>
    <w:rsid w:val="00C240FA"/>
    <w:rsid w:val="00C91F2B"/>
    <w:rsid w:val="00D02587"/>
    <w:rsid w:val="00E53048"/>
    <w:rsid w:val="00E65F3F"/>
    <w:rsid w:val="00E86AE1"/>
    <w:rsid w:val="00EA2950"/>
    <w:rsid w:val="00EF08E2"/>
    <w:rsid w:val="00FB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CDA2"/>
  <w15:chartTrackingRefBased/>
  <w15:docId w15:val="{47FBDACE-DE3C-43A7-9C90-0FC854A0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4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A573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573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573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A2950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8366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4241B-C8AE-4119-B452-77D69FE6B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7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Mute</dc:creator>
  <cp:keywords/>
  <dc:description/>
  <cp:lastModifiedBy>Mahendra Mute</cp:lastModifiedBy>
  <cp:revision>25</cp:revision>
  <dcterms:created xsi:type="dcterms:W3CDTF">2026-05-06T04:51:00Z</dcterms:created>
  <dcterms:modified xsi:type="dcterms:W3CDTF">2026-05-13T10:25:00Z</dcterms:modified>
</cp:coreProperties>
</file>