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6042" w:rsidRDefault="0002011B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/>
      </w:tblPr>
      <w:tblGrid>
        <w:gridCol w:w="4106"/>
        <w:gridCol w:w="4961"/>
      </w:tblGrid>
      <w:tr w:rsidR="003B6042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6042" w:rsidRDefault="0002011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6042" w:rsidRDefault="0002011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3B6042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6042" w:rsidRDefault="0002011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6042" w:rsidRDefault="0002011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11B">
              <w:rPr>
                <w:rFonts w:ascii="Times New Roman" w:eastAsia="Times New Roman" w:hAnsi="Times New Roman" w:cs="Times New Roman"/>
                <w:sz w:val="24"/>
                <w:szCs w:val="24"/>
              </w:rPr>
              <w:t>SWTID1741160180155496</w:t>
            </w:r>
          </w:p>
        </w:tc>
      </w:tr>
      <w:tr w:rsidR="003B6042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6042" w:rsidRDefault="0002011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6042" w:rsidRDefault="0002011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Cryptoverse:A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Cryptocurrency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Dashboard</w:t>
            </w:r>
          </w:p>
        </w:tc>
      </w:tr>
      <w:tr w:rsidR="003B6042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6042" w:rsidRDefault="0002011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6042" w:rsidRDefault="003B604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B6042" w:rsidRDefault="003B6042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3B6042" w:rsidRDefault="0002011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3B6042" w:rsidRDefault="0002011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Name: </w:t>
      </w:r>
      <w:proofErr w:type="spellStart"/>
      <w:r>
        <w:rPr>
          <w:rFonts w:ascii="Calibri" w:eastAsia="Calibri" w:hAnsi="Calibri" w:cs="Calibri"/>
        </w:rPr>
        <w:t>CryptoVerse</w:t>
      </w:r>
      <w:proofErr w:type="spellEnd"/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Description: </w:t>
      </w:r>
      <w:r>
        <w:rPr>
          <w:rFonts w:ascii="Calibri" w:eastAsia="Calibri" w:hAnsi="Calibri" w:cs="Calibri"/>
        </w:rPr>
        <w:t xml:space="preserve">A React-based </w:t>
      </w:r>
      <w:proofErr w:type="spellStart"/>
      <w:r>
        <w:rPr>
          <w:rFonts w:ascii="Calibri" w:eastAsia="Calibri" w:hAnsi="Calibri" w:cs="Calibri"/>
        </w:rPr>
        <w:t>cryptocurrency</w:t>
      </w:r>
      <w:proofErr w:type="spellEnd"/>
      <w:r>
        <w:rPr>
          <w:rFonts w:ascii="Calibri" w:eastAsia="Calibri" w:hAnsi="Calibri" w:cs="Calibri"/>
        </w:rPr>
        <w:t xml:space="preserve"> tracking application that allows users to search, </w:t>
      </w:r>
      <w:proofErr w:type="gramStart"/>
      <w:r>
        <w:rPr>
          <w:rFonts w:ascii="Calibri" w:eastAsia="Calibri" w:hAnsi="Calibri" w:cs="Calibri"/>
        </w:rPr>
        <w:t>track</w:t>
      </w:r>
      <w:proofErr w:type="gramEnd"/>
      <w:r>
        <w:rPr>
          <w:rFonts w:ascii="Calibri" w:eastAsia="Calibri" w:hAnsi="Calibri" w:cs="Calibri"/>
        </w:rPr>
        <w:t xml:space="preserve">, and analyse real-time </w:t>
      </w:r>
      <w:proofErr w:type="spellStart"/>
      <w:r>
        <w:rPr>
          <w:rFonts w:ascii="Calibri" w:eastAsia="Calibri" w:hAnsi="Calibri" w:cs="Calibri"/>
        </w:rPr>
        <w:t>cryptocurrency</w:t>
      </w:r>
      <w:proofErr w:type="spellEnd"/>
      <w:r>
        <w:rPr>
          <w:rFonts w:ascii="Calibri" w:eastAsia="Calibri" w:hAnsi="Calibri" w:cs="Calibri"/>
        </w:rPr>
        <w:t xml:space="preserve"> market data using a third-party API. Features include real-time price updates, coin details, filtering, and user-friendly UI/UX</w:t>
      </w:r>
      <w:proofErr w:type="gramStart"/>
      <w:r>
        <w:rPr>
          <w:rFonts w:ascii="Calibri" w:eastAsia="Calibri" w:hAnsi="Calibri" w:cs="Calibri"/>
        </w:rPr>
        <w:t>.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</w:t>
      </w:r>
      <w:r>
        <w:rPr>
          <w:rFonts w:ascii="Calibri" w:eastAsia="Calibri" w:hAnsi="Calibri" w:cs="Calibri"/>
          <w:b/>
        </w:rPr>
        <w:t>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  <w:b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Testing Period: </w:t>
      </w:r>
      <w:r>
        <w:rPr>
          <w:rFonts w:ascii="Calibri" w:eastAsia="Calibri" w:hAnsi="Calibri" w:cs="Calibri"/>
        </w:rPr>
        <w:t>March 1, 2025 - March 8, 2025</w:t>
      </w:r>
    </w:p>
    <w:p w:rsidR="003B6042" w:rsidRDefault="003B6042">
      <w:pPr>
        <w:spacing w:after="160" w:line="259" w:lineRule="auto"/>
        <w:rPr>
          <w:rFonts w:ascii="Calibri" w:eastAsia="Calibri" w:hAnsi="Calibri" w:cs="Calibri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3B6042" w:rsidRDefault="0002011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3B6042" w:rsidRDefault="0002011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:rsidR="003B6042" w:rsidRDefault="003B6042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13278907"/>
        </w:sdtPr>
        <w:sdtContent>
          <w:r w:rsidR="0002011B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02011B">
        <w:rPr>
          <w:rFonts w:ascii="Calibri" w:eastAsia="Calibri" w:hAnsi="Calibri" w:cs="Calibri"/>
        </w:rPr>
        <w:t xml:space="preserve"> Home Page &amp; Navigation</w:t>
      </w:r>
      <w:r w:rsidR="0002011B">
        <w:rPr>
          <w:rFonts w:ascii="Calibri" w:eastAsia="Calibri" w:hAnsi="Calibri" w:cs="Calibri"/>
        </w:rPr>
        <w:br/>
      </w:r>
      <w:sdt>
        <w:sdtPr>
          <w:tag w:val="goog_rdk_1"/>
          <w:id w:val="13278908"/>
        </w:sdtPr>
        <w:sdtContent>
          <w:r w:rsidR="0002011B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02011B">
        <w:rPr>
          <w:rFonts w:ascii="Calibri" w:eastAsia="Calibri" w:hAnsi="Calibri" w:cs="Calibri"/>
        </w:rPr>
        <w:t xml:space="preserve"> </w:t>
      </w:r>
      <w:proofErr w:type="spellStart"/>
      <w:r w:rsidR="0002011B">
        <w:rPr>
          <w:rFonts w:ascii="Calibri" w:eastAsia="Calibri" w:hAnsi="Calibri" w:cs="Calibri"/>
        </w:rPr>
        <w:t>Cryptocurrency</w:t>
      </w:r>
      <w:proofErr w:type="spellEnd"/>
      <w:r w:rsidR="0002011B">
        <w:rPr>
          <w:rFonts w:ascii="Calibri" w:eastAsia="Calibri" w:hAnsi="Calibri" w:cs="Calibri"/>
        </w:rPr>
        <w:t xml:space="preserve"> Search &amp; Discovery</w:t>
      </w:r>
      <w:r w:rsidR="0002011B">
        <w:rPr>
          <w:rFonts w:ascii="Calibri" w:eastAsia="Calibri" w:hAnsi="Calibri" w:cs="Calibri"/>
        </w:rPr>
        <w:br/>
      </w:r>
      <w:sdt>
        <w:sdtPr>
          <w:tag w:val="goog_rdk_2"/>
          <w:id w:val="13278909"/>
        </w:sdtPr>
        <w:sdtContent>
          <w:r w:rsidR="0002011B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02011B">
        <w:rPr>
          <w:rFonts w:ascii="Calibri" w:eastAsia="Calibri" w:hAnsi="Calibri" w:cs="Calibri"/>
        </w:rPr>
        <w:t xml:space="preserve"> API Integration for Real-Time Data</w:t>
      </w:r>
      <w:r w:rsidR="0002011B">
        <w:rPr>
          <w:rFonts w:ascii="Calibri" w:eastAsia="Calibri" w:hAnsi="Calibri" w:cs="Calibri"/>
        </w:rPr>
        <w:br/>
      </w:r>
      <w:sdt>
        <w:sdtPr>
          <w:tag w:val="goog_rdk_3"/>
          <w:id w:val="13278910"/>
        </w:sdtPr>
        <w:sdtContent>
          <w:r w:rsidR="0002011B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02011B">
        <w:rPr>
          <w:rFonts w:ascii="Calibri" w:eastAsia="Calibri" w:hAnsi="Calibri" w:cs="Calibri"/>
        </w:rPr>
        <w:t xml:space="preserve"> Filtering Coins by Market Cap, Volume, and Price Changes</w:t>
      </w:r>
      <w:r w:rsidR="0002011B">
        <w:rPr>
          <w:rFonts w:ascii="Calibri" w:eastAsia="Calibri" w:hAnsi="Calibri" w:cs="Calibri"/>
        </w:rPr>
        <w:br/>
      </w:r>
      <w:sdt>
        <w:sdtPr>
          <w:tag w:val="goog_rdk_4"/>
          <w:id w:val="13278911"/>
        </w:sdtPr>
        <w:sdtContent>
          <w:r w:rsidR="0002011B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02011B">
        <w:rPr>
          <w:rFonts w:ascii="Calibri" w:eastAsia="Calibri" w:hAnsi="Calibri" w:cs="Calibri"/>
        </w:rPr>
        <w:t xml:space="preserve"> Viewing Coin Details with Charts &amp; Historical Data</w:t>
      </w:r>
      <w:r w:rsidR="0002011B">
        <w:rPr>
          <w:rFonts w:ascii="Calibri" w:eastAsia="Calibri" w:hAnsi="Calibri" w:cs="Calibri"/>
        </w:rPr>
        <w:br/>
      </w:r>
      <w:sdt>
        <w:sdtPr>
          <w:tag w:val="goog_rdk_5"/>
          <w:id w:val="13278912"/>
        </w:sdtPr>
        <w:sdtContent>
          <w:r w:rsidR="0002011B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02011B">
        <w:rPr>
          <w:rFonts w:ascii="Calibri" w:eastAsia="Calibri" w:hAnsi="Calibri" w:cs="Calibri"/>
        </w:rPr>
        <w:t xml:space="preserve"> UI/UX Testing (Responsiveness, Icons, Styling)</w:t>
      </w:r>
      <w:r w:rsidR="0002011B">
        <w:rPr>
          <w:rFonts w:ascii="Calibri" w:eastAsia="Calibri" w:hAnsi="Calibri" w:cs="Calibri"/>
        </w:rPr>
        <w:br/>
      </w:r>
      <w:sdt>
        <w:sdtPr>
          <w:tag w:val="goog_rdk_6"/>
          <w:id w:val="13278913"/>
        </w:sdtPr>
        <w:sdtContent>
          <w:r w:rsidR="0002011B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02011B">
        <w:rPr>
          <w:rFonts w:ascii="Calibri" w:eastAsia="Calibri" w:hAnsi="Calibri" w:cs="Calibri"/>
        </w:rPr>
        <w:t xml:space="preserve"> Error Handling &amp; Performance Testing</w:t>
      </w:r>
    </w:p>
    <w:p w:rsidR="003B6042" w:rsidRDefault="0002011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 Tested</w:t>
      </w:r>
    </w:p>
    <w:p w:rsidR="003B6042" w:rsidRDefault="0002011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Search</w:t>
      </w:r>
      <w:r>
        <w:rPr>
          <w:rFonts w:ascii="Calibri" w:eastAsia="Calibri" w:hAnsi="Calibri" w:cs="Calibri"/>
        </w:rPr>
        <w:t xml:space="preserve">ing &amp; Viewing </w:t>
      </w:r>
      <w:proofErr w:type="spellStart"/>
      <w:r>
        <w:rPr>
          <w:rFonts w:ascii="Calibri" w:eastAsia="Calibri" w:hAnsi="Calibri" w:cs="Calibri"/>
        </w:rPr>
        <w:t>Cryptocurrency</w:t>
      </w:r>
      <w:proofErr w:type="spellEnd"/>
      <w:r>
        <w:rPr>
          <w:rFonts w:ascii="Calibri" w:eastAsia="Calibri" w:hAnsi="Calibri" w:cs="Calibri"/>
        </w:rPr>
        <w:t xml:space="preserve"> Details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Filtering </w:t>
      </w:r>
      <w:proofErr w:type="spellStart"/>
      <w:r>
        <w:rPr>
          <w:rFonts w:ascii="Calibri" w:eastAsia="Calibri" w:hAnsi="Calibri" w:cs="Calibri"/>
        </w:rPr>
        <w:t>Cryptocurrencies</w:t>
      </w:r>
      <w:proofErr w:type="spellEnd"/>
      <w:r>
        <w:rPr>
          <w:rFonts w:ascii="Calibri" w:eastAsia="Calibri" w:hAnsi="Calibri" w:cs="Calibri"/>
        </w:rPr>
        <w:t xml:space="preserve"> by Market Cap, Volume, and Trends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Displaying Coin Details with Price Charts &amp; Market Insights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 Errors Gracefully</w:t>
      </w:r>
    </w:p>
    <w:p w:rsidR="003B6042" w:rsidRDefault="003B6042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3B6042" w:rsidRDefault="0002011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</w:t>
      </w:r>
      <w:r>
        <w:rPr>
          <w:rFonts w:ascii="Calibri" w:eastAsia="Calibri" w:hAnsi="Calibri" w:cs="Calibri"/>
          <w:b/>
        </w:rPr>
        <w:t xml:space="preserve">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15"/>
        <w:gridCol w:w="1860"/>
        <w:gridCol w:w="1860"/>
        <w:gridCol w:w="2280"/>
        <w:gridCol w:w="960"/>
        <w:gridCol w:w="1245"/>
      </w:tblGrid>
      <w:tr w:rsidR="003B6042">
        <w:trPr>
          <w:cantSplit/>
          <w:tblHeader/>
        </w:trPr>
        <w:tc>
          <w:tcPr>
            <w:tcW w:w="1215" w:type="dxa"/>
          </w:tcPr>
          <w:p w:rsidR="003B6042" w:rsidRDefault="0002011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3B6042" w:rsidRDefault="0002011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3B6042" w:rsidRDefault="0002011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3B6042" w:rsidRDefault="0002011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3B6042" w:rsidRDefault="0002011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3B6042" w:rsidRDefault="0002011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3B6042">
        <w:trPr>
          <w:cantSplit/>
          <w:tblHeader/>
        </w:trPr>
        <w:tc>
          <w:tcPr>
            <w:tcW w:w="1215" w:type="dxa"/>
          </w:tcPr>
          <w:p w:rsidR="003B6042" w:rsidRDefault="0002011B">
            <w:pPr>
              <w:spacing w:after="160" w:line="259" w:lineRule="auto"/>
            </w:pPr>
            <w:r>
              <w:rPr>
                <w:b/>
              </w:rPr>
              <w:lastRenderedPageBreak/>
              <w:t>TC-001</w:t>
            </w:r>
          </w:p>
        </w:tc>
        <w:tc>
          <w:tcPr>
            <w:tcW w:w="1860" w:type="dxa"/>
          </w:tcPr>
          <w:p w:rsidR="003B6042" w:rsidRDefault="0002011B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3B6042" w:rsidRDefault="0002011B">
            <w:pPr>
              <w:spacing w:after="160" w:line="259" w:lineRule="auto"/>
            </w:pPr>
            <w:r>
              <w:t>1. Open the application</w:t>
            </w:r>
          </w:p>
          <w:p w:rsidR="003B6042" w:rsidRDefault="0002011B">
            <w:pPr>
              <w:spacing w:after="160" w:line="259" w:lineRule="auto"/>
            </w:pPr>
            <w:r>
              <w:t>2. Homepage loads</w:t>
            </w:r>
          </w:p>
        </w:tc>
        <w:tc>
          <w:tcPr>
            <w:tcW w:w="2280" w:type="dxa"/>
          </w:tcPr>
          <w:p w:rsidR="003B6042" w:rsidRDefault="0002011B">
            <w:pPr>
              <w:spacing w:after="160" w:line="259" w:lineRule="auto"/>
            </w:pPr>
            <w:r>
              <w:t xml:space="preserve">Homepage should display market trends, top </w:t>
            </w:r>
            <w:proofErr w:type="spellStart"/>
            <w:r>
              <w:t>cryptocurrencies</w:t>
            </w:r>
            <w:proofErr w:type="spellEnd"/>
            <w:r>
              <w:t>.</w:t>
            </w:r>
          </w:p>
        </w:tc>
        <w:tc>
          <w:tcPr>
            <w:tcW w:w="960" w:type="dxa"/>
          </w:tcPr>
          <w:p w:rsidR="003B6042" w:rsidRDefault="0002011B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3B6042" w:rsidRDefault="0002011B">
            <w:pPr>
              <w:spacing w:after="160" w:line="259" w:lineRule="auto"/>
            </w:pPr>
            <w:r>
              <w:t>[Pass/Fail]</w:t>
            </w:r>
          </w:p>
        </w:tc>
      </w:tr>
      <w:tr w:rsidR="003B6042">
        <w:trPr>
          <w:cantSplit/>
          <w:tblHeader/>
        </w:trPr>
        <w:tc>
          <w:tcPr>
            <w:tcW w:w="1215" w:type="dxa"/>
          </w:tcPr>
          <w:p w:rsidR="003B6042" w:rsidRDefault="0002011B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3B6042" w:rsidRDefault="0002011B">
            <w:pPr>
              <w:spacing w:after="160" w:line="259" w:lineRule="auto"/>
            </w:pPr>
            <w:r>
              <w:t xml:space="preserve">Search for a </w:t>
            </w:r>
            <w:proofErr w:type="spellStart"/>
            <w:r>
              <w:t>Cryptocurrency</w:t>
            </w:r>
            <w:proofErr w:type="spellEnd"/>
          </w:p>
        </w:tc>
        <w:tc>
          <w:tcPr>
            <w:tcW w:w="1860" w:type="dxa"/>
          </w:tcPr>
          <w:p w:rsidR="003B6042" w:rsidRDefault="0002011B">
            <w:pPr>
              <w:spacing w:after="160" w:line="259" w:lineRule="auto"/>
            </w:pPr>
            <w:r>
              <w:t>1. Enter a coin name in search 2. Click search</w:t>
            </w:r>
          </w:p>
        </w:tc>
        <w:tc>
          <w:tcPr>
            <w:tcW w:w="2280" w:type="dxa"/>
          </w:tcPr>
          <w:p w:rsidR="003B6042" w:rsidRDefault="0002011B">
            <w:pPr>
              <w:spacing w:after="160" w:line="259" w:lineRule="auto"/>
            </w:pPr>
            <w:r>
              <w:t xml:space="preserve">Matching </w:t>
            </w:r>
            <w:proofErr w:type="spellStart"/>
            <w:r>
              <w:t>cryptocurrencies</w:t>
            </w:r>
            <w:proofErr w:type="spellEnd"/>
            <w:r>
              <w:t xml:space="preserve"> should be displayed</w:t>
            </w:r>
          </w:p>
        </w:tc>
        <w:tc>
          <w:tcPr>
            <w:tcW w:w="960" w:type="dxa"/>
          </w:tcPr>
          <w:p w:rsidR="003B6042" w:rsidRDefault="0002011B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3B6042" w:rsidRDefault="0002011B">
            <w:pPr>
              <w:spacing w:after="160" w:line="259" w:lineRule="auto"/>
            </w:pPr>
            <w:r>
              <w:t>[Pass/Fail]</w:t>
            </w:r>
          </w:p>
        </w:tc>
      </w:tr>
      <w:tr w:rsidR="003B6042">
        <w:trPr>
          <w:cantSplit/>
          <w:tblHeader/>
        </w:trPr>
        <w:tc>
          <w:tcPr>
            <w:tcW w:w="1215" w:type="dxa"/>
          </w:tcPr>
          <w:p w:rsidR="003B6042" w:rsidRDefault="0002011B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3B6042" w:rsidRDefault="0002011B">
            <w:pPr>
              <w:spacing w:after="160" w:line="259" w:lineRule="auto"/>
            </w:pPr>
            <w:r>
              <w:t>View Coin Details</w:t>
            </w:r>
          </w:p>
        </w:tc>
        <w:tc>
          <w:tcPr>
            <w:tcW w:w="1860" w:type="dxa"/>
          </w:tcPr>
          <w:p w:rsidR="003B6042" w:rsidRDefault="0002011B">
            <w:pPr>
              <w:spacing w:after="160" w:line="259" w:lineRule="auto"/>
            </w:pPr>
            <w:r>
              <w:t xml:space="preserve">1. Click on a coin </w:t>
            </w:r>
          </w:p>
          <w:p w:rsidR="003B6042" w:rsidRDefault="0002011B">
            <w:pPr>
              <w:spacing w:after="160" w:line="259" w:lineRule="auto"/>
            </w:pPr>
            <w:r>
              <w:t>2. View details (price chart, volume, historical data)</w:t>
            </w:r>
          </w:p>
        </w:tc>
        <w:tc>
          <w:tcPr>
            <w:tcW w:w="2280" w:type="dxa"/>
          </w:tcPr>
          <w:p w:rsidR="003B6042" w:rsidRDefault="0002011B">
            <w:pPr>
              <w:spacing w:after="160" w:line="259" w:lineRule="auto"/>
            </w:pPr>
            <w:r>
              <w:t>Coin details should be displayed correctly</w:t>
            </w:r>
          </w:p>
        </w:tc>
        <w:tc>
          <w:tcPr>
            <w:tcW w:w="960" w:type="dxa"/>
          </w:tcPr>
          <w:p w:rsidR="003B6042" w:rsidRDefault="0002011B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3B6042" w:rsidRDefault="0002011B">
            <w:pPr>
              <w:spacing w:after="160" w:line="259" w:lineRule="auto"/>
            </w:pPr>
            <w:r>
              <w:t>[Pass/Fail]</w:t>
            </w:r>
          </w:p>
        </w:tc>
      </w:tr>
      <w:tr w:rsidR="003B6042">
        <w:trPr>
          <w:cantSplit/>
          <w:tblHeader/>
        </w:trPr>
        <w:tc>
          <w:tcPr>
            <w:tcW w:w="1215" w:type="dxa"/>
          </w:tcPr>
          <w:p w:rsidR="003B6042" w:rsidRDefault="0002011B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3B6042" w:rsidRDefault="0002011B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3B6042" w:rsidRDefault="0002011B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3B6042" w:rsidRDefault="0002011B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3B6042" w:rsidRDefault="0002011B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3B6042" w:rsidRDefault="0002011B">
            <w:pPr>
              <w:spacing w:after="160" w:line="259" w:lineRule="auto"/>
            </w:pPr>
            <w:r>
              <w:t>[Pass/Fail]</w:t>
            </w:r>
          </w:p>
        </w:tc>
      </w:tr>
    </w:tbl>
    <w:p w:rsidR="003B6042" w:rsidRDefault="003B6042">
      <w:pPr>
        <w:spacing w:after="160" w:line="259" w:lineRule="auto"/>
        <w:rPr>
          <w:rFonts w:ascii="Calibri" w:eastAsia="Calibri" w:hAnsi="Calibri" w:cs="Calibri"/>
        </w:rPr>
      </w:pPr>
    </w:p>
    <w:p w:rsidR="003B6042" w:rsidRDefault="003B6042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3B6042" w:rsidRDefault="003B6042">
      <w:pPr>
        <w:spacing w:after="160" w:line="259" w:lineRule="auto"/>
        <w:rPr>
          <w:rFonts w:ascii="Calibri" w:eastAsia="Calibri" w:hAnsi="Calibri" w:cs="Calibri"/>
          <w:b/>
        </w:rPr>
      </w:pPr>
    </w:p>
    <w:p w:rsidR="003B6042" w:rsidRDefault="0002011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90"/>
        <w:gridCol w:w="1832"/>
        <w:gridCol w:w="2390"/>
        <w:gridCol w:w="1073"/>
        <w:gridCol w:w="1129"/>
        <w:gridCol w:w="1902"/>
      </w:tblGrid>
      <w:tr w:rsidR="003B6042">
        <w:trPr>
          <w:cantSplit/>
          <w:tblHeader/>
        </w:trPr>
        <w:tc>
          <w:tcPr>
            <w:tcW w:w="690" w:type="dxa"/>
          </w:tcPr>
          <w:p w:rsidR="003B6042" w:rsidRDefault="0002011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3B6042" w:rsidRDefault="0002011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3B6042" w:rsidRDefault="0002011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3B6042" w:rsidRDefault="0002011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3B6042" w:rsidRDefault="0002011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3B6042" w:rsidRDefault="0002011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3B6042">
        <w:trPr>
          <w:cantSplit/>
          <w:tblHeader/>
        </w:trPr>
        <w:tc>
          <w:tcPr>
            <w:tcW w:w="690" w:type="dxa"/>
          </w:tcPr>
          <w:p w:rsidR="003B6042" w:rsidRDefault="0002011B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3B6042" w:rsidRDefault="0002011B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3B6042" w:rsidRDefault="0002011B">
            <w:pPr>
              <w:spacing w:after="160" w:line="259" w:lineRule="auto"/>
            </w:pPr>
            <w:r>
              <w:t xml:space="preserve">1. Search for a </w:t>
            </w:r>
            <w:proofErr w:type="spellStart"/>
            <w:r>
              <w:t>cryptocurrency</w:t>
            </w:r>
            <w:proofErr w:type="spellEnd"/>
            <w:r>
              <w:t xml:space="preserve"> </w:t>
            </w:r>
          </w:p>
          <w:p w:rsidR="003B6042" w:rsidRDefault="0002011B">
            <w:pPr>
              <w:spacing w:after="160" w:line="259" w:lineRule="auto"/>
            </w:pPr>
            <w:r>
              <w:t>2. Observe slow response time</w:t>
            </w:r>
          </w:p>
        </w:tc>
        <w:tc>
          <w:tcPr>
            <w:tcW w:w="1073" w:type="dxa"/>
          </w:tcPr>
          <w:p w:rsidR="003B6042" w:rsidRDefault="0002011B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3B6042" w:rsidRDefault="0002011B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3B6042" w:rsidRDefault="0002011B">
            <w:pPr>
              <w:spacing w:after="160" w:line="259" w:lineRule="auto"/>
            </w:pPr>
            <w:r>
              <w:t>Need API response optimization</w:t>
            </w:r>
          </w:p>
        </w:tc>
      </w:tr>
      <w:tr w:rsidR="003B6042">
        <w:trPr>
          <w:cantSplit/>
          <w:tblHeader/>
        </w:trPr>
        <w:tc>
          <w:tcPr>
            <w:tcW w:w="690" w:type="dxa"/>
          </w:tcPr>
          <w:p w:rsidR="003B6042" w:rsidRDefault="0002011B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3B6042" w:rsidRDefault="0002011B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3B6042" w:rsidRDefault="0002011B">
            <w:pPr>
              <w:spacing w:after="160" w:line="259" w:lineRule="auto"/>
            </w:pPr>
            <w:r>
              <w:t>1. Select a filter option 2. Observe incorrect results</w:t>
            </w:r>
          </w:p>
        </w:tc>
        <w:tc>
          <w:tcPr>
            <w:tcW w:w="1073" w:type="dxa"/>
          </w:tcPr>
          <w:p w:rsidR="003B6042" w:rsidRDefault="0002011B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3B6042" w:rsidRDefault="0002011B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3B6042" w:rsidRDefault="0002011B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3B6042">
        <w:trPr>
          <w:cantSplit/>
          <w:tblHeader/>
        </w:trPr>
        <w:tc>
          <w:tcPr>
            <w:tcW w:w="690" w:type="dxa"/>
          </w:tcPr>
          <w:p w:rsidR="003B6042" w:rsidRDefault="0002011B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3B6042" w:rsidRDefault="0002011B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3B6042" w:rsidRDefault="0002011B">
            <w:pPr>
              <w:spacing w:after="160" w:line="259" w:lineRule="auto"/>
            </w:pPr>
            <w:r>
              <w:t>1. Open app on small devices (</w:t>
            </w:r>
            <w:proofErr w:type="spellStart"/>
            <w:r>
              <w:t>iPhone</w:t>
            </w:r>
            <w:proofErr w:type="spellEnd"/>
            <w:r>
              <w:t xml:space="preserve"> SE) 2. Observe UI distortion</w:t>
            </w:r>
          </w:p>
        </w:tc>
        <w:tc>
          <w:tcPr>
            <w:tcW w:w="1073" w:type="dxa"/>
          </w:tcPr>
          <w:p w:rsidR="003B6042" w:rsidRDefault="0002011B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3B6042" w:rsidRDefault="0002011B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3B6042" w:rsidRDefault="0002011B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3B6042" w:rsidRDefault="003B6042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3B6042" w:rsidRDefault="0002011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3B6042" w:rsidRDefault="0002011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</w:t>
      </w:r>
      <w:proofErr w:type="gramStart"/>
      <w:r>
        <w:rPr>
          <w:rFonts w:ascii="Calibri" w:eastAsia="Calibri" w:hAnsi="Calibri" w:cs="Calibri"/>
        </w:rPr>
        <w:t>]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3B6042" w:rsidRDefault="003B6042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3B6042" w:rsidRDefault="0002011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3B6042" w:rsidRDefault="0002011B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Ensure testing covers both positive &amp; negative cases</w:t>
      </w:r>
    </w:p>
    <w:p w:rsidR="003B6042" w:rsidRDefault="0002011B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Bug tracking should include severity levels &amp;</w:t>
      </w:r>
      <w:r>
        <w:rPr>
          <w:rFonts w:ascii="Calibri" w:eastAsia="Calibri" w:hAnsi="Calibri" w:cs="Calibri"/>
        </w:rPr>
        <w:t xml:space="preserve"> reproduction steps</w:t>
      </w:r>
    </w:p>
    <w:p w:rsidR="003B6042" w:rsidRDefault="0002011B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Final sign-off required before deployment</w:t>
      </w:r>
    </w:p>
    <w:p w:rsidR="003B6042" w:rsidRDefault="003B6042">
      <w:pPr>
        <w:spacing w:after="160" w:line="259" w:lineRule="auto"/>
        <w:rPr>
          <w:rFonts w:ascii="Calibri" w:eastAsia="Calibri" w:hAnsi="Calibri" w:cs="Calibri"/>
        </w:rPr>
      </w:pPr>
    </w:p>
    <w:p w:rsidR="003B6042" w:rsidRDefault="003B6042"/>
    <w:sectPr w:rsidR="003B6042" w:rsidSect="003B604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attrocento Sans"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oto Sans Symbols"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BC3106"/>
    <w:multiLevelType w:val="multilevel"/>
    <w:tmpl w:val="25F23C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3B6042"/>
    <w:rsid w:val="0002011B"/>
    <w:rsid w:val="003B60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6042"/>
  </w:style>
  <w:style w:type="paragraph" w:styleId="Heading1">
    <w:name w:val="heading 1"/>
    <w:basedOn w:val="Normal"/>
    <w:next w:val="Normal"/>
    <w:uiPriority w:val="9"/>
    <w:qFormat/>
    <w:rsid w:val="003B6042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3B6042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3B604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3B6042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3B6042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3B6042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B6042"/>
  </w:style>
  <w:style w:type="paragraph" w:styleId="Title">
    <w:name w:val="Title"/>
    <w:basedOn w:val="Normal"/>
    <w:next w:val="Normal"/>
    <w:uiPriority w:val="10"/>
    <w:qFormat/>
    <w:rsid w:val="003B6042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rsid w:val="003B6042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3B6042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rsid w:val="003B6042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3B6042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3B6042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rsid w:val="003B6042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3B6042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011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011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hP/wqK+fPJlGrO9+YQaf02RmOg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zgAciExZUFnbDEzSTMycHpTSVZRT3dSa0RtQ19PT1VKUFRmW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416</Words>
  <Characters>2375</Characters>
  <Application>Microsoft Office Word</Application>
  <DocSecurity>0</DocSecurity>
  <Lines>19</Lines>
  <Paragraphs>5</Paragraphs>
  <ScaleCrop>false</ScaleCrop>
  <Company/>
  <LinksUpToDate>false</LinksUpToDate>
  <CharactersWithSpaces>2786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 User</dc:creator>
  <cp:lastModifiedBy>lab</cp:lastModifiedBy>
  <cp:revision>2</cp:revision>
  <dcterms:created xsi:type="dcterms:W3CDTF">2025-03-10T08:51:00Z</dcterms:created>
  <dcterms:modified xsi:type="dcterms:W3CDTF">2025-03-10T08:51:00Z</dcterms:modified>
</cp:coreProperties>
</file>