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lld-part-7"/>
    <w:p>
      <w:pPr>
        <w:pStyle w:val="Heading2"/>
      </w:pPr>
      <w:r>
        <w:t xml:space="preserve">LLD Part 7</w:t>
      </w:r>
    </w:p>
    <w:bookmarkStart w:id="20" w:name="X95e23124c9cf60637247fe28ad97684b72b2185"/>
    <w:p>
      <w:pPr>
        <w:pStyle w:val="Heading3"/>
      </w:pPr>
      <w:r>
        <w:t xml:space="preserve">Project Execution Roadmap, Sprint Planning &amp; Delivery Strategy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Document Type:</w:t>
      </w:r>
      <w:r>
        <w:t xml:space="preserve"> </w:t>
      </w:r>
      <w:r>
        <w:t xml:space="preserve">Engineering Execution Plan</w:t>
      </w:r>
    </w:p>
    <w:p>
      <w:pPr>
        <w:pStyle w:val="BodyText"/>
      </w:pPr>
      <w:r>
        <w:t xml:space="preserve">Project Duration:</w:t>
      </w:r>
      <w:r>
        <w:t xml:space="preserve"> </w:t>
      </w:r>
      <w:r>
        <w:t xml:space="preserve">16 Weeks</w:t>
      </w:r>
    </w:p>
    <w:p>
      <w:pPr>
        <w:pStyle w:val="BodyText"/>
      </w:pPr>
      <w:r>
        <w:t xml:space="preserve">Development Model:</w:t>
      </w:r>
      <w:r>
        <w:t xml:space="preserve"> </w:t>
      </w:r>
      <w:r>
        <w:t xml:space="preserve">Solo Engineer</w:t>
      </w:r>
    </w:p>
    <w:p>
      <w:pPr>
        <w:pStyle w:val="BodyText"/>
      </w:pPr>
      <w:r>
        <w:t xml:space="preserve">Methodology:</w:t>
      </w:r>
      <w:r>
        <w:t xml:space="preserve"> </w:t>
      </w:r>
      <w:r>
        <w:t xml:space="preserve">Agile Sprint-Based Development</w:t>
      </w:r>
    </w:p>
    <w:p>
      <w:pPr>
        <w:pStyle w:val="BodyText"/>
      </w:pPr>
      <w:r>
        <w:t xml:space="preserve">Sprint Length:</w:t>
      </w:r>
      <w:r>
        <w:t xml:space="preserve"> </w:t>
      </w:r>
      <w:r>
        <w:t xml:space="preserve">2 Weeks</w:t>
      </w:r>
    </w:p>
    <w:p>
      <w:pPr>
        <w:pStyle w:val="BodyText"/>
      </w:pPr>
      <w:r>
        <w:t xml:space="preserve">Total Sprints:</w:t>
      </w:r>
      <w:r>
        <w:t xml:space="preserve"> </w:t>
      </w:r>
      <w:r>
        <w:t xml:space="preserve">8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ject-execution-philosophy"/>
    <w:p>
      <w:pPr>
        <w:pStyle w:val="Heading1"/>
      </w:pPr>
      <w:r>
        <w:t xml:space="preserve">1. Project Execution Philosophy</w:t>
      </w:r>
    </w:p>
    <w:p>
      <w:pPr>
        <w:pStyle w:val="FirstParagraph"/>
      </w:pPr>
      <w:r>
        <w:t xml:space="preserve">The objective is not to build every possible feature.</w:t>
      </w:r>
    </w:p>
    <w:p>
      <w:pPr>
        <w:pStyle w:val="BodyText"/>
      </w:pPr>
      <w:r>
        <w:t xml:space="preserve">The objective is to build a complete, deployable, demonstrable product.</w:t>
      </w:r>
    </w:p>
    <w:p>
      <w:pPr>
        <w:pStyle w:val="BodyText"/>
      </w:pPr>
      <w:r>
        <w:t xml:space="preserve">Priority Order:</w:t>
      </w:r>
    </w:p>
    <w:p>
      <w:pPr>
        <w:pStyle w:val="Compact"/>
        <w:numPr>
          <w:ilvl w:val="0"/>
          <w:numId w:val="1001"/>
        </w:numPr>
      </w:pPr>
      <w:r>
        <w:t xml:space="preserve">Working Product</w:t>
      </w:r>
    </w:p>
    <w:p>
      <w:pPr>
        <w:pStyle w:val="Compact"/>
        <w:numPr>
          <w:ilvl w:val="0"/>
          <w:numId w:val="1001"/>
        </w:numPr>
      </w:pPr>
      <w:r>
        <w:t xml:space="preserve">Clean Architecture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Advanced Features</w:t>
      </w:r>
    </w:p>
    <w:p>
      <w:r>
        <w:pict>
          <v:rect style="width:0;height:1.5pt" o:hralign="center" o:hrstd="t" o:hr="t"/>
        </w:pict>
      </w:r>
    </w:p>
    <w:bookmarkEnd w:id="23"/>
    <w:bookmarkStart w:id="24" w:name="project-milestones"/>
    <w:p>
      <w:pPr>
        <w:pStyle w:val="Heading1"/>
      </w:pPr>
      <w:r>
        <w:t xml:space="preserve">2. Project Milestones</w:t>
      </w:r>
    </w:p>
    <w:p>
      <w:pPr>
        <w:pStyle w:val="FirstParagraph"/>
      </w:pPr>
      <w:r>
        <w:t xml:space="preserve">Milestone 1</w:t>
      </w:r>
    </w:p>
    <w:p>
      <w:pPr>
        <w:pStyle w:val="BodyText"/>
      </w:pPr>
      <w:r>
        <w:t xml:space="preserve">Foundation Complete</w:t>
      </w:r>
    </w:p>
    <w:p>
      <w:pPr>
        <w:pStyle w:val="BodyText"/>
      </w:pPr>
      <w:r>
        <w:t xml:space="preserve">Week 1–2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Milestone 2</w:t>
      </w:r>
    </w:p>
    <w:p>
      <w:pPr>
        <w:pStyle w:val="BodyText"/>
      </w:pPr>
      <w:r>
        <w:t xml:space="preserve">Portfolio Management Complete</w:t>
      </w:r>
    </w:p>
    <w:p>
      <w:pPr>
        <w:pStyle w:val="BodyText"/>
      </w:pPr>
      <w:r>
        <w:t xml:space="preserve">Week 3–4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Milestone 3</w:t>
      </w:r>
    </w:p>
    <w:p>
      <w:pPr>
        <w:pStyle w:val="BodyText"/>
      </w:pPr>
      <w:r>
        <w:t xml:space="preserve">Market Simulation Complete</w:t>
      </w:r>
    </w:p>
    <w:p>
      <w:pPr>
        <w:pStyle w:val="BodyText"/>
      </w:pPr>
      <w:r>
        <w:t xml:space="preserve">Week 5–6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Milestone 4</w:t>
      </w:r>
    </w:p>
    <w:p>
      <w:pPr>
        <w:pStyle w:val="BodyText"/>
      </w:pPr>
      <w:r>
        <w:t xml:space="preserve">Analytics &amp; Risk Complete</w:t>
      </w:r>
    </w:p>
    <w:p>
      <w:pPr>
        <w:pStyle w:val="BodyText"/>
      </w:pPr>
      <w:r>
        <w:t xml:space="preserve">Week 7–10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Milestone 5</w:t>
      </w:r>
    </w:p>
    <w:p>
      <w:pPr>
        <w:pStyle w:val="BodyText"/>
      </w:pPr>
      <w:r>
        <w:t xml:space="preserve">Stress Testing Complete</w:t>
      </w:r>
    </w:p>
    <w:p>
      <w:pPr>
        <w:pStyle w:val="BodyText"/>
      </w:pPr>
      <w:r>
        <w:t xml:space="preserve">Week 11–12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Milestone 6</w:t>
      </w:r>
    </w:p>
    <w:p>
      <w:pPr>
        <w:pStyle w:val="BodyText"/>
      </w:pPr>
      <w:r>
        <w:t xml:space="preserve">DevOps &amp; Monitoring Complete</w:t>
      </w:r>
    </w:p>
    <w:p>
      <w:pPr>
        <w:pStyle w:val="BodyText"/>
      </w:pPr>
      <w:r>
        <w:t xml:space="preserve">Week 13–14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Milestone 7</w:t>
      </w:r>
    </w:p>
    <w:p>
      <w:pPr>
        <w:pStyle w:val="BodyText"/>
      </w:pPr>
      <w:r>
        <w:t xml:space="preserve">Production Hardening Complete</w:t>
      </w:r>
    </w:p>
    <w:p>
      <w:pPr>
        <w:pStyle w:val="BodyText"/>
      </w:pPr>
      <w:r>
        <w:t xml:space="preserve">Week 15–16</w:t>
      </w:r>
    </w:p>
    <w:p>
      <w:r>
        <w:pict>
          <v:rect style="width:0;height:1.5pt" o:hralign="center" o:hrstd="t" o:hr="t"/>
        </w:pict>
      </w:r>
    </w:p>
    <w:bookmarkEnd w:id="24"/>
    <w:bookmarkStart w:id="25" w:name="sprint-1"/>
    <w:p>
      <w:pPr>
        <w:pStyle w:val="Heading1"/>
      </w:pPr>
      <w:r>
        <w:t xml:space="preserve">3. Sprint 1</w:t>
      </w:r>
    </w:p>
    <w:p>
      <w:pPr>
        <w:pStyle w:val="FirstParagraph"/>
      </w:pPr>
      <w:r>
        <w:t xml:space="preserve">Weeks 1–2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Project Foundation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Application boots successfully.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Create Spring Boot project.</w:t>
      </w:r>
    </w:p>
    <w:p>
      <w:pPr>
        <w:pStyle w:val="BodyText"/>
      </w:pPr>
      <w:r>
        <w:t xml:space="preserve">Configure:</w:t>
      </w:r>
    </w:p>
    <w:p>
      <w:pPr>
        <w:pStyle w:val="BodyText"/>
      </w:pPr>
      <w:r>
        <w:t xml:space="preserve">Spring Security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Flyway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Kafka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Create React application.</w:t>
      </w:r>
    </w:p>
    <w:p>
      <w:pPr>
        <w:pStyle w:val="BodyText"/>
      </w:pPr>
      <w:r>
        <w:t xml:space="preserve">Configure: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Redux Toolkit</w:t>
      </w:r>
    </w:p>
    <w:p>
      <w:pPr>
        <w:pStyle w:val="BodyText"/>
      </w:pPr>
      <w:r>
        <w:t xml:space="preserve">React Query</w:t>
      </w:r>
    </w:p>
    <w:p>
      <w:pPr>
        <w:pStyle w:val="BodyText"/>
      </w:pPr>
      <w:r>
        <w:t xml:space="preserve">TailwindCSS</w:t>
      </w:r>
    </w:p>
    <w:p>
      <w:pPr>
        <w:pStyle w:val="BodyText"/>
      </w:pPr>
      <w:r>
        <w:t xml:space="preserve">React Router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DevOps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Docker Compose</w:t>
      </w:r>
    </w:p>
    <w:p>
      <w:pPr>
        <w:pStyle w:val="BodyText"/>
      </w:pPr>
      <w:r>
        <w:t xml:space="preserve">Backend Container</w:t>
      </w:r>
    </w:p>
    <w:p>
      <w:pPr>
        <w:pStyle w:val="BodyText"/>
      </w:pPr>
      <w:r>
        <w:t xml:space="preserve">Frontend Container</w:t>
      </w:r>
    </w:p>
    <w:p>
      <w:pPr>
        <w:pStyle w:val="BodyText"/>
      </w:pPr>
      <w:r>
        <w:t xml:space="preserve">PostgreSQL Container</w:t>
      </w:r>
    </w:p>
    <w:p>
      <w:pPr>
        <w:pStyle w:val="BodyText"/>
      </w:pPr>
      <w:r>
        <w:t xml:space="preserve">Redis Container</w:t>
      </w:r>
    </w:p>
    <w:p>
      <w:pPr>
        <w:pStyle w:val="BodyText"/>
      </w:pPr>
      <w:r>
        <w:t xml:space="preserve">Kafka Container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Authentication Skeleton</w:t>
      </w:r>
    </w:p>
    <w:p>
      <w:pPr>
        <w:pStyle w:val="BodyText"/>
      </w:pPr>
      <w:r>
        <w:t xml:space="preserve">Project Structure</w:t>
      </w:r>
    </w:p>
    <w:p>
      <w:pPr>
        <w:pStyle w:val="BodyText"/>
      </w:pPr>
      <w:r>
        <w:t xml:space="preserve">Docker Setup</w:t>
      </w:r>
    </w:p>
    <w:p>
      <w:pPr>
        <w:pStyle w:val="BodyText"/>
      </w:pPr>
      <w:r>
        <w:t xml:space="preserve">CI Pipeline Skeleton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Application runs locally.</w:t>
      </w:r>
    </w:p>
    <w:p>
      <w:pPr>
        <w:pStyle w:val="BodyText"/>
      </w:pPr>
      <w:r>
        <w:t xml:space="preserve">Docker Compose works.</w:t>
      </w:r>
    </w:p>
    <w:p>
      <w:pPr>
        <w:pStyle w:val="BodyText"/>
      </w:pPr>
      <w:r>
        <w:t xml:space="preserve">GitHub Repository established.</w:t>
      </w:r>
    </w:p>
    <w:p>
      <w:r>
        <w:pict>
          <v:rect style="width:0;height:1.5pt" o:hralign="center" o:hrstd="t" o:hr="t"/>
        </w:pict>
      </w:r>
    </w:p>
    <w:bookmarkEnd w:id="25"/>
    <w:bookmarkStart w:id="26" w:name="sprint-2"/>
    <w:p>
      <w:pPr>
        <w:pStyle w:val="Heading1"/>
      </w:pPr>
      <w:r>
        <w:t xml:space="preserve">4. Sprint 2</w:t>
      </w:r>
    </w:p>
    <w:p>
      <w:pPr>
        <w:pStyle w:val="FirstParagraph"/>
      </w:pPr>
      <w:r>
        <w:t xml:space="preserve">Weeks 3–4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Identity &amp; Security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Complete authentication.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User Entity</w:t>
      </w:r>
    </w:p>
    <w:p>
      <w:pPr>
        <w:pStyle w:val="BodyText"/>
      </w:pPr>
      <w:r>
        <w:t xml:space="preserve">Role Entity</w:t>
      </w:r>
    </w:p>
    <w:p>
      <w:pPr>
        <w:pStyle w:val="BodyText"/>
      </w:pPr>
      <w:r>
        <w:t xml:space="preserve">JWT Authentication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Register</w:t>
      </w:r>
    </w:p>
    <w:p>
      <w:pPr>
        <w:pStyle w:val="BodyText"/>
      </w:pPr>
      <w:r>
        <w:t xml:space="preserve">Forgot Password</w:t>
      </w:r>
    </w:p>
    <w:p>
      <w:pPr>
        <w:pStyle w:val="BodyText"/>
      </w:pPr>
      <w:r>
        <w:t xml:space="preserve">Protected Routes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Testing</w:t>
      </w:r>
    </w:p>
    <w:p>
      <w:pPr>
        <w:pStyle w:val="BodyText"/>
      </w:pPr>
      <w:r>
        <w:t xml:space="preserve">Authentication Unit Tests</w:t>
      </w:r>
    </w:p>
    <w:p>
      <w:pPr>
        <w:pStyle w:val="BodyText"/>
      </w:pPr>
      <w:r>
        <w:t xml:space="preserve">Authentication Integration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Fully Functional Authentication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Users can register and login.</w:t>
      </w:r>
    </w:p>
    <w:p>
      <w:pPr>
        <w:pStyle w:val="BodyText"/>
      </w:pPr>
      <w:r>
        <w:t xml:space="preserve">RBAC operational.</w:t>
      </w:r>
    </w:p>
    <w:p>
      <w:r>
        <w:pict>
          <v:rect style="width:0;height:1.5pt" o:hralign="center" o:hrstd="t" o:hr="t"/>
        </w:pict>
      </w:r>
    </w:p>
    <w:bookmarkEnd w:id="26"/>
    <w:bookmarkStart w:id="27" w:name="sprint-3"/>
    <w:p>
      <w:pPr>
        <w:pStyle w:val="Heading1"/>
      </w:pPr>
      <w:r>
        <w:t xml:space="preserve">5. Sprint 3</w:t>
      </w:r>
    </w:p>
    <w:p>
      <w:pPr>
        <w:pStyle w:val="FirstParagraph"/>
      </w:pPr>
      <w:r>
        <w:t xml:space="preserve">Weeks 5–6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Portfolio Management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Portfolio lifecycle complete.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Portfolio Entity</w:t>
      </w:r>
    </w:p>
    <w:p>
      <w:pPr>
        <w:pStyle w:val="BodyText"/>
      </w:pPr>
      <w:r>
        <w:t xml:space="preserve">Portfolio APIs</w:t>
      </w:r>
    </w:p>
    <w:p>
      <w:pPr>
        <w:pStyle w:val="BodyText"/>
      </w:pPr>
      <w:r>
        <w:t xml:space="preserve">Holdings APIs</w:t>
      </w:r>
    </w:p>
    <w:p>
      <w:pPr>
        <w:pStyle w:val="BodyText"/>
      </w:pPr>
      <w:r>
        <w:t xml:space="preserve">Transaction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Portfolio List</w:t>
      </w:r>
    </w:p>
    <w:p>
      <w:pPr>
        <w:pStyle w:val="BodyText"/>
      </w:pPr>
      <w:r>
        <w:t xml:space="preserve">Portfolio Details</w:t>
      </w:r>
    </w:p>
    <w:p>
      <w:pPr>
        <w:pStyle w:val="BodyText"/>
      </w:pPr>
      <w:r>
        <w:t xml:space="preserve">Holdings Screen</w:t>
      </w:r>
    </w:p>
    <w:p>
      <w:pPr>
        <w:pStyle w:val="BodyText"/>
      </w:pPr>
      <w:r>
        <w:t xml:space="preserve">Transactions Screen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Portfolio Management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Users can create portfolios.</w:t>
      </w:r>
    </w:p>
    <w:p>
      <w:pPr>
        <w:pStyle w:val="BodyText"/>
      </w:pPr>
      <w:r>
        <w:t xml:space="preserve">Users can add holdings.</w:t>
      </w:r>
    </w:p>
    <w:p>
      <w:pPr>
        <w:pStyle w:val="BodyText"/>
      </w:pPr>
      <w:r>
        <w:t xml:space="preserve">Users can add transactions.</w:t>
      </w:r>
    </w:p>
    <w:p>
      <w:r>
        <w:pict>
          <v:rect style="width:0;height:1.5pt" o:hralign="center" o:hrstd="t" o:hr="t"/>
        </w:pict>
      </w:r>
    </w:p>
    <w:bookmarkEnd w:id="27"/>
    <w:bookmarkStart w:id="28" w:name="sprint-4"/>
    <w:p>
      <w:pPr>
        <w:pStyle w:val="Heading1"/>
      </w:pPr>
      <w:r>
        <w:t xml:space="preserve">6. Sprint 4</w:t>
      </w:r>
    </w:p>
    <w:p>
      <w:pPr>
        <w:pStyle w:val="FirstParagraph"/>
      </w:pPr>
      <w:r>
        <w:t xml:space="preserve">Weeks 7–8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Market Simulation Engine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Generate realistic financial datasets.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Asset Generator</w:t>
      </w:r>
    </w:p>
    <w:p>
      <w:pPr>
        <w:pStyle w:val="BodyText"/>
      </w:pPr>
      <w:r>
        <w:t xml:space="preserve">Price History Generator</w:t>
      </w:r>
    </w:p>
    <w:p>
      <w:pPr>
        <w:pStyle w:val="BodyText"/>
      </w:pPr>
      <w:r>
        <w:t xml:space="preserve">Benchmark Generator</w:t>
      </w:r>
    </w:p>
    <w:p>
      <w:pPr>
        <w:pStyle w:val="BodyText"/>
      </w:pPr>
      <w:r>
        <w:t xml:space="preserve">Market Regime Engine</w:t>
      </w:r>
    </w:p>
    <w:p>
      <w:pPr>
        <w:pStyle w:val="BodyText"/>
      </w:pPr>
      <w:r>
        <w:t xml:space="preserve">Scheduled Jobs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</w:t>
      </w:r>
    </w:p>
    <w:p>
      <w:pPr>
        <w:pStyle w:val="BodyText"/>
      </w:pPr>
      <w:r>
        <w:t xml:space="preserve">50 Stocks</w:t>
      </w:r>
    </w:p>
    <w:p>
      <w:pPr>
        <w:pStyle w:val="BodyText"/>
      </w:pPr>
      <w:r>
        <w:t xml:space="preserve">10 ETFs</w:t>
      </w:r>
    </w:p>
    <w:p>
      <w:pPr>
        <w:pStyle w:val="BodyText"/>
      </w:pPr>
      <w:r>
        <w:t xml:space="preserve">5 Bonds</w:t>
      </w:r>
    </w:p>
    <w:p>
      <w:pPr>
        <w:pStyle w:val="BodyText"/>
      </w:pPr>
      <w:r>
        <w:t xml:space="preserve">3 Benchmarks</w:t>
      </w:r>
    </w:p>
    <w:p>
      <w:pPr>
        <w:pStyle w:val="BodyText"/>
      </w:pPr>
      <w:r>
        <w:t xml:space="preserve">5 Years Historical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Market Simulation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Historical market data generated successfully.</w:t>
      </w:r>
    </w:p>
    <w:p>
      <w:r>
        <w:pict>
          <v:rect style="width:0;height:1.5pt" o:hralign="center" o:hrstd="t" o:hr="t"/>
        </w:pict>
      </w:r>
    </w:p>
    <w:bookmarkEnd w:id="28"/>
    <w:bookmarkStart w:id="29" w:name="sprint-5"/>
    <w:p>
      <w:pPr>
        <w:pStyle w:val="Heading1"/>
      </w:pPr>
      <w:r>
        <w:t xml:space="preserve">7. Sprint 5</w:t>
      </w:r>
    </w:p>
    <w:p>
      <w:pPr>
        <w:pStyle w:val="FirstParagraph"/>
      </w:pPr>
      <w:r>
        <w:t xml:space="preserve">Weeks 9–10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Portfolio Analytics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Portfolio valuation operational.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Portfolio Valuation Engine</w:t>
      </w:r>
    </w:p>
    <w:p>
      <w:pPr>
        <w:pStyle w:val="BodyText"/>
      </w:pPr>
      <w:r>
        <w:t xml:space="preserve">Analytics Engine</w:t>
      </w:r>
    </w:p>
    <w:p>
      <w:pPr>
        <w:pStyle w:val="BodyText"/>
      </w:pPr>
      <w:r>
        <w:t xml:space="preserve">Portfolio Snapshots</w:t>
      </w:r>
    </w:p>
    <w:p>
      <w:pPr>
        <w:pStyle w:val="BodyText"/>
      </w:pPr>
      <w:r>
        <w:t xml:space="preserve">Performance 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Calculations</w:t>
      </w:r>
    </w:p>
    <w:p>
      <w:pPr>
        <w:pStyle w:val="BodyText"/>
      </w:pPr>
      <w:r>
        <w:t xml:space="preserve">Portfolio Value</w:t>
      </w:r>
    </w:p>
    <w:p>
      <w:pPr>
        <w:pStyle w:val="BodyText"/>
      </w:pPr>
      <w:r>
        <w:t xml:space="preserve">Gain/Loss</w:t>
      </w:r>
    </w:p>
    <w:p>
      <w:pPr>
        <w:pStyle w:val="BodyText"/>
      </w:pPr>
      <w:r>
        <w:t xml:space="preserve">CAGR</w:t>
      </w:r>
    </w:p>
    <w:p>
      <w:pPr>
        <w:pStyle w:val="BodyText"/>
      </w:pPr>
      <w:r>
        <w:t xml:space="preserve">TWR</w:t>
      </w:r>
    </w:p>
    <w:p>
      <w:pPr>
        <w:pStyle w:val="BodyText"/>
      </w:pPr>
      <w:r>
        <w:t xml:space="preserve">MWR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Analytics Dashboard</w:t>
      </w:r>
    </w:p>
    <w:p>
      <w:pPr>
        <w:pStyle w:val="BodyText"/>
      </w:pPr>
      <w:r>
        <w:t xml:space="preserve">Portfolio Performance Charts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Analytics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Portfolio metrics displayed correctly.</w:t>
      </w:r>
    </w:p>
    <w:p>
      <w:r>
        <w:pict>
          <v:rect style="width:0;height:1.5pt" o:hralign="center" o:hrstd="t" o:hr="t"/>
        </w:pict>
      </w:r>
    </w:p>
    <w:bookmarkEnd w:id="29"/>
    <w:bookmarkStart w:id="30" w:name="sprint-6"/>
    <w:p>
      <w:pPr>
        <w:pStyle w:val="Heading1"/>
      </w:pPr>
      <w:r>
        <w:t xml:space="preserve">8. Sprint 6</w:t>
      </w:r>
    </w:p>
    <w:p>
      <w:pPr>
        <w:pStyle w:val="FirstParagraph"/>
      </w:pPr>
      <w:r>
        <w:t xml:space="preserve">Weeks 11–12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Risk Analytics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Risk Center operational.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Beta</w:t>
      </w:r>
    </w:p>
    <w:p>
      <w:pPr>
        <w:pStyle w:val="BodyText"/>
      </w:pPr>
      <w:r>
        <w:t xml:space="preserve">Sharpe Ratio</w:t>
      </w:r>
    </w:p>
    <w:p>
      <w:pPr>
        <w:pStyle w:val="BodyText"/>
      </w:pPr>
      <w:r>
        <w:t xml:space="preserve">Sortino Ratio</w:t>
      </w:r>
    </w:p>
    <w:p>
      <w:pPr>
        <w:pStyle w:val="BodyText"/>
      </w:pPr>
      <w:r>
        <w:t xml:space="preserve">Drawdown</w:t>
      </w:r>
    </w:p>
    <w:p>
      <w:pPr>
        <w:pStyle w:val="BodyText"/>
      </w:pPr>
      <w:r>
        <w:t xml:space="preserve">VaR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Risk Dashboard</w:t>
      </w:r>
    </w:p>
    <w:p>
      <w:pPr>
        <w:pStyle w:val="BodyText"/>
      </w:pPr>
      <w:r>
        <w:t xml:space="preserve">Risk Charts</w:t>
      </w:r>
    </w:p>
    <w:p>
      <w:pPr>
        <w:pStyle w:val="BodyText"/>
      </w:pPr>
      <w:r>
        <w:t xml:space="preserve">Risk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Risk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Risk calculations functioning.</w:t>
      </w:r>
    </w:p>
    <w:p>
      <w:r>
        <w:pict>
          <v:rect style="width:0;height:1.5pt" o:hralign="center" o:hrstd="t" o:hr="t"/>
        </w:pict>
      </w:r>
    </w:p>
    <w:bookmarkEnd w:id="30"/>
    <w:bookmarkStart w:id="31" w:name="sprint-7"/>
    <w:p>
      <w:pPr>
        <w:pStyle w:val="Heading1"/>
      </w:pPr>
      <w:r>
        <w:t xml:space="preserve">9. Sprint 7</w:t>
      </w:r>
    </w:p>
    <w:p>
      <w:pPr>
        <w:pStyle w:val="FirstParagraph"/>
      </w:pPr>
      <w:r>
        <w:t xml:space="preserve">Weeks 13–14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Stress Testing &amp; Rebalancing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Advanced analytics complete.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Stress Testing Engine</w:t>
      </w:r>
    </w:p>
    <w:p>
      <w:pPr>
        <w:pStyle w:val="BodyText"/>
      </w:pPr>
      <w:r>
        <w:t xml:space="preserve">Rebalancing Engine</w:t>
      </w:r>
    </w:p>
    <w:p>
      <w:pPr>
        <w:pStyle w:val="BodyText"/>
      </w:pPr>
      <w:r>
        <w:t xml:space="preserve">Risk Alert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Stress Testing Workspace</w:t>
      </w:r>
    </w:p>
    <w:p>
      <w:pPr>
        <w:pStyle w:val="BodyText"/>
      </w:pPr>
      <w:r>
        <w:t xml:space="preserve">Rebalancing Workspace</w:t>
      </w:r>
    </w:p>
    <w:p>
      <w:pPr>
        <w:pStyle w:val="BodyText"/>
      </w:pPr>
      <w:r>
        <w:t xml:space="preserve">Alert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Scenario Analysis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Stress tests execute successfully.</w:t>
      </w:r>
    </w:p>
    <w:p>
      <w:pPr>
        <w:pStyle w:val="BodyText"/>
      </w:pPr>
      <w:r>
        <w:t xml:space="preserve">Rebalancing recommendations generated.</w:t>
      </w:r>
    </w:p>
    <w:p>
      <w:r>
        <w:pict>
          <v:rect style="width:0;height:1.5pt" o:hralign="center" o:hrstd="t" o:hr="t"/>
        </w:pict>
      </w:r>
    </w:p>
    <w:bookmarkEnd w:id="31"/>
    <w:bookmarkStart w:id="32" w:name="sprint-8"/>
    <w:p>
      <w:pPr>
        <w:pStyle w:val="Heading1"/>
      </w:pPr>
      <w:r>
        <w:t xml:space="preserve">10. Sprint 8</w:t>
      </w:r>
    </w:p>
    <w:p>
      <w:pPr>
        <w:pStyle w:val="FirstParagraph"/>
      </w:pPr>
      <w:r>
        <w:t xml:space="preserve">Weeks 15–16</w:t>
      </w:r>
    </w:p>
    <w:p>
      <w:pPr>
        <w:pStyle w:val="BodyText"/>
      </w:pPr>
      <w:r>
        <w:t xml:space="preserve">Theme:</w:t>
      </w:r>
      <w:r>
        <w:t xml:space="preserve"> </w:t>
      </w:r>
      <w:r>
        <w:t xml:space="preserve">Production Readiness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Enterprise readiness.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Health Checks</w:t>
      </w:r>
    </w:p>
    <w:p>
      <w:pPr>
        <w:pStyle w:val="BodyText"/>
      </w:pPr>
      <w:r>
        <w:t xml:space="preserve">Audit Enhancements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Performance Optimization</w:t>
      </w:r>
    </w:p>
    <w:p>
      <w:pPr>
        <w:pStyle w:val="BodyText"/>
      </w:pPr>
      <w:r>
        <w:t xml:space="preserve">Error Handling</w:t>
      </w:r>
    </w:p>
    <w:p>
      <w:pPr>
        <w:pStyle w:val="BodyText"/>
      </w:pPr>
      <w:r>
        <w:t xml:space="preserve">Loading States</w:t>
      </w:r>
    </w:p>
    <w:p>
      <w:pPr>
        <w:pStyle w:val="BodyText"/>
      </w:pPr>
      <w:r>
        <w:t xml:space="preserve">Accessibility Improvements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DevOps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Docker 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Testing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Performance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Deliverables</w:t>
      </w:r>
    </w:p>
    <w:p>
      <w:pPr>
        <w:pStyle w:val="BodyText"/>
      </w:pPr>
      <w:r>
        <w:t xml:space="preserve">Production Ready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Definition of Done</w:t>
      </w:r>
    </w:p>
    <w:p>
      <w:pPr>
        <w:pStyle w:val="BodyText"/>
      </w:pPr>
      <w:r>
        <w:t xml:space="preserve">CI/CD operational.</w:t>
      </w:r>
    </w:p>
    <w:p>
      <w:pPr>
        <w:pStyle w:val="BodyText"/>
      </w:pPr>
      <w:r>
        <w:t xml:space="preserve">Monitoring operational.</w:t>
      </w:r>
    </w:p>
    <w:p>
      <w:pPr>
        <w:pStyle w:val="BodyText"/>
      </w:pPr>
      <w:r>
        <w:t xml:space="preserve">Test coverage &gt;80%.</w:t>
      </w:r>
    </w:p>
    <w:p>
      <w:r>
        <w:pict>
          <v:rect style="width:0;height:1.5pt" o:hralign="center" o:hrstd="t" o:hr="t"/>
        </w:pict>
      </w:r>
    </w:p>
    <w:bookmarkEnd w:id="32"/>
    <w:bookmarkStart w:id="33" w:name="mvp-definition"/>
    <w:p>
      <w:pPr>
        <w:pStyle w:val="Heading1"/>
      </w:pPr>
      <w:r>
        <w:t xml:space="preserve">11. MVP Definition</w:t>
      </w:r>
    </w:p>
    <w:p>
      <w:pPr>
        <w:pStyle w:val="FirstParagraph"/>
      </w:pPr>
      <w:r>
        <w:t xml:space="preserve">The project shall be considered MVP complete when:</w:t>
      </w:r>
    </w:p>
    <w:p>
      <w:pPr>
        <w:pStyle w:val="BodyText"/>
      </w:pPr>
      <w:r>
        <w:t xml:space="preserve">Authentication Complete</w:t>
      </w:r>
    </w:p>
    <w:p>
      <w:pPr>
        <w:pStyle w:val="BodyText"/>
      </w:pPr>
      <w:r>
        <w:t xml:space="preserve">Portfolio Management Complete</w:t>
      </w:r>
    </w:p>
    <w:p>
      <w:pPr>
        <w:pStyle w:val="BodyText"/>
      </w:pPr>
      <w:r>
        <w:t xml:space="preserve">Market Simulation Complete</w:t>
      </w:r>
    </w:p>
    <w:p>
      <w:pPr>
        <w:pStyle w:val="BodyText"/>
      </w:pPr>
      <w:r>
        <w:t xml:space="preserve">Analytics Complete</w:t>
      </w:r>
    </w:p>
    <w:p>
      <w:pPr>
        <w:pStyle w:val="BodyText"/>
      </w:pPr>
      <w:r>
        <w:t xml:space="preserve">Risk Center Complete</w:t>
      </w:r>
    </w:p>
    <w:p>
      <w:pPr>
        <w:pStyle w:val="BodyText"/>
      </w:pPr>
      <w:r>
        <w:t xml:space="preserve">Docker Deployment Complete</w:t>
      </w:r>
    </w:p>
    <w:p>
      <w:r>
        <w:pict>
          <v:rect style="width:0;height:1.5pt" o:hralign="center" o:hrstd="t" o:hr="t"/>
        </w:pict>
      </w:r>
    </w:p>
    <w:bookmarkEnd w:id="33"/>
    <w:bookmarkStart w:id="34" w:name="version-roadmap"/>
    <w:p>
      <w:pPr>
        <w:pStyle w:val="Heading1"/>
      </w:pPr>
      <w:r>
        <w:t xml:space="preserve">12. Version Roadmap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Portfolio Management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Stress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1.1</w:t>
      </w:r>
    </w:p>
    <w:p>
      <w:pPr>
        <w:pStyle w:val="BodyText"/>
      </w:pPr>
      <w:r>
        <w:t xml:space="preserve">Advanced Reporting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Improved Dashboards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2.0</w:t>
      </w:r>
    </w:p>
    <w:p>
      <w:pPr>
        <w:pStyle w:val="BodyText"/>
      </w:pPr>
      <w:r>
        <w:t xml:space="preserve">Microservices</w:t>
      </w:r>
    </w:p>
    <w:p>
      <w:pPr>
        <w:pStyle w:val="BodyText"/>
      </w:pPr>
      <w:r>
        <w:t xml:space="preserve">Kafka Expansion</w:t>
      </w:r>
    </w:p>
    <w:p>
      <w:pPr>
        <w:pStyle w:val="BodyText"/>
      </w:pPr>
      <w:r>
        <w:t xml:space="preserve">Distributed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3.0</w:t>
      </w:r>
    </w:p>
    <w:p>
      <w:pPr>
        <w:pStyle w:val="BodyText"/>
      </w:pPr>
      <w:r>
        <w:t xml:space="preserve">AI Portfolio Advisor</w:t>
      </w:r>
    </w:p>
    <w:p>
      <w:pPr>
        <w:pStyle w:val="BodyText"/>
      </w:pPr>
      <w:r>
        <w:t xml:space="preserve">Machine Learning Risk Models</w:t>
      </w:r>
    </w:p>
    <w:p>
      <w:pPr>
        <w:pStyle w:val="BodyText"/>
      </w:pPr>
      <w:r>
        <w:t xml:space="preserve">Market Sentiment Engine</w:t>
      </w:r>
    </w:p>
    <w:p>
      <w:r>
        <w:pict>
          <v:rect style="width:0;height:1.5pt" o:hralign="center" o:hrstd="t" o:hr="t"/>
        </w:pict>
      </w:r>
    </w:p>
    <w:bookmarkEnd w:id="34"/>
    <w:bookmarkStart w:id="35" w:name="technical-debt-rules"/>
    <w:p>
      <w:pPr>
        <w:pStyle w:val="Heading1"/>
      </w:pPr>
      <w:r>
        <w:t xml:space="preserve">13. Technical Debt Rules</w:t>
      </w:r>
    </w:p>
    <w:p>
      <w:pPr>
        <w:pStyle w:val="FirstParagraph"/>
      </w:pPr>
      <w:r>
        <w:t xml:space="preserve">No feature work allowed if:</w:t>
      </w:r>
    </w:p>
    <w:p>
      <w:pPr>
        <w:pStyle w:val="BodyText"/>
      </w:pPr>
      <w:r>
        <w:t xml:space="preserve">Critical bugs exist.</w:t>
      </w:r>
    </w:p>
    <w:p>
      <w:pPr>
        <w:pStyle w:val="BodyText"/>
      </w:pPr>
      <w:r>
        <w:t xml:space="preserve">Build fails.</w:t>
      </w:r>
    </w:p>
    <w:p>
      <w:pPr>
        <w:pStyle w:val="BodyText"/>
      </w:pPr>
      <w:r>
        <w:t xml:space="preserve">Tests fail.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sprint must include:</w:t>
      </w:r>
    </w:p>
    <w:p>
      <w:pPr>
        <w:pStyle w:val="BodyText"/>
      </w:pPr>
      <w:r>
        <w:t xml:space="preserve">Refactoring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Testing</w:t>
      </w:r>
    </w:p>
    <w:p>
      <w:r>
        <w:pict>
          <v:rect style="width:0;height:1.5pt" o:hralign="center" o:hrstd="t" o:hr="t"/>
        </w:pict>
      </w:r>
    </w:p>
    <w:bookmarkEnd w:id="35"/>
    <w:bookmarkStart w:id="36" w:name="success-metrics"/>
    <w:p>
      <w:pPr>
        <w:pStyle w:val="Heading1"/>
      </w:pPr>
      <w:r>
        <w:t xml:space="preserve">14. Success Metrics</w:t>
      </w:r>
    </w:p>
    <w:p>
      <w:pPr>
        <w:pStyle w:val="FirstParagraph"/>
      </w:pPr>
      <w:r>
        <w:t xml:space="preserve">Backend Test Coverage</w:t>
      </w:r>
    </w:p>
    <w:p>
      <w:pPr>
        <w:pStyle w:val="BodyText"/>
      </w:pPr>
      <w:r>
        <w:t xml:space="preserve">80%+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 Coverage</w:t>
      </w:r>
    </w:p>
    <w:p>
      <w:pPr>
        <w:pStyle w:val="BodyText"/>
      </w:pPr>
      <w:r>
        <w:t xml:space="preserve">70%+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 Response Time</w:t>
      </w:r>
    </w:p>
    <w:p>
      <w:pPr>
        <w:pStyle w:val="BodyText"/>
      </w:pPr>
      <w:r>
        <w:t xml:space="preserve">&lt;300ms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Docker Startup Time</w:t>
      </w:r>
    </w:p>
    <w:p>
      <w:pPr>
        <w:pStyle w:val="BodyText"/>
      </w:pPr>
      <w:r>
        <w:t xml:space="preserve">&lt;2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 Success Rate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36"/>
    <w:bookmarkStart w:id="37" w:name="project-completion-criteria"/>
    <w:p>
      <w:pPr>
        <w:pStyle w:val="Heading1"/>
      </w:pPr>
      <w:r>
        <w:t xml:space="preserve">15. Project Completion Criteria</w:t>
      </w:r>
    </w:p>
    <w:p>
      <w:pPr>
        <w:pStyle w:val="FirstParagraph"/>
      </w:pPr>
      <w:r>
        <w:t xml:space="preserve">PortSight Analytics shall be considered complete when:</w:t>
      </w:r>
    </w:p>
    <w:p>
      <w:pPr>
        <w:pStyle w:val="BodyText"/>
      </w:pPr>
      <w:r>
        <w:t xml:space="preserve">All planned modules are implemented.</w:t>
      </w:r>
    </w:p>
    <w:p>
      <w:pPr>
        <w:pStyle w:val="BodyText"/>
      </w:pPr>
      <w:r>
        <w:t xml:space="preserve">Docker deployment succeeds.</w:t>
      </w:r>
    </w:p>
    <w:p>
      <w:pPr>
        <w:pStyle w:val="BodyText"/>
      </w:pPr>
      <w:r>
        <w:t xml:space="preserve">CI/CD pipeline succeeds.</w:t>
      </w:r>
    </w:p>
    <w:p>
      <w:pPr>
        <w:pStyle w:val="BodyText"/>
      </w:pPr>
      <w:r>
        <w:t xml:space="preserve">Monitoring dashboards function.</w:t>
      </w:r>
    </w:p>
    <w:p>
      <w:pPr>
        <w:pStyle w:val="BodyText"/>
      </w:pPr>
      <w:r>
        <w:t xml:space="preserve">Portfolio analytics function.</w:t>
      </w:r>
    </w:p>
    <w:p>
      <w:pPr>
        <w:pStyle w:val="BodyText"/>
      </w:pPr>
      <w:r>
        <w:t xml:space="preserve">Risk analytics function.</w:t>
      </w:r>
    </w:p>
    <w:p>
      <w:pPr>
        <w:pStyle w:val="BodyText"/>
      </w:pPr>
      <w:r>
        <w:t xml:space="preserve">Stress testing functions.</w:t>
      </w:r>
    </w:p>
    <w:p>
      <w:pPr>
        <w:pStyle w:val="BodyText"/>
      </w:pPr>
      <w:r>
        <w:t xml:space="preserve">Documentation is complete.</w:t>
      </w:r>
    </w:p>
    <w:p>
      <w:pPr>
        <w:pStyle w:val="BodyText"/>
      </w:pPr>
      <w:r>
        <w:t xml:space="preserve">The platform can be demonstrated end-to-end without any external dependencies or paid services.</w:t>
      </w:r>
    </w:p>
    <w:p>
      <w:pPr>
        <w:pStyle w:val="BodyText"/>
      </w:pPr>
      <w:r>
        <w:t xml:space="preserve">End of Document.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2026-06-02T05:45:54Z</dcterms:created>
  <dcterms:modified xsi:type="dcterms:W3CDTF">2026-06-02T05:45:54Z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