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 5: Использование Burp Suite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6.октябрь.2026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цели-и-задачи-работы"/>
    <w:p>
      <w:pPr>
        <w:pStyle w:val="Heading1"/>
      </w:pPr>
      <w:r>
        <w:t xml:space="preserve">Цели и задачи работы</w:t>
      </w:r>
    </w:p>
    <w:bookmarkStart w:id="9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Изучить функциональные возможности</w:t>
      </w:r>
      <w:r>
        <w:t xml:space="preserve"> </w:t>
      </w:r>
      <w:r>
        <w:rPr>
          <w:b/>
          <w:bCs/>
        </w:rPr>
        <w:t xml:space="preserve">Burp Suite</w:t>
      </w:r>
      <w:r>
        <w:t xml:space="preserve"> </w:t>
      </w:r>
      <w:r>
        <w:t xml:space="preserve">как набора инструментов для тестирования безопасности веб-приложений и практически применить его для анализа и автоматизированного подбора учётных данных формы аутентификации DVWA с помощью модуля</w:t>
      </w:r>
      <w:r>
        <w:t xml:space="preserve"> </w:t>
      </w:r>
      <w:r>
        <w:rPr>
          <w:b/>
          <w:bCs/>
        </w:rPr>
        <w:t xml:space="preserve">Intruder</w:t>
      </w:r>
      <w:r>
        <w:t xml:space="preserve">.</w:t>
      </w:r>
    </w:p>
    <w:bookmarkEnd w:id="9"/>
    <w:bookmarkStart w:id="10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назначением и основными компонентами Burp Suite.</w:t>
      </w:r>
    </w:p>
    <w:p>
      <w:pPr>
        <w:pStyle w:val="Compact"/>
        <w:numPr>
          <w:ilvl w:val="0"/>
          <w:numId w:val="1001"/>
        </w:numPr>
      </w:pPr>
      <w:r>
        <w:t xml:space="preserve">Настроить перехват HTTP-запросов через модуль</w:t>
      </w:r>
      <w:r>
        <w:t xml:space="preserve"> </w:t>
      </w:r>
      <w:r>
        <w:rPr>
          <w:b/>
          <w:bCs/>
        </w:rPr>
        <w:t xml:space="preserve">Proxy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POST-запрос, отправляемый формой входа DVWA.</w:t>
      </w:r>
    </w:p>
    <w:p>
      <w:pPr>
        <w:pStyle w:val="Compact"/>
        <w:numPr>
          <w:ilvl w:val="0"/>
          <w:numId w:val="1001"/>
        </w:numPr>
      </w:pPr>
      <w:r>
        <w:t xml:space="preserve">Передать запрос в модуль</w:t>
      </w:r>
      <w:r>
        <w:t xml:space="preserve"> </w:t>
      </w:r>
      <w:r>
        <w:rPr>
          <w:b/>
          <w:bCs/>
        </w:rPr>
        <w:t xml:space="preserve">Intruder</w:t>
      </w:r>
      <w:r>
        <w:t xml:space="preserve"> </w:t>
      </w:r>
      <w:r>
        <w:t xml:space="preserve">и настроить позицию для подстановки полезной нагрузки.</w:t>
      </w:r>
    </w:p>
    <w:p>
      <w:pPr>
        <w:pStyle w:val="Compact"/>
        <w:numPr>
          <w:ilvl w:val="0"/>
          <w:numId w:val="1001"/>
        </w:numPr>
      </w:pPr>
      <w:r>
        <w:t xml:space="preserve">Загрузить список паролей и запустить атаку типа</w:t>
      </w:r>
      <w:r>
        <w:t xml:space="preserve"> </w:t>
      </w:r>
      <w:r>
        <w:rPr>
          <w:b/>
          <w:bCs/>
        </w:rPr>
        <w:t xml:space="preserve">Sniper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результаты и определить корректный пароль по длине ответа.</w:t>
      </w:r>
    </w:p>
    <w:bookmarkEnd w:id="10"/>
    <w:bookmarkEnd w:id="11"/>
    <w:bookmarkStart w:id="15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— это интегрированная платформа для тестирования безопасности веб-приложений, разработанная компанией PortSwigger. Она представляет собой набор мощных инструментов, которые демонстрируют реальные возможности злоумышленника, проникающего в веб-приложения, и позволяют безопасно исследовать их поведение в контролируемой среде.</w:t>
      </w:r>
    </w:p>
    <w:bookmarkStart w:id="12" w:name="основные-компоненты-burp-suite"/>
    <w:p>
      <w:pPr>
        <w:pStyle w:val="Heading2"/>
      </w:pPr>
      <w:r>
        <w:t xml:space="preserve">Основные компоненты Burp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Перехватывает и позволяет модифицировать HTTP/HTTPS-трафик между браузером и сервером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Intruder</w:t>
            </w:r>
          </w:p>
        </w:tc>
        <w:tc>
          <w:tcPr/>
          <w:p>
            <w:pPr>
              <w:pStyle w:val="Compact"/>
            </w:pPr>
            <w:r>
              <w:t xml:space="preserve">Автоматизирует атаки перебором (brute-force, fuzzing, enumeration)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Repeater</w:t>
            </w:r>
          </w:p>
        </w:tc>
        <w:tc>
          <w:tcPr/>
          <w:p>
            <w:pPr>
              <w:pStyle w:val="Compact"/>
            </w:pPr>
            <w:r>
              <w:t xml:space="preserve">Позволяет вручную изменять и повторно отправлять отдельные запросы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Decoder</w:t>
            </w:r>
          </w:p>
        </w:tc>
        <w:tc>
          <w:tcPr/>
          <w:p>
            <w:pPr>
              <w:pStyle w:val="Compact"/>
            </w:pPr>
            <w:r>
              <w:t xml:space="preserve">Кодирует и декодирует данные в различных форматах (URL, Base64, hex)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Comparer</w:t>
            </w:r>
          </w:p>
        </w:tc>
        <w:tc>
          <w:tcPr/>
          <w:p>
            <w:pPr>
              <w:pStyle w:val="Compact"/>
            </w:pPr>
            <w:r>
              <w:t xml:space="preserve">Сравнивает два запроса или ответа на предмет различий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Sequencer</w:t>
            </w:r>
          </w:p>
        </w:tc>
        <w:tc>
          <w:tcPr/>
          <w:p>
            <w:pPr>
              <w:pStyle w:val="Compact"/>
            </w:pPr>
            <w:r>
              <w:t xml:space="preserve">Анализирует случайность токенов сессии</w:t>
            </w:r>
          </w:p>
        </w:tc>
      </w:tr>
    </w:tbl>
    <w:bookmarkEnd w:id="12"/>
    <w:bookmarkStart w:id="13" w:name="режимы-атаки-в-intruder"/>
    <w:p>
      <w:pPr>
        <w:pStyle w:val="Heading2"/>
      </w:pPr>
      <w:r>
        <w:t xml:space="preserve">Режимы атаки в Intruder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Sniper</w:t>
            </w:r>
          </w:p>
        </w:tc>
        <w:tc>
          <w:tcPr/>
          <w:p>
            <w:pPr>
              <w:pStyle w:val="Compact"/>
            </w:pPr>
            <w:r>
              <w:t xml:space="preserve">Одна позиция, один список полезных нагрузок. Классический перебор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Battering ram</w:t>
            </w:r>
          </w:p>
        </w:tc>
        <w:tc>
          <w:tcPr/>
          <w:p>
            <w:pPr>
              <w:pStyle w:val="Compact"/>
            </w:pPr>
            <w:r>
              <w:t xml:space="preserve">Одна полезная нагрузка подставляется во все позиции одновременно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Pitchfork</w:t>
            </w:r>
          </w:p>
        </w:tc>
        <w:tc>
          <w:tcPr/>
          <w:p>
            <w:pPr>
              <w:pStyle w:val="Compact"/>
            </w:pPr>
            <w:r>
              <w:t xml:space="preserve">Несколько позиций, несколько списков, подстановка параллельно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 bomb</w:t>
            </w:r>
          </w:p>
        </w:tc>
        <w:tc>
          <w:tcPr/>
          <w:p>
            <w:pPr>
              <w:pStyle w:val="Compact"/>
            </w:pPr>
            <w:r>
              <w:t xml:space="preserve">Несколько позиций, несколько списков, перебор всех комбинаций</w:t>
            </w:r>
          </w:p>
        </w:tc>
      </w:tr>
    </w:tbl>
    <w:bookmarkEnd w:id="13"/>
    <w:bookmarkStart w:id="14" w:name="версии-burp-suite"/>
    <w:p>
      <w:pPr>
        <w:pStyle w:val="Heading2"/>
      </w:pPr>
      <w:r>
        <w:t xml:space="preserve">Версии Burp Suite</w:t>
      </w:r>
    </w:p>
    <w:p>
      <w:pPr>
        <w:pStyle w:val="FirstParagraph"/>
      </w:pPr>
      <w:r>
        <w:t xml:space="preserve">Burp Suite существует в двух основных редакциях: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— бесплатная, с ограничением скорости Intruder (около 1 запроса в секунду). Подходит для обучения.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— платная, с полноценным сканером уязвимостей и неограниченной скоростью Intruder.</w:t>
      </w:r>
    </w:p>
    <w:p>
      <w:pPr>
        <w:pStyle w:val="FirstParagraph"/>
      </w:pPr>
      <w:r>
        <w:t xml:space="preserve">В данной лабораторной работе используется</w:t>
      </w:r>
      <w:r>
        <w:t xml:space="preserve"> </w:t>
      </w:r>
      <w:r>
        <w:rPr>
          <w:b/>
          <w:bCs/>
        </w:rPr>
        <w:t xml:space="preserve">Community Edition</w:t>
      </w:r>
      <w:r>
        <w:t xml:space="preserve">, о чём Burp выводит соответствующее предупреждение при запуске Intruder.</w:t>
      </w:r>
    </w:p>
    <w:bookmarkEnd w:id="14"/>
    <w:bookmarkEnd w:id="15"/>
    <w:bookmarkStart w:id="45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9" w:name="Xd3c12013f6c56fc69c56a5a3542334b120b0226"/>
    <w:p>
      <w:pPr>
        <w:pStyle w:val="Heading2"/>
      </w:pPr>
      <w:r>
        <w:t xml:space="preserve">Шаг 1. Открытие целевой страницы Brute Force</w:t>
      </w:r>
    </w:p>
    <w:p>
      <w:pPr>
        <w:pStyle w:val="FirstParagraph"/>
      </w:pPr>
      <w:r>
        <w:t xml:space="preserve">В веб-интерфейсе DVWA переходим по адресу</w:t>
      </w:r>
      <w:r>
        <w:t xml:space="preserve"> </w:t>
      </w:r>
      <w:r>
        <w:rPr>
          <w:rStyle w:val="VerbatimChar"/>
        </w:rPr>
        <w:t xml:space="preserve">http://127.0.0.1:42001/vulnerabilities/brute/</w:t>
      </w:r>
      <w:r>
        <w:t xml:space="preserve">. Отображается форма входа с полями «Username» и «Password» и кнопкой «Login». Уровень безопасности установлен в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p>
      <w:pPr>
        <w:pStyle w:val="BodyText"/>
      </w:pPr>
      <w:r>
        <w:drawing>
          <wp:inline>
            <wp:extent cx="3503919" cy="102197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/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19" cy="102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 — Страница Brute Force в DVWA</w:t>
      </w:r>
    </w:p>
    <w:bookmarkEnd w:id="19"/>
    <w:bookmarkStart w:id="23" w:name="шаг-2.-передача-запроса-в-repeater"/>
    <w:p>
      <w:pPr>
        <w:pStyle w:val="Heading2"/>
      </w:pPr>
      <w:r>
        <w:t xml:space="preserve">Шаг 2. Передача запроса в Repeater</w:t>
      </w:r>
    </w:p>
    <w:p>
      <w:pPr>
        <w:pStyle w:val="FirstParagraph"/>
      </w:pPr>
      <w:r>
        <w:t xml:space="preserve">В главном окне Burp Suite на вкладке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history</w:t>
      </w:r>
      <w:r>
        <w:t xml:space="preserve"> </w:t>
      </w:r>
      <w:r>
        <w:t xml:space="preserve">находим POST-запрос к</w:t>
      </w:r>
      <w:r>
        <w:t xml:space="preserve"> </w:t>
      </w:r>
      <w:r>
        <w:rPr>
          <w:rStyle w:val="VerbatimChar"/>
        </w:rPr>
        <w:t xml:space="preserve">/vulnerabilities/brute/</w:t>
      </w:r>
      <w:r>
        <w:t xml:space="preserve">. Нажимаем правой кнопкой мыши на запрос и выбираем</w:t>
      </w:r>
      <w:r>
        <w:t xml:space="preserve"> </w:t>
      </w:r>
      <w:r>
        <w:rPr>
          <w:b/>
          <w:bCs/>
        </w:rPr>
        <w:t xml:space="preserve">Send to Repeater</w:t>
      </w:r>
      <w:r>
        <w:t xml:space="preserve"> </w:t>
      </w:r>
      <w:r>
        <w:t xml:space="preserve">(или используем сочетание клавиш</w:t>
      </w:r>
      <w:r>
        <w:t xml:space="preserve"> </w:t>
      </w:r>
      <w:r>
        <w:rPr>
          <w:b/>
          <w:bCs/>
        </w:rPr>
        <w:t xml:space="preserve">Ctrl+R</w:t>
      </w:r>
      <w:r>
        <w:t xml:space="preserve">).</w:t>
      </w:r>
    </w:p>
    <w:p>
      <w:pPr>
        <w:pStyle w:val="BodyText"/>
      </w:pPr>
      <w:r>
        <w:t xml:space="preserve">Это позволяет вынести запрос в отдельный модуль для детального анализа и дальнейшей работы с ним.</w:t>
      </w:r>
    </w:p>
    <w:p>
      <w:pPr>
        <w:pStyle w:val="BodyText"/>
      </w:pPr>
      <w:r>
        <w:drawing>
          <wp:inline>
            <wp:extent cx="4533900" cy="246268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/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2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 — Контекстное меню с опцией Send to Repeater</w:t>
      </w:r>
    </w:p>
    <w:bookmarkEnd w:id="23"/>
    <w:bookmarkStart w:id="27" w:name="шаг-3.-анализ-post-запроса"/>
    <w:p>
      <w:pPr>
        <w:pStyle w:val="Heading2"/>
      </w:pPr>
      <w:r>
        <w:t xml:space="preserve">Шаг 3. Анализ POST-запроса</w:t>
      </w:r>
    </w:p>
    <w:p>
      <w:pPr>
        <w:pStyle w:val="FirstParagraph"/>
      </w:pPr>
      <w:r>
        <w:t xml:space="preserve">Открываем вкладку</w:t>
      </w:r>
      <w:r>
        <w:t xml:space="preserve"> </w:t>
      </w:r>
      <w:r>
        <w:rPr>
          <w:b/>
          <w:bCs/>
        </w:rPr>
        <w:t xml:space="preserve">Repeater</w:t>
      </w:r>
      <w:r>
        <w:t xml:space="preserve">. В окне запроса видим полную структуру POST-запроса: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Метод: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/vulnerabilities/brute/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HTTP-версия:</w:t>
      </w:r>
      <w:r>
        <w:t xml:space="preserve"> </w:t>
      </w:r>
      <w:r>
        <w:rPr>
          <w:rStyle w:val="VerbatimChar"/>
        </w:rPr>
        <w:t xml:space="preserve">HTTP/1.1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Заголовки:</w:t>
      </w:r>
      <w:r>
        <w:t xml:space="preserve"> </w:t>
      </w:r>
      <w:r>
        <w:rPr>
          <w:rStyle w:val="VerbatimChar"/>
        </w:rPr>
        <w:t xml:space="preserve">Host: 127.0.0.1:42001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Content-Type: application/x-www-form-urlencoded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Cookie: PHPSESSID=...; security=low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Тело запроса:</w:t>
      </w:r>
      <w:r>
        <w:t xml:space="preserve"> </w:t>
      </w:r>
      <w:r>
        <w:rPr>
          <w:rStyle w:val="VerbatimChar"/>
        </w:rPr>
        <w:t xml:space="preserve">username=admin&amp;password=admin&amp;Login=Login&amp;user_token=...</w:t>
      </w:r>
    </w:p>
    <w:p>
      <w:pPr>
        <w:pStyle w:val="FirstParagraph"/>
      </w:pPr>
      <w:r>
        <w:t xml:space="preserve">Важно отметить, что в запросе присутствует</w:t>
      </w:r>
      <w:r>
        <w:t xml:space="preserve"> </w:t>
      </w:r>
      <w:r>
        <w:rPr>
          <w:b/>
          <w:bCs/>
        </w:rPr>
        <w:t xml:space="preserve">токен CSRF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user_token</w:t>
      </w:r>
      <w:r>
        <w:t xml:space="preserve">), который DVWA генерирует для защиты от подделки запросов. На уровне безопасности Low он не мешает атаке, но при более высоких уровнях может потребоваться его обновление.</w:t>
      </w:r>
    </w:p>
    <w:p>
      <w:pPr>
        <w:pStyle w:val="BodyText"/>
      </w:pPr>
      <w:r>
        <w:drawing>
          <wp:inline>
            <wp:extent cx="4356847" cy="177501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177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Структура POST-запроса в Repeater</w:t>
      </w:r>
    </w:p>
    <w:bookmarkEnd w:id="27"/>
    <w:bookmarkStart w:id="31" w:name="шаг-4.-передача-запроса-в-intruder"/>
    <w:p>
      <w:pPr>
        <w:pStyle w:val="Heading2"/>
      </w:pPr>
      <w:r>
        <w:t xml:space="preserve">Шаг 4. Передача запроса в Intruder</w:t>
      </w:r>
    </w:p>
    <w:p>
      <w:pPr>
        <w:pStyle w:val="FirstParagraph"/>
      </w:pPr>
      <w:r>
        <w:t xml:space="preserve">Из окна Repeater нажимаем правой кнопкой мыши на запрос и выбираем</w:t>
      </w:r>
      <w:r>
        <w:t xml:space="preserve"> </w:t>
      </w:r>
      <w:r>
        <w:rPr>
          <w:b/>
          <w:bCs/>
        </w:rPr>
        <w:t xml:space="preserve">Send to Intruder</w:t>
      </w:r>
      <w:r>
        <w:t xml:space="preserve"> </w:t>
      </w:r>
      <w:r>
        <w:t xml:space="preserve">(или</w:t>
      </w:r>
      <w:r>
        <w:t xml:space="preserve"> </w:t>
      </w:r>
      <w:r>
        <w:rPr>
          <w:b/>
          <w:bCs/>
        </w:rPr>
        <w:t xml:space="preserve">Ctrl+I</w:t>
      </w:r>
      <w:r>
        <w:t xml:space="preserve">). Запрос переносится в модуль Intruder для подготовки автоматизированной атаки.</w:t>
      </w:r>
    </w:p>
    <w:p>
      <w:pPr>
        <w:pStyle w:val="BodyText"/>
      </w:pPr>
      <w:r>
        <w:drawing>
          <wp:inline>
            <wp:extent cx="4533900" cy="119556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9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Передача запроса в Intruder</w:t>
      </w:r>
    </w:p>
    <w:bookmarkEnd w:id="31"/>
    <w:bookmarkStart w:id="32" w:name="шаг-5.-настройка-позиции-для-атаки"/>
    <w:p>
      <w:pPr>
        <w:pStyle w:val="Heading2"/>
      </w:pPr>
      <w:r>
        <w:t xml:space="preserve">Шаг 5. Настройка позиции для атаки</w:t>
      </w:r>
    </w:p>
    <w:p>
      <w:pPr>
        <w:pStyle w:val="FirstParagraph"/>
      </w:pPr>
      <w:r>
        <w:t xml:space="preserve">Переходим на вкладку</w:t>
      </w:r>
      <w:r>
        <w:t xml:space="preserve"> </w:t>
      </w:r>
      <w:r>
        <w:rPr>
          <w:b/>
          <w:bCs/>
        </w:rPr>
        <w:t xml:space="preserve">Intruder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Positions</w:t>
      </w:r>
      <w:r>
        <w:t xml:space="preserve">. По умолчанию Burp автоматически расставляет маркеры</w:t>
      </w:r>
      <w:r>
        <w:t xml:space="preserve"> </w:t>
      </w:r>
      <w:r>
        <w:rPr>
          <w:rStyle w:val="VerbatimChar"/>
        </w:rPr>
        <w:t xml:space="preserve">§</w:t>
      </w:r>
      <w:r>
        <w:t xml:space="preserve"> </w:t>
      </w:r>
      <w:r>
        <w:t xml:space="preserve">вокруг нескольких значений. Нажимаем кнопку</w:t>
      </w:r>
      <w:r>
        <w:t xml:space="preserve"> </w:t>
      </w:r>
      <w:r>
        <w:rPr>
          <w:b/>
          <w:bCs/>
        </w:rPr>
        <w:t xml:space="preserve">Clear §</w:t>
      </w:r>
      <w:r>
        <w:t xml:space="preserve"> </w:t>
      </w:r>
      <w:r>
        <w:t xml:space="preserve">для удаления всех автоматических маркеров.</w:t>
      </w:r>
    </w:p>
    <w:p>
      <w:pPr>
        <w:pStyle w:val="BodyText"/>
      </w:pPr>
      <w:r>
        <w:t xml:space="preserve">Затем выделяем только значение параметра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в теле запроса и нажимаем кнопку</w:t>
      </w:r>
      <w:r>
        <w:t xml:space="preserve"> </w:t>
      </w:r>
      <w:r>
        <w:rPr>
          <w:b/>
          <w:bCs/>
        </w:rPr>
        <w:t xml:space="preserve">Add §</w:t>
      </w:r>
      <w:r>
        <w:t xml:space="preserve">. В итоге строка запроса приобретает вид:</w:t>
      </w:r>
    </w:p>
    <w:p>
      <w:pPr>
        <w:pStyle w:val="SourceCode"/>
      </w:pPr>
      <w:r>
        <w:rPr>
          <w:rStyle w:val="VerbatimChar"/>
        </w:rPr>
        <w:t xml:space="preserve">username=admin&amp;password=§admin§&amp;Login=Login&amp;user_token=...</w:t>
      </w:r>
    </w:p>
    <w:p>
      <w:pPr>
        <w:pStyle w:val="FirstParagraph"/>
      </w:pPr>
      <w:r>
        <w:t xml:space="preserve">Маркеры</w:t>
      </w:r>
      <w:r>
        <w:t xml:space="preserve"> </w:t>
      </w:r>
      <w:r>
        <w:rPr>
          <w:rStyle w:val="VerbatimChar"/>
        </w:rPr>
        <w:t xml:space="preserve">§</w:t>
      </w:r>
      <w:r>
        <w:t xml:space="preserve"> </w:t>
      </w:r>
      <w:r>
        <w:t xml:space="preserve">указывают Burp, куда именно подставлять полезные нагрузки из словаря.</w:t>
      </w:r>
    </w:p>
    <w:bookmarkEnd w:id="32"/>
    <w:bookmarkStart w:id="36" w:name="шаг-6.-настройка-полезной-нагрузки"/>
    <w:p>
      <w:pPr>
        <w:pStyle w:val="Heading2"/>
      </w:pPr>
      <w:r>
        <w:t xml:space="preserve">Шаг 6. Настройка полезной нагрузки</w:t>
      </w:r>
    </w:p>
    <w:p>
      <w:pPr>
        <w:pStyle w:val="FirstParagraph"/>
      </w:pPr>
      <w:r>
        <w:t xml:space="preserve">Переходим на вкладку</w:t>
      </w:r>
      <w:r>
        <w:t xml:space="preserve"> </w:t>
      </w:r>
      <w:r>
        <w:rPr>
          <w:b/>
          <w:bCs/>
        </w:rPr>
        <w:t xml:space="preserve">Payloads</w:t>
      </w:r>
      <w:r>
        <w:t xml:space="preserve">. Устанавливаем: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Payload position: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Payload type:</w:t>
      </w:r>
      <w:r>
        <w:t xml:space="preserve"> </w:t>
      </w:r>
      <w:r>
        <w:rPr>
          <w:rStyle w:val="VerbatimChar"/>
        </w:rPr>
        <w:t xml:space="preserve">Simple list</w:t>
      </w:r>
    </w:p>
    <w:p>
      <w:pPr>
        <w:pStyle w:val="FirstParagraph"/>
      </w:pPr>
      <w:r>
        <w:t xml:space="preserve">В поле</w:t>
      </w:r>
      <w:r>
        <w:t xml:space="preserve"> </w:t>
      </w:r>
      <w:r>
        <w:rPr>
          <w:b/>
          <w:bCs/>
        </w:rPr>
        <w:t xml:space="preserve">Payload configuration</w:t>
      </w:r>
      <w:r>
        <w:t xml:space="preserve"> </w:t>
      </w:r>
      <w:r>
        <w:t xml:space="preserve">вводим список паролей вручную. Для демонстрации используется небольшой набор: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example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123456789</w:t>
      </w:r>
      <w:r>
        <w:br/>
      </w:r>
      <w:r>
        <w:rPr>
          <w:rStyle w:val="VerbatimChar"/>
        </w:rPr>
        <w:t xml:space="preserve">123456</w:t>
      </w:r>
      <w:r>
        <w:br/>
      </w:r>
      <w:r>
        <w:rPr>
          <w:rStyle w:val="VerbatimChar"/>
        </w:rPr>
        <w:t xml:space="preserve">1234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qwerty</w:t>
      </w:r>
      <w:r>
        <w:br/>
      </w:r>
      <w:r>
        <w:rPr>
          <w:rStyle w:val="VerbatimChar"/>
        </w:rPr>
        <w:t xml:space="preserve">abc</w:t>
      </w:r>
      <w:r>
        <w:br/>
      </w: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p@ssw0rd</w:t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letmein</w:t>
      </w:r>
      <w:r>
        <w:br/>
      </w: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admin123</w:t>
      </w:r>
    </w:p>
    <w:p>
      <w:pPr>
        <w:pStyle w:val="FirstParagraph"/>
      </w:pPr>
      <w:r>
        <w:t xml:space="preserve">Использование короткого списка позволяет наглядно показать работу Intruder без длительного ожидания, связанного с ограничениями Community Edition.</w:t>
      </w:r>
    </w:p>
    <w:p>
      <w:pPr>
        <w:pStyle w:val="BodyText"/>
      </w:pPr>
      <w:r>
        <w:drawing>
          <wp:inline>
            <wp:extent cx="1667435" cy="94513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435" cy="94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— Настройка полезной нагрузки в Intruder</w:t>
      </w:r>
    </w:p>
    <w:bookmarkEnd w:id="36"/>
    <w:bookmarkStart w:id="40" w:name="шаг-7.-запуск-атаки"/>
    <w:p>
      <w:pPr>
        <w:pStyle w:val="Heading2"/>
      </w:pPr>
      <w:r>
        <w:t xml:space="preserve">Шаг 7. Запуск атаки</w:t>
      </w:r>
    </w:p>
    <w:p>
      <w:pPr>
        <w:pStyle w:val="FirstParagraph"/>
      </w:pPr>
      <w:r>
        <w:t xml:space="preserve">Убеждаемся, что тип атаки установлен в</w:t>
      </w:r>
      <w:r>
        <w:t xml:space="preserve"> </w:t>
      </w:r>
      <w:r>
        <w:rPr>
          <w:b/>
          <w:bCs/>
        </w:rPr>
        <w:t xml:space="preserve">Sniper</w:t>
      </w:r>
      <w:r>
        <w:t xml:space="preserve">, и нажимаем оранжевую кнопку</w:t>
      </w:r>
      <w:r>
        <w:t xml:space="preserve"> </w:t>
      </w:r>
      <w:r>
        <w:rPr>
          <w:b/>
          <w:bCs/>
        </w:rPr>
        <w:t xml:space="preserve">Start attack</w:t>
      </w:r>
      <w:r>
        <w:t xml:space="preserve"> </w:t>
      </w:r>
      <w:r>
        <w:t xml:space="preserve">в правом верхнем углу.</w:t>
      </w:r>
    </w:p>
    <w:p>
      <w:pPr>
        <w:pStyle w:val="BodyText"/>
      </w:pPr>
      <w:r>
        <w:t xml:space="preserve">Появляется всплывающее окно с предупреждением о том, что используется</w:t>
      </w:r>
      <w:r>
        <w:t xml:space="preserve"> </w:t>
      </w:r>
      <w:r>
        <w:rPr>
          <w:b/>
          <w:bCs/>
        </w:rPr>
        <w:t xml:space="preserve">Community Edition</w:t>
      </w:r>
      <w:r>
        <w:t xml:space="preserve">, и скорость Intruder ограничена. Нажимаем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— открывается отдельное окно с результатами атаки.</w:t>
      </w:r>
    </w:p>
    <w:p>
      <w:pPr>
        <w:pStyle w:val="BodyText"/>
      </w:pPr>
      <w:r>
        <w:drawing>
          <wp:inline>
            <wp:extent cx="4349163" cy="43798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63" cy="43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 — Кнопка Start attack</w:t>
      </w:r>
    </w:p>
    <w:bookmarkEnd w:id="40"/>
    <w:bookmarkStart w:id="44" w:name="шаг-8.-анализ-результатов-атаки"/>
    <w:p>
      <w:pPr>
        <w:pStyle w:val="Heading2"/>
      </w:pPr>
      <w:r>
        <w:t xml:space="preserve">Шаг 8. Анализ результатов атаки</w:t>
      </w:r>
    </w:p>
    <w:p>
      <w:pPr>
        <w:pStyle w:val="FirstParagraph"/>
      </w:pPr>
      <w:r>
        <w:t xml:space="preserve">В окне результатов атаки отображается таблица со следующими столбцами: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Номер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Подставленное значение из словаря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code</w:t>
            </w:r>
          </w:p>
        </w:tc>
        <w:tc>
          <w:tcPr/>
          <w:p>
            <w:pPr>
              <w:pStyle w:val="Compact"/>
            </w:pPr>
            <w:r>
              <w:t xml:space="preserve">HTTP-код ответа (200 — успешно)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received</w:t>
            </w:r>
          </w:p>
        </w:tc>
        <w:tc>
          <w:tcPr/>
          <w:p>
            <w:pPr>
              <w:pStyle w:val="Compact"/>
            </w:pPr>
            <w:r>
              <w:t xml:space="preserve">Размер полученного ответа в байтах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Признак ошибки (пусто при успехе)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Признак таймаута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Длина тела ответа</w:t>
            </w:r>
          </w:p>
        </w:tc>
      </w:tr>
    </w:tbl>
    <w:p>
      <w:pPr>
        <w:pStyle w:val="BodyText"/>
      </w:pPr>
      <w:r>
        <w:t xml:space="preserve">Наблюдаем ключевую закономерность:</w:t>
      </w:r>
      <w:r>
        <w:t xml:space="preserve"> </w:t>
      </w:r>
      <w:r>
        <w:rPr>
          <w:b/>
          <w:bCs/>
        </w:rPr>
        <w:t xml:space="preserve">все строки имеют одинаковую длину 4722</w:t>
      </w:r>
      <w:r>
        <w:t xml:space="preserve">, кроме одной — строки с payload</w:t>
      </w:r>
      <w:r>
        <w:t xml:space="preserve"> </w:t>
      </w:r>
      <w:r>
        <w:rPr>
          <w:rStyle w:val="VerbatimChar"/>
          <w:b/>
          <w:bCs/>
        </w:rPr>
        <w:t xml:space="preserve">password</w:t>
      </w:r>
      <w:r>
        <w:t xml:space="preserve">, длина которой равна</w:t>
      </w:r>
      <w:r>
        <w:t xml:space="preserve"> </w:t>
      </w:r>
      <w:r>
        <w:rPr>
          <w:b/>
          <w:bCs/>
        </w:rPr>
        <w:t xml:space="preserve">4710</w:t>
      </w:r>
      <w:r>
        <w:t xml:space="preserve">. Это различие в 12 байт указывает на то, что ответ сервера отличается — именно этот запрос привёл к успешной аутентификации.</w:t>
      </w:r>
    </w:p>
    <w:p>
      <w:pPr>
        <w:pStyle w:val="BodyText"/>
      </w:pPr>
      <w:r>
        <w:drawing>
          <wp:inline>
            <wp:extent cx="4533900" cy="183806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38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7 — Результаты атаки Intruder с выделенной успешной строкой</w:t>
      </w:r>
    </w:p>
    <w:bookmarkEnd w:id="44"/>
    <w:bookmarkEnd w:id="45"/>
    <w:bookmarkStart w:id="50" w:name="результат-работы-burp-suite"/>
    <w:p>
      <w:pPr>
        <w:pStyle w:val="Heading1"/>
      </w:pPr>
      <w:r>
        <w:t xml:space="preserve">Результат работы Burp Suite</w:t>
      </w:r>
    </w:p>
    <w:bookmarkStart w:id="46" w:name="общая-статистика"/>
    <w:p>
      <w:pPr>
        <w:pStyle w:val="Heading2"/>
      </w:pPr>
      <w:r>
        <w:t xml:space="preserve">Общая статистика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Целевой 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http://127.0.0.1:42001/vulnerabilities/brute/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 запроса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атаки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Sniper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полезных нагрузок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Найденный пароль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успешного ответа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4710</w:t>
            </w:r>
            <w:r>
              <w:t xml:space="preserve"> </w:t>
            </w:r>
            <w:r>
              <w:t xml:space="preserve">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неуспешного ответа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4722</w:t>
            </w:r>
            <w:r>
              <w:t xml:space="preserve"> </w:t>
            </w:r>
            <w:r>
              <w:t xml:space="preserve">байт</w:t>
            </w:r>
          </w:p>
        </w:tc>
      </w:tr>
    </w:tbl>
    <w:bookmarkEnd w:id="46"/>
    <w:bookmarkStart w:id="47" w:name="как-был-определён-корректный-пароль"/>
    <w:p>
      <w:pPr>
        <w:pStyle w:val="Heading2"/>
      </w:pPr>
      <w:r>
        <w:t xml:space="preserve">Как был определён корректный пароль</w:t>
      </w:r>
    </w:p>
    <w:p>
      <w:pPr>
        <w:pStyle w:val="FirstParagraph"/>
      </w:pPr>
      <w:r>
        <w:t xml:space="preserve">В результатах атаки все запросы с неверными паролями возвращали ответ длиной</w:t>
      </w:r>
      <w:r>
        <w:t xml:space="preserve"> </w:t>
      </w:r>
      <w:r>
        <w:rPr>
          <w:b/>
          <w:bCs/>
        </w:rPr>
        <w:t xml:space="preserve">4722 байта</w:t>
      </w:r>
      <w:r>
        <w:t xml:space="preserve"> </w:t>
      </w:r>
      <w:r>
        <w:t xml:space="preserve">(страница с сообщением об ошибке «Username and/or password incorrect»). Единственный запрос с payload</w:t>
      </w:r>
      <w:r>
        <w:t xml:space="preserve"> </w:t>
      </w:r>
      <w:r>
        <w:rPr>
          <w:rStyle w:val="VerbatimChar"/>
          <w:b/>
          <w:bCs/>
        </w:rPr>
        <w:t xml:space="preserve">password</w:t>
      </w:r>
      <w:r>
        <w:t xml:space="preserve"> </w:t>
      </w:r>
      <w:r>
        <w:t xml:space="preserve">вернул ответ длиной</w:t>
      </w:r>
      <w:r>
        <w:t xml:space="preserve"> </w:t>
      </w:r>
      <w:r>
        <w:rPr>
          <w:b/>
          <w:bCs/>
        </w:rPr>
        <w:t xml:space="preserve">4710 байт</w:t>
      </w:r>
      <w:r>
        <w:t xml:space="preserve"> </w:t>
      </w:r>
      <w:r>
        <w:t xml:space="preserve">— это страница с приветствием пользователя (</w:t>
      </w:r>
      <w:r>
        <w:rPr>
          <w:rStyle w:val="VerbatimChar"/>
        </w:rPr>
        <w:t xml:space="preserve">Welcome to the password protected area</w:t>
      </w:r>
      <w:r>
        <w:t xml:space="preserve">), которая короче страницы ошибки на 12 байт.</w:t>
      </w:r>
    </w:p>
    <w:p>
      <w:pPr>
        <w:pStyle w:val="BodyText"/>
      </w:pPr>
      <w:r>
        <w:t xml:space="preserve">Такой подход —</w:t>
      </w:r>
      <w:r>
        <w:t xml:space="preserve"> </w:t>
      </w:r>
      <w:r>
        <w:rPr>
          <w:b/>
          <w:bCs/>
        </w:rPr>
        <w:t xml:space="preserve">анализ длины ответа</w:t>
      </w:r>
      <w:r>
        <w:t xml:space="preserve"> </w:t>
      </w:r>
      <w:r>
        <w:t xml:space="preserve">— является стандартной методикой при работе с Intruder, поскольку визуально ответы почти идентичны, но их размер выдаёт разницу в содержимом.</w:t>
      </w:r>
    </w:p>
    <w:bookmarkEnd w:id="47"/>
    <w:bookmarkStart w:id="48" w:name="сравнение-с-hydra"/>
    <w:p>
      <w:pPr>
        <w:pStyle w:val="Heading2"/>
      </w:pPr>
      <w:r>
        <w:t xml:space="preserve">Сравнение с Hydra</w:t>
      </w:r>
    </w:p>
    <w:p>
      <w:pPr>
        <w:pStyle w:val="FirstParagraph"/>
      </w:pPr>
      <w:r>
        <w:t xml:space="preserve">В отличие от Hydra, использованной в предыдущей лабораторной работе, Burp Suite Intruder предоставляет: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Визуальный интерфейс</w:t>
      </w:r>
      <w:r>
        <w:t xml:space="preserve"> </w:t>
      </w:r>
      <w:r>
        <w:t xml:space="preserve">для настройки позиций и полезных нагрузок;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Автоматический парсинг</w:t>
      </w:r>
      <w:r>
        <w:t xml:space="preserve"> </w:t>
      </w:r>
      <w:r>
        <w:t xml:space="preserve">ответов и отображение их размеров;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Возможность ручной модификации</w:t>
      </w:r>
      <w:r>
        <w:t xml:space="preserve"> </w:t>
      </w:r>
      <w:r>
        <w:t xml:space="preserve">запроса прямо в процессе работы;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Гибкие режимы атаки</w:t>
      </w:r>
      <w:r>
        <w:t xml:space="preserve"> </w:t>
      </w:r>
      <w:r>
        <w:t xml:space="preserve">(Sniper, Pitchfork, Cluster bomb) для сложных сценариев.</w:t>
      </w:r>
    </w:p>
    <w:p>
      <w:pPr>
        <w:pStyle w:val="FirstParagraph"/>
      </w:pPr>
      <w:r>
        <w:t xml:space="preserve">Однако</w:t>
      </w:r>
      <w:r>
        <w:t xml:space="preserve"> </w:t>
      </w:r>
      <w:r>
        <w:rPr>
          <w:b/>
          <w:bCs/>
        </w:rPr>
        <w:t xml:space="preserve">Community Edition</w:t>
      </w:r>
      <w:r>
        <w:t xml:space="preserve"> </w:t>
      </w:r>
      <w:r>
        <w:t xml:space="preserve">имеет существенное ограничение — скорость около 1 запроса в секунду, что делает её непригодной для перебора больших словарей вроде</w:t>
      </w:r>
      <w:r>
        <w:t xml:space="preserve"> </w:t>
      </w:r>
      <w:r>
        <w:rPr>
          <w:rStyle w:val="VerbatimChar"/>
        </w:rPr>
        <w:t xml:space="preserve">rockyou.txt</w:t>
      </w:r>
      <w:r>
        <w:t xml:space="preserve">. В таких случаях лучше использовать Hydra или Burp Professional.</w:t>
      </w:r>
    </w:p>
    <w:bookmarkEnd w:id="48"/>
    <w:bookmarkStart w:id="49" w:name="практическая-ценность"/>
    <w:p>
      <w:pPr>
        <w:pStyle w:val="Heading2"/>
      </w:pPr>
      <w:r>
        <w:t xml:space="preserve">Практическая ценность</w:t>
      </w:r>
    </w:p>
    <w:p>
      <w:pPr>
        <w:pStyle w:val="FirstParagraph"/>
      </w:pPr>
      <w:r>
        <w:t xml:space="preserve">Данная лабораторная работа продемонстрировала полный цикл работы с Burp Suite: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Перехват</w:t>
      </w:r>
      <w:r>
        <w:t xml:space="preserve"> </w:t>
      </w:r>
      <w:r>
        <w:t xml:space="preserve">HTTP-трафика через Proxy;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Анализ</w:t>
      </w:r>
      <w:r>
        <w:t xml:space="preserve"> </w:t>
      </w:r>
      <w:r>
        <w:t xml:space="preserve">структуры POST-запроса в Repeater;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Автоматизация</w:t>
      </w:r>
      <w:r>
        <w:t xml:space="preserve"> </w:t>
      </w:r>
      <w:r>
        <w:t xml:space="preserve">перебора через Intruder;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Интерпретация</w:t>
      </w:r>
      <w:r>
        <w:t xml:space="preserve"> </w:t>
      </w:r>
      <w:r>
        <w:t xml:space="preserve">результатов по длине ответа.</w:t>
      </w:r>
    </w:p>
    <w:p>
      <w:pPr>
        <w:pStyle w:val="FirstParagraph"/>
      </w:pPr>
      <w:r>
        <w:t xml:space="preserve">Эти навыки являются базовыми для любого пентестера и специалиста по безопасности веб-приложений.</w:t>
      </w:r>
    </w:p>
    <w:bookmarkEnd w:id="49"/>
    <w:bookmarkEnd w:id="50"/>
    <w:bookmarkStart w:id="5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индивидуального проекта № 5 был изучен и практически применён</w:t>
      </w:r>
      <w:r>
        <w:t xml:space="preserve"> </w:t>
      </w:r>
      <w:r>
        <w:rPr>
          <w:b/>
          <w:bCs/>
        </w:rPr>
        <w:t xml:space="preserve">Burp Suite</w:t>
      </w:r>
      <w:r>
        <w:t xml:space="preserve"> </w:t>
      </w:r>
      <w:r>
        <w:t xml:space="preserve">— комплексный инструмент для тестирования безопасности веб-приложений. С его помощью выполнена атака методом грубой силы на форму аутентификации DVWA с использованием модуля</w:t>
      </w:r>
      <w:r>
        <w:t xml:space="preserve"> </w:t>
      </w:r>
      <w:r>
        <w:rPr>
          <w:b/>
          <w:bCs/>
        </w:rPr>
        <w:t xml:space="preserve">Intruder</w:t>
      </w:r>
      <w:r>
        <w:t xml:space="preserve">.</w:t>
      </w:r>
    </w:p>
    <w:p>
      <w:pPr>
        <w:pStyle w:val="BodyText"/>
      </w:pPr>
      <w:r>
        <w:t xml:space="preserve">Освоены ключевые этапы работы: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Настройка Proxy</w:t>
      </w:r>
      <w:r>
        <w:t xml:space="preserve"> </w:t>
      </w:r>
      <w:r>
        <w:t xml:space="preserve">для перехвата HTTP-трафика;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Передача запроса</w:t>
      </w:r>
      <w:r>
        <w:t xml:space="preserve"> </w:t>
      </w:r>
      <w:r>
        <w:t xml:space="preserve">в Repeater для детального анализа;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Передача запроса</w:t>
      </w:r>
      <w:r>
        <w:t xml:space="preserve"> </w:t>
      </w:r>
      <w:r>
        <w:t xml:space="preserve">в Intruder для автоматизации атаки;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Настройка позиции</w:t>
      </w:r>
      <w:r>
        <w:t xml:space="preserve"> </w:t>
      </w:r>
      <w:r>
        <w:t xml:space="preserve">подстановки через маркеры</w:t>
      </w:r>
      <w:r>
        <w:t xml:space="preserve"> </w:t>
      </w:r>
      <w:r>
        <w:rPr>
          <w:rStyle w:val="VerbatimChar"/>
        </w:rPr>
        <w:t xml:space="preserve">§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Загрузка списка полезных нагрузок</w:t>
      </w:r>
      <w:r>
        <w:t xml:space="preserve"> </w:t>
      </w:r>
      <w:r>
        <w:t xml:space="preserve">через вкладку Payloads;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Запуск атаки</w:t>
      </w:r>
      <w:r>
        <w:t xml:space="preserve"> </w:t>
      </w:r>
      <w:r>
        <w:t xml:space="preserve">типа Sniper и анализ результатов.</w:t>
      </w:r>
    </w:p>
    <w:p>
      <w:pPr>
        <w:pStyle w:val="FirstParagraph"/>
      </w:pPr>
      <w:r>
        <w:t xml:space="preserve">В результате атаки был успешно определён корректный пароль</w:t>
      </w:r>
      <w:r>
        <w:t xml:space="preserve"> </w:t>
      </w:r>
      <w:r>
        <w:rPr>
          <w:rStyle w:val="VerbatimChar"/>
          <w:b/>
          <w:bCs/>
        </w:rPr>
        <w:t xml:space="preserve">password</w:t>
      </w:r>
      <w:r>
        <w:t xml:space="preserve"> </w:t>
      </w:r>
      <w:r>
        <w:t xml:space="preserve">— его ответ отличался по длине (4710 байт против 4722 байт у неуспешных попыток). Это подтверждает небезопасность слабых паролей и демонстрирует эффективность Burp Suite Intruder как инструмента для автоматизированного тестирования форм аутентификации.</w:t>
      </w:r>
    </w:p>
    <w:p>
      <w:pPr>
        <w:pStyle w:val="BodyText"/>
      </w:pPr>
      <w:r>
        <w:t xml:space="preserve">Полученные навыки могут быть применены при аудите защищённости реальных веб-приложений, а также использованы в дальнейших лабораторных работах по эксплуатации уязвимостей (SQL-инъекции, XSS, CSRF).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 5: Использование Burp Suite</dc:title>
  <dc:creator>Эйвази Мани</dc:creator>
  <dc:language>ru</dc:language>
  <cp:keywords/>
  <dcterms:created xsi:type="dcterms:W3CDTF">2026-10-08T20:08:38Z</dcterms:created>
  <dcterms:modified xsi:type="dcterms:W3CDTF">2026-10-08T20:08:38Z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