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№ 3: Использование Hydra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6.октябрь.2026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цели-и-задачи-работы"/>
    <w:p>
      <w:pPr>
        <w:pStyle w:val="Heading1"/>
      </w:pPr>
      <w:r>
        <w:t xml:space="preserve">Цели и задачи работы</w:t>
      </w:r>
    </w:p>
    <w:bookmarkStart w:id="9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Изучить принцип работы инструмента Hydra и применить его для подбора учётных данных (логина и пароля) к форме авторизации уязвимого веб-приложения DVWA методом грубой силы (brute-force).</w:t>
      </w:r>
    </w:p>
    <w:bookmarkEnd w:id="9"/>
    <w:bookmarkStart w:id="10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назначением и синтаксисом Hydra.</w:t>
      </w:r>
    </w:p>
    <w:p>
      <w:pPr>
        <w:pStyle w:val="Compact"/>
        <w:numPr>
          <w:ilvl w:val="0"/>
          <w:numId w:val="1001"/>
        </w:numPr>
      </w:pPr>
      <w:r>
        <w:t xml:space="preserve">Определить параметры HTTP-запроса, отправляемого формой входа DVWA.</w:t>
      </w:r>
    </w:p>
    <w:p>
      <w:pPr>
        <w:pStyle w:val="Compact"/>
        <w:numPr>
          <w:ilvl w:val="0"/>
          <w:numId w:val="1001"/>
        </w:numPr>
      </w:pPr>
      <w:r>
        <w:t xml:space="preserve">Сформировать корректную команду Hydra для атаки на форму методом GET.</w:t>
      </w:r>
    </w:p>
    <w:p>
      <w:pPr>
        <w:pStyle w:val="Compact"/>
        <w:numPr>
          <w:ilvl w:val="0"/>
          <w:numId w:val="1001"/>
        </w:numPr>
      </w:pPr>
      <w:r>
        <w:t xml:space="preserve">Выполнить подбор пароля с использованием словаря</w:t>
      </w:r>
      <w:r>
        <w:t xml:space="preserve"> </w:t>
      </w:r>
      <w:r>
        <w:rPr>
          <w:rStyle w:val="VerbatimChar"/>
        </w:rPr>
        <w:t xml:space="preserve">rockyou.txt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результаты работы Hydra.</w:t>
      </w:r>
    </w:p>
    <w:bookmarkEnd w:id="10"/>
    <w:bookmarkEnd w:id="11"/>
    <w:bookmarkStart w:id="12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инструмент для подбора или взлома имени пользователя и пароля, поддерживающий большое количество сетевых протоколов и приложений (HTTP, FTP, SSH, Telnet, MySQL и другие).</w:t>
      </w:r>
    </w:p>
    <w:p>
      <w:pPr>
        <w:pStyle w:val="BodyText"/>
      </w:pPr>
      <w:r>
        <w:t xml:space="preserve">Для атаки на веб-формы используются два модуля: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http-get-form</w:t>
      </w:r>
      <w:r>
        <w:t xml:space="preserve"> </w:t>
      </w:r>
      <w:r>
        <w:t xml:space="preserve">— если форма отправляет данные методом</w:t>
      </w:r>
      <w:r>
        <w:t xml:space="preserve"> </w:t>
      </w:r>
      <w:r>
        <w:rPr>
          <w:b/>
          <w:bCs/>
        </w:rPr>
        <w:t xml:space="preserve">GET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http-post-form</w:t>
      </w:r>
      <w:r>
        <w:t xml:space="preserve"> </w:t>
      </w:r>
      <w:r>
        <w:t xml:space="preserve">— если форма отправляет данные методом</w:t>
      </w:r>
      <w:r>
        <w:t xml:space="preserve"> </w:t>
      </w:r>
      <w:r>
        <w:rPr>
          <w:b/>
          <w:bCs/>
        </w:rPr>
        <w:t xml:space="preserve">POST</w:t>
      </w:r>
      <w:r>
        <w:t xml:space="preserve">.</w:t>
      </w:r>
    </w:p>
    <w:p>
      <w:pPr>
        <w:pStyle w:val="BodyText"/>
      </w:pPr>
      <w:r>
        <w:t xml:space="preserve">Строка описания формы имеет вид:</w:t>
      </w:r>
      <w:r>
        <w:t xml:space="preserve"> </w:t>
      </w:r>
      <w:r>
        <w:t xml:space="preserve">/путь:параметры_запроса:строка_при_неудаче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где</w:t>
      </w:r>
      <w:r>
        <w:t xml:space="preserve"> </w:t>
      </w:r>
      <w:r>
        <w:rPr>
          <w:rStyle w:val="VerbatimChar"/>
        </w:rPr>
        <w:t xml:space="preserve">^USER^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^PASS^</w:t>
      </w:r>
      <w:r>
        <w:t xml:space="preserve"> </w:t>
      </w:r>
      <w:r>
        <w:t xml:space="preserve">— подстановочные места для логина и пароля, а третий параметр — строка, которая присутствует на странице при</w:t>
      </w:r>
      <w:r>
        <w:t xml:space="preserve"> </w:t>
      </w:r>
      <w:r>
        <w:rPr>
          <w:b/>
          <w:bCs/>
        </w:rPr>
        <w:t xml:space="preserve">неудачной</w:t>
      </w:r>
      <w:r>
        <w:t xml:space="preserve"> </w:t>
      </w:r>
      <w:r>
        <w:t xml:space="preserve">аутентификации. Если этой строки нет — Hydra делает вывод об успешном входе.</w:t>
      </w:r>
    </w:p>
    <w:bookmarkEnd w:id="12"/>
    <w:bookmarkStart w:id="49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16" w:name="X17b01d5cef93440f9b286ccdf11ad26af9d6f00"/>
    <w:p>
      <w:pPr>
        <w:pStyle w:val="Heading2"/>
      </w:pPr>
      <w:r>
        <w:t xml:space="preserve">Шаг 1. Открытие уязвимой страницы Brute Force</w:t>
      </w:r>
    </w:p>
    <w:p>
      <w:pPr>
        <w:pStyle w:val="FirstParagraph"/>
      </w:pPr>
      <w:r>
        <w:t xml:space="preserve">Переходим в веб-интерфейсе DVWA по адресу</w:t>
      </w:r>
      <w:r>
        <w:t xml:space="preserve"> </w:t>
      </w:r>
      <w:r>
        <w:rPr>
          <w:rStyle w:val="VerbatimChar"/>
        </w:rPr>
        <w:t xml:space="preserve">http://127.0.0.1:42001/vulnerabilities/brute/</w:t>
      </w:r>
      <w:r>
        <w:t xml:space="preserve">. Отображается форма входа, содержащая поля «Username» и «Password» и кнопку «Login». Уровень безопасности DVWA установлен в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p>
      <w:pPr>
        <w:pStyle w:val="BodyText"/>
      </w:pPr>
      <w:r>
        <w:drawing>
          <wp:inline>
            <wp:extent cx="4533900" cy="188406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/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8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 — Страница Brute Force в DVWA</w:t>
      </w:r>
    </w:p>
    <w:bookmarkEnd w:id="16"/>
    <w:bookmarkStart w:id="20" w:name="шаг-2.-настройка-burp-suite"/>
    <w:p>
      <w:pPr>
        <w:pStyle w:val="Heading2"/>
      </w:pPr>
      <w:r>
        <w:t xml:space="preserve">Шаг 2. Настройка Burp Suite</w:t>
      </w:r>
    </w:p>
    <w:p>
      <w:pPr>
        <w:pStyle w:val="FirstParagraph"/>
      </w:pPr>
      <w:r>
        <w:t xml:space="preserve">Для анализа запроса, отправляемого формой, необходимо перехватить его с помощью Burp Suite. Запускаем Burp через меню Kali Linux → раздел «01 - Reconnaissance» → Burp Suite.</w:t>
      </w:r>
    </w:p>
    <w:p>
      <w:pPr>
        <w:pStyle w:val="BodyText"/>
      </w:pPr>
      <w:r>
        <w:drawing>
          <wp:inline>
            <wp:extent cx="3788228" cy="447210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28" cy="4472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 — Запуск Burp Suite из меню Kali Linux</w:t>
      </w:r>
    </w:p>
    <w:bookmarkEnd w:id="20"/>
    <w:bookmarkStart w:id="24" w:name="шаг-3.-включение-перехвата-в-burp-proxy"/>
    <w:p>
      <w:pPr>
        <w:pStyle w:val="Heading2"/>
      </w:pPr>
      <w:r>
        <w:t xml:space="preserve">Шаг 3. Включение перехвата в Burp Proxy</w:t>
      </w:r>
    </w:p>
    <w:p>
      <w:pPr>
        <w:pStyle w:val="FirstParagraph"/>
      </w:pPr>
      <w:r>
        <w:t xml:space="preserve">В главном окне Burp Suite переходим на вкладку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Intercept</w:t>
      </w:r>
      <w:r>
        <w:t xml:space="preserve">. Убеждаемся, что перехват выключен — отображается сообщение «Intercept is off» с кнопкой «Open browser».</w:t>
      </w:r>
    </w:p>
    <w:p>
      <w:pPr>
        <w:pStyle w:val="BodyText"/>
      </w:pPr>
      <w:r>
        <w:drawing>
          <wp:inline>
            <wp:extent cx="4533900" cy="250872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/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0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Состояние перехвата «Intercept is off»</w:t>
      </w:r>
    </w:p>
    <w:bookmarkEnd w:id="24"/>
    <w:bookmarkStart w:id="28" w:name="шаг-4.-активация-перехвата"/>
    <w:p>
      <w:pPr>
        <w:pStyle w:val="Heading2"/>
      </w:pPr>
      <w:r>
        <w:t xml:space="preserve">Шаг 4. Активация перехвата</w:t>
      </w:r>
    </w:p>
    <w:p>
      <w:pPr>
        <w:pStyle w:val="FirstParagraph"/>
      </w:pPr>
      <w:r>
        <w:t xml:space="preserve">Нажимаем кнопку</w:t>
      </w:r>
      <w:r>
        <w:t xml:space="preserve"> </w:t>
      </w:r>
      <w:r>
        <w:rPr>
          <w:b/>
          <w:bCs/>
        </w:rPr>
        <w:t xml:space="preserve">Intercept is off</w:t>
      </w:r>
      <w:r>
        <w:t xml:space="preserve"> </w:t>
      </w:r>
      <w:r>
        <w:t xml:space="preserve">— она переключается в состояние</w:t>
      </w:r>
      <w:r>
        <w:t xml:space="preserve"> </w:t>
      </w:r>
      <w:r>
        <w:rPr>
          <w:b/>
          <w:bCs/>
        </w:rPr>
        <w:t xml:space="preserve">Intercept is on</w:t>
      </w:r>
      <w:r>
        <w:t xml:space="preserve">. Теперь все HTTP-запросы браузера будут остановлены для анализа.</w:t>
      </w:r>
    </w:p>
    <w:p>
      <w:pPr>
        <w:pStyle w:val="BodyText"/>
      </w:pPr>
      <w:r>
        <w:drawing>
          <wp:inline>
            <wp:extent cx="4533900" cy="254996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4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— Активация перехвата «Intercept is on»</w:t>
      </w:r>
    </w:p>
    <w:bookmarkEnd w:id="28"/>
    <w:bookmarkStart w:id="32" w:name="X07a45eb13eee454b60d49ba1a6a78d907081084"/>
    <w:p>
      <w:pPr>
        <w:pStyle w:val="Heading2"/>
      </w:pPr>
      <w:r>
        <w:t xml:space="preserve">Шаг 5. Отправка формы через встроенный браузер Burp</w:t>
      </w:r>
    </w:p>
    <w:p>
      <w:pPr>
        <w:pStyle w:val="FirstParagraph"/>
      </w:pPr>
      <w:r>
        <w:t xml:space="preserve">Открываем встроенный браузер Burp и переходим по адресу</w:t>
      </w:r>
      <w:r>
        <w:t xml:space="preserve"> </w:t>
      </w:r>
      <w:r>
        <w:rPr>
          <w:rStyle w:val="VerbatimChar"/>
        </w:rPr>
        <w:t xml:space="preserve">http://127.0.0.1:42001/vulnerabilities/brute/</w:t>
      </w:r>
      <w:r>
        <w:t xml:space="preserve">. Вводим произвольные данные (например,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 и нажимаем «Login».</w:t>
      </w:r>
    </w:p>
    <w:p>
      <w:pPr>
        <w:pStyle w:val="BodyText"/>
      </w:pPr>
      <w:r>
        <w:drawing>
          <wp:inline>
            <wp:extent cx="3588443" cy="327339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327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 — Отправка формы входа через браузер Burp</w:t>
      </w:r>
    </w:p>
    <w:bookmarkEnd w:id="32"/>
    <w:bookmarkStart w:id="36" w:name="шаг-6.-анализ-перехваченного-запроса"/>
    <w:p>
      <w:pPr>
        <w:pStyle w:val="Heading2"/>
      </w:pPr>
      <w:r>
        <w:t xml:space="preserve">Шаг 6. Анализ перехваченного запроса</w:t>
      </w:r>
    </w:p>
    <w:p>
      <w:pPr>
        <w:pStyle w:val="FirstParagraph"/>
      </w:pPr>
      <w:r>
        <w:t xml:space="preserve">В Burp → Proxy → Intercept отображается перехваченный запрос. Видим, что используется метод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t xml:space="preserve">к адресу:</w:t>
      </w:r>
      <w:r>
        <w:t xml:space="preserve"> </w:t>
      </w:r>
      <w:r>
        <w:t xml:space="preserve">/vulnerabilities/brute/?username=admin&amp;password=password&amp;Login=Login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Параметры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передаются прямо в строке URL, что означает необходимость использования модуля</w:t>
      </w:r>
      <w:r>
        <w:t xml:space="preserve"> </w:t>
      </w:r>
      <w:r>
        <w:rPr>
          <w:rStyle w:val="VerbatimChar"/>
        </w:rPr>
        <w:t xml:space="preserve">http-get-form</w:t>
      </w:r>
      <w:r>
        <w:t xml:space="preserve"> </w:t>
      </w:r>
      <w:r>
        <w:t xml:space="preserve">в Hydra.</w:t>
      </w:r>
    </w:p>
    <w:p>
      <w:pPr>
        <w:pStyle w:val="BodyText"/>
      </w:pPr>
      <w:r>
        <w:drawing>
          <wp:inline>
            <wp:extent cx="3503919" cy="188258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19" cy="188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 — Перехваченный GET-запрос к форме входа</w:t>
      </w:r>
    </w:p>
    <w:bookmarkEnd w:id="36"/>
    <w:bookmarkStart w:id="40" w:name="шаг-7.-формирование-команды-hydra"/>
    <w:p>
      <w:pPr>
        <w:pStyle w:val="Heading2"/>
      </w:pPr>
      <w:r>
        <w:t xml:space="preserve">Шаг 7. Формирование команды Hydra</w:t>
      </w:r>
    </w:p>
    <w:p>
      <w:pPr>
        <w:pStyle w:val="FirstParagraph"/>
      </w:pPr>
      <w:r>
        <w:t xml:space="preserve">Исходя из анализа запроса, формируем команду:</w:t>
      </w:r>
    </w:p>
    <w:p>
      <w:pPr>
        <w:pStyle w:val="SourceCode"/>
      </w:pP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/usr/share/wordlists/rockyou.txt.gz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4 127.0.0.1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42001 http-get-form </w:t>
      </w:r>
      <w:r>
        <w:rPr>
          <w:rStyle w:val="StringTok"/>
        </w:rPr>
        <w:t xml:space="preserve">"/vulnerabilities/brute/:username=^USER^&amp;password=^PASS^&amp;Login=Login:H=Cookie: PHPSESSID=528a8274e9c7f9f794417c59ba42d466; security=low:F=Username and/or password incorrect."</w:t>
      </w:r>
      <w:r>
        <w:br/>
      </w:r>
      <w:r>
        <w:rPr>
          <w:rStyle w:val="ExtensionTok"/>
        </w:rPr>
        <w:t xml:space="preserve">Разбор</w:t>
      </w:r>
      <w:r>
        <w:rPr>
          <w:rStyle w:val="NormalTok"/>
        </w:rPr>
        <w:t xml:space="preserve"> параметров команды:</w:t>
      </w:r>
    </w:p>
    <w:p>
      <w:pPr>
        <w:pStyle w:val="SourceCode"/>
      </w:pPr>
      <w:r>
        <w:rPr>
          <w:rStyle w:val="VerbatimChar"/>
        </w:rPr>
        <w:t xml:space="preserve">Параметр    Значение    Назначение</w:t>
      </w:r>
      <w:r>
        <w:br/>
      </w:r>
      <w:r>
        <w:rPr>
          <w:rStyle w:val="VerbatimChar"/>
        </w:rPr>
        <w:t xml:space="preserve">-l admin    Логин admin Атакуем единственного пользователя</w:t>
      </w:r>
      <w:r>
        <w:br/>
      </w:r>
      <w:r>
        <w:rPr>
          <w:rStyle w:val="VerbatimChar"/>
        </w:rPr>
        <w:t xml:space="preserve">-P ...rockyou.txt.gz    Путь к словарю  Список паролей для перебора</w:t>
      </w:r>
      <w:r>
        <w:br/>
      </w:r>
      <w:r>
        <w:rPr>
          <w:rStyle w:val="VerbatimChar"/>
        </w:rPr>
        <w:t xml:space="preserve">-t 4    4 потока    Количество одновременных подключений</w:t>
      </w:r>
      <w:r>
        <w:br/>
      </w:r>
      <w:r>
        <w:rPr>
          <w:rStyle w:val="VerbatimChar"/>
        </w:rPr>
        <w:t xml:space="preserve">127.0.0.1   Целевой хост    Локальный адрес DVWA</w:t>
      </w:r>
      <w:r>
        <w:br/>
      </w:r>
      <w:r>
        <w:rPr>
          <w:rStyle w:val="VerbatimChar"/>
        </w:rPr>
        <w:t xml:space="preserve">-s 42001    Порт    Порт, на котором работает DVWA</w:t>
      </w:r>
      <w:r>
        <w:br/>
      </w:r>
      <w:r>
        <w:rPr>
          <w:rStyle w:val="VerbatimChar"/>
        </w:rPr>
        <w:t xml:space="preserve">http-get-form   Модуль  Так как форма использует GET</w:t>
      </w:r>
      <w:r>
        <w:br/>
      </w:r>
      <w:r>
        <w:rPr>
          <w:rStyle w:val="VerbatimChar"/>
        </w:rPr>
        <w:t xml:space="preserve">/vulnerabilities/brute/ Путь    Адрес скрипта аутентификации</w:t>
      </w:r>
      <w:r>
        <w:br/>
      </w:r>
      <w:r>
        <w:rPr>
          <w:rStyle w:val="VerbatimChar"/>
        </w:rPr>
        <w:t xml:space="preserve">username=^USER^&amp;password=^PASS^&amp;Login=Login GET-параметры   Подстановка логина и пароля</w:t>
      </w:r>
      <w:r>
        <w:br/>
      </w:r>
      <w:r>
        <w:rPr>
          <w:rStyle w:val="VerbatimChar"/>
        </w:rPr>
        <w:t xml:space="preserve">H=Cookie: PHPSESSID=...; security=low   HTTP-заголовки  Передача cookie сессии и уровня безопасности</w:t>
      </w:r>
      <w:r>
        <w:br/>
      </w:r>
      <w:r>
        <w:rPr>
          <w:rStyle w:val="VerbatimChar"/>
        </w:rPr>
        <w:t xml:space="preserve">F=Username and/or password incorrect.   Строка ошибки   Признак неудачной попытки входа</w:t>
      </w:r>
    </w:p>
    <w:p>
      <w:pPr>
        <w:pStyle w:val="FirstParagraph"/>
      </w:pPr>
      <w:r>
        <w:drawing>
          <wp:inline>
            <wp:extent cx="4533900" cy="1191348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9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7 — Сформированная команда Hydra</w:t>
      </w:r>
    </w:p>
    <w:bookmarkEnd w:id="40"/>
    <w:bookmarkStart w:id="44" w:name="шаг-8.-запуск-атаки-hydra"/>
    <w:p>
      <w:pPr>
        <w:pStyle w:val="Heading2"/>
      </w:pPr>
      <w:r>
        <w:t xml:space="preserve">Шаг 8. Запуск атаки Hydra</w:t>
      </w:r>
    </w:p>
    <w:p>
      <w:pPr>
        <w:pStyle w:val="FirstParagraph"/>
      </w:pPr>
      <w:r>
        <w:t xml:space="preserve">Запускаем команду в терминале. Hydra выводит информацию о запуске: максимальное число задач, общее количество попыток (14 344 399 — число строк в словаре rockyou.txt) и адрес атакуемой формы. Далее начинается последовательный перебор паролей — для каждого пароля выводится строка вида: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[ATTEMPT] target 127.0.0.1 - login "admin" - pass "123456" - 1 of 14344399</w:t>
      </w:r>
    </w:p>
    <w:p>
      <w:pPr>
        <w:pStyle w:val="FirstParagraph"/>
      </w:pPr>
      <w:r>
        <w:drawing>
          <wp:inline>
            <wp:extent cx="4533900" cy="202832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28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8 — Процесс перебора паролей в Hydra</w:t>
      </w:r>
    </w:p>
    <w:bookmarkEnd w:id="44"/>
    <w:bookmarkStart w:id="48" w:name="шаг-9.-полная-команда-и-её-результат"/>
    <w:p>
      <w:pPr>
        <w:pStyle w:val="Heading2"/>
      </w:pPr>
      <w:r>
        <w:t xml:space="preserve">Шаг 9. Полная команда и её результат</w:t>
      </w:r>
    </w:p>
    <w:p>
      <w:pPr>
        <w:pStyle w:val="FirstParagraph"/>
      </w:pPr>
      <w:r>
        <w:t xml:space="preserve">Итоговая команда, применённая в лабораторной работе:</w:t>
      </w:r>
    </w:p>
    <w:p>
      <w:pPr>
        <w:pStyle w:val="SourceCode"/>
      </w:pPr>
      <w:r>
        <w:rPr>
          <w:rStyle w:val="VerbatimChar"/>
        </w:rPr>
        <w:t xml:space="preserve">bash</w:t>
      </w:r>
      <w:r>
        <w:br/>
      </w:r>
      <w:r>
        <w:rPr>
          <w:rStyle w:val="VerbatimChar"/>
        </w:rPr>
        <w:t xml:space="preserve">hydra -l admin -P /usr/share/wordlists/rockyou.txt.gz -t 4 127.0.0.1 -s 42001 http-get-form "/vulnerabilities/brute/:username=^USER^&amp;password=^PASS^&amp;Login=Login:H=Cookie: PHPSESSID=528a8274e9c7f9f794417c59ba42d466; security=low:F=Username and/or password incorrect." -V</w:t>
      </w:r>
    </w:p>
    <w:p>
      <w:pPr>
        <w:pStyle w:val="FirstParagraph"/>
      </w:pPr>
      <w:r>
        <w:drawing>
          <wp:inline>
            <wp:extent cx="2466574" cy="49946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574" cy="499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9 — Итоговая команда Hydra</w:t>
      </w:r>
    </w:p>
    <w:bookmarkEnd w:id="48"/>
    <w:bookmarkEnd w:id="49"/>
    <w:bookmarkStart w:id="51" w:name="результат-работы-hydra"/>
    <w:p>
      <w:pPr>
        <w:pStyle w:val="Heading1"/>
      </w:pPr>
      <w:r>
        <w:t xml:space="preserve">Результат работы Hydra</w:t>
      </w:r>
    </w:p>
    <w:p>
      <w:pPr>
        <w:pStyle w:val="FirstParagraph"/>
      </w:pPr>
      <w:r>
        <w:t xml:space="preserve">Что было получено</w:t>
      </w:r>
      <w:r>
        <w:t xml:space="preserve"> </w:t>
      </w:r>
      <w:r>
        <w:t xml:space="preserve">В ходе выполнения атаки Hydra успешно перехватывала GET-запросы к форме Brute Force DVWA и последовательно подставляла пароли из словаря rockyou.txt. Перебор начался с самых популярных паролей: 123456, 12345, 123456789, password, iloveyou, princess и далее по списку.</w:t>
      </w:r>
    </w:p>
    <w:p>
      <w:pPr>
        <w:pStyle w:val="BodyText"/>
      </w:pPr>
      <w:r>
        <w:t xml:space="preserve">Как интерпретировать вывод Hydra</w:t>
      </w:r>
      <w:r>
        <w:t xml:space="preserve"> </w:t>
      </w:r>
      <w:r>
        <w:t xml:space="preserve">Hydra выводит по одной строке на каждую попытку: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[ATTEMPT] target 127.0.0.1 - login "admin" - pass "123456" - 1 of 14344399 [child 0] (0/0)</w:t>
      </w:r>
      <w:r>
        <w:br/>
      </w:r>
      <w:r>
        <w:rPr>
          <w:rStyle w:val="VerbatimChar"/>
        </w:rPr>
        <w:t xml:space="preserve">Разберём эту строку:</w:t>
      </w:r>
    </w:p>
    <w:p>
      <w:pPr>
        <w:pStyle w:val="FirstParagraph"/>
      </w:pPr>
      <w:r>
        <w:t xml:space="preserve">target 127.0.0.1 — целевой сервер;</w:t>
      </w:r>
    </w:p>
    <w:p>
      <w:pPr>
        <w:pStyle w:val="BodyText"/>
      </w:pPr>
      <w:r>
        <w:t xml:space="preserve">login</w:t>
      </w:r>
      <w:r>
        <w:t xml:space="preserve"> </w:t>
      </w:r>
      <w:r>
        <w:t xml:space="preserve">“admin”</w:t>
      </w:r>
      <w:r>
        <w:t xml:space="preserve"> </w:t>
      </w:r>
      <w:r>
        <w:t xml:space="preserve">— используемый логин (задан через -l);</w:t>
      </w:r>
    </w:p>
    <w:p>
      <w:pPr>
        <w:pStyle w:val="BodyText"/>
      </w:pPr>
      <w:r>
        <w:t xml:space="preserve">pass</w:t>
      </w:r>
      <w:r>
        <w:t xml:space="preserve"> </w:t>
      </w:r>
      <w:r>
        <w:t xml:space="preserve">“123456”</w:t>
      </w:r>
      <w:r>
        <w:t xml:space="preserve"> </w:t>
      </w:r>
      <w:r>
        <w:t xml:space="preserve">— текущий проверяемый пароль из словаря;</w:t>
      </w:r>
    </w:p>
    <w:p>
      <w:pPr>
        <w:pStyle w:val="BodyText"/>
      </w:pPr>
      <w:r>
        <w:t xml:space="preserve">1 of 14344399 — номер попытки из общего числа;</w:t>
      </w:r>
    </w:p>
    <w:p>
      <w:pPr>
        <w:pStyle w:val="BodyText"/>
      </w:pPr>
      <w:r>
        <w:t xml:space="preserve">[child 0] — номер дочернего процесса (потока);</w:t>
      </w:r>
    </w:p>
    <w:p>
      <w:pPr>
        <w:pStyle w:val="BodyText"/>
      </w:pPr>
      <w:r>
        <w:t xml:space="preserve">(0/0) — счётчик успешных/неуспешных попыток для данного потока.</w:t>
      </w:r>
    </w:p>
    <w:p>
      <w:pPr>
        <w:pStyle w:val="BodyText"/>
      </w:pPr>
      <w:r>
        <w:t xml:space="preserve">При удачном подборе Hydra выводит строку вида: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[42001][http-get-form] host: 127.0.0.1   login: admin   password: password</w:t>
      </w:r>
      <w:r>
        <w:br/>
      </w:r>
      <w:r>
        <w:rPr>
          <w:rStyle w:val="VerbatimChar"/>
        </w:rPr>
        <w:t xml:space="preserve">где в поле password указывается найденный пароль.</w:t>
      </w:r>
    </w:p>
    <w:bookmarkStart w:id="50" w:name="итог"/>
    <w:p>
      <w:pPr>
        <w:pStyle w:val="Heading2"/>
      </w:pPr>
      <w:r>
        <w:t xml:space="preserve">Итог</w:t>
      </w:r>
    </w:p>
    <w:p>
      <w:pPr>
        <w:pStyle w:val="FirstParagraph"/>
      </w:pPr>
      <w:r>
        <w:t xml:space="preserve">В результате выполнения лабораторной работы был успешно применён инструмент Hydra для подбора учётных данных к форме авторизации DVWA. Были отработаны практические навыки:</w:t>
      </w:r>
    </w:p>
    <w:p>
      <w:pPr>
        <w:pStyle w:val="BodyText"/>
      </w:pPr>
      <w:r>
        <w:t xml:space="preserve">анализа HTTP-запросов с помощью Burp Suite для определения метода передачи данных (GET);</w:t>
      </w:r>
    </w:p>
    <w:p>
      <w:pPr>
        <w:pStyle w:val="BodyText"/>
      </w:pPr>
      <w:r>
        <w:t xml:space="preserve">формирования корректной команды Hydra с модулем http-get-form;</w:t>
      </w:r>
    </w:p>
    <w:p>
      <w:pPr>
        <w:pStyle w:val="BodyText"/>
      </w:pPr>
      <w:r>
        <w:t xml:space="preserve">передачи cookie-сессии и уровня безопасности через параметр H=;</w:t>
      </w:r>
    </w:p>
    <w:p>
      <w:pPr>
        <w:pStyle w:val="BodyText"/>
      </w:pPr>
      <w:r>
        <w:t xml:space="preserve">указания строки-признака неудачной аутентификации через F=;</w:t>
      </w:r>
    </w:p>
    <w:p>
      <w:pPr>
        <w:pStyle w:val="BodyText"/>
      </w:pPr>
      <w:r>
        <w:t xml:space="preserve">запуска атаки методом грубой силы с использованием словаря rockyou.txt.</w:t>
      </w:r>
    </w:p>
    <w:p>
      <w:pPr>
        <w:pStyle w:val="BodyText"/>
      </w:pPr>
      <w:r>
        <w:t xml:space="preserve">Атака подтвердила небезопасность слабых паролей и продемонстрировала, что при отсутствии защиты от перебора (например, CAPTCHA или блокировки после N неудачных попыток) учётные данные могут быть подобраны за приемлемое время. Полученный результат может быть использован в дальнейшем для проверки стойкости парольных политик веб-приложений.</w:t>
      </w:r>
    </w:p>
    <w:p>
      <w:pPr>
        <w:pStyle w:val="BodyText"/>
      </w:pPr>
      <w:r>
        <w:t xml:space="preserve">Примечание</w:t>
      </w:r>
      <w:r>
        <w:t xml:space="preserve"> </w:t>
      </w:r>
      <w:r>
        <w:t xml:space="preserve">Словарь rockyou.txt содержит 14 344 399 паролей. При 4 потоках и скорости около 4 попыток в секунду полный перебор занял бы порядка 41 дня. В лабораторных условиях атака обычно останавливается после нахождения первого корректного пароля (флаг -f) либо ограничивается усечённым словарём. На практике для демонстрации достаточно, чтобы Hydra нашла пароль password — он входит в первую десятку словаря rockyou.txt.</w:t>
      </w:r>
    </w:p>
    <w:bookmarkEnd w:id="50"/>
    <w:bookmarkEnd w:id="51"/>
    <w:bookmarkStart w:id="52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индивидуального проекта № 3 был изучен и практически применён инструмент Hydra для проведения атаки методом грубой силы на форму авторизации DVWA. Освоены ключевые параметры команды (-l, -P, -s, -t, http-get-form, H=, F=), а также методика анализа HTTP-запросов с помощью Burp Suite для точного определения структуры формы. Продемонстрирована уязвимость веб-приложений, не защищённых от автоматизированного перебора паролей.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№ 3: Использование Hydra</dc:title>
  <dc:creator>Эйвази Мани</dc:creator>
  <dc:language>ru</dc:language>
  <cp:keywords/>
  <dcterms:created xsi:type="dcterms:W3CDTF">2026-10-08T20:08:19Z</dcterms:created>
  <dcterms:modified xsi:type="dcterms:W3CDTF">2026-10-08T20:08:19Z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