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sz w:val="32"/>
        </w:rPr>
        <w:t>SAI MANI KIRAN CHATRATHI</w:t>
      </w:r>
    </w:p>
    <w:p>
      <w:pPr>
        <w:spacing w:after="40"/>
        <w:jc w:val="left"/>
      </w:pPr>
      <w:r>
        <w:t>chatrathisaimanikiran@gmail.com | https://www.linkedin.com/in/kiranchatrathi/ | https://github.com/ManiKran</w:t>
      </w:r>
    </w:p>
    <w:p>
      <w:pPr>
        <w:spacing w:after="120"/>
        <w:pBdr>
          <w:bottom w:val="single" w:sz="8" w:space="0" w:color="000000"/>
        </w:pBdr>
      </w:pP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4+ years of experience designing and optimizing scalable ML systems, including real-time pipelines, personalization, and embedding-based retrieval. Skilled in building end-to-end ML workflows for production, supporting model deployment, A/B testing, monitoring, and integration into user-facing features. Extensive hands-on experience with Python, cloud platforms (Azure, AWS), orchestration (CI/CD), and distributed data processing (PySpark). Strong collaborator, passionate about high-impact, reliable, and innovative ML solutions.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 and implemented robust ML pipelines for data ingestion, feature engineering, and real-time lesson adaptation, improving system scalability and reliability for K-12 EdTech use cases.</w:t>
      </w:r>
    </w:p>
    <w:p>
      <w:pPr>
        <w:spacing w:after="0"/>
        <w:ind w:left="240" w:hanging="120"/>
      </w:pPr>
      <w:r>
        <w:t>• Deployed personalized AI models into production, integrating feature engineering and embedding-based retrieval for individualized content recommendations.</w:t>
      </w:r>
    </w:p>
    <w:p>
      <w:pPr>
        <w:spacing w:after="0"/>
        <w:ind w:left="240" w:hanging="120"/>
      </w:pPr>
      <w:r>
        <w:t>• Built and optimized model serving infrastructure using FastAPI and cloud deployments with Render and container orchestration.</w:t>
      </w:r>
    </w:p>
    <w:p>
      <w:pPr>
        <w:spacing w:after="0"/>
        <w:ind w:left="240" w:hanging="120"/>
      </w:pPr>
      <w:r>
        <w:t>• Worked cross-functionally with product and engineering teams to seamlessly integrate ML-driven features into user-facing dashboards for teachers, students, and parents.</w:t>
      </w:r>
    </w:p>
    <w:p>
      <w:pPr>
        <w:spacing w:after="0"/>
        <w:ind w:left="240" w:hanging="120"/>
      </w:pPr>
      <w:r>
        <w:t>• Conducted model experimentation, A/B testing, and iterative improvements based on user behavior and feedback data.</w:t>
      </w:r>
    </w:p>
    <w:p>
      <w:pPr>
        <w:spacing w:after="0"/>
        <w:ind w:left="240" w:hanging="120"/>
      </w:pPr>
      <w:r>
        <w:t>• Employed best practices in data validation, automated monitoring, and secure data handling to ensure data quality and system integrity.</w:t>
      </w:r>
    </w:p>
    <w:p>
      <w:pPr>
        <w:spacing w:after="120"/>
        <w:ind w:left="240" w:hanging="120"/>
      </w:pPr>
      <w:r>
        <w:t>• Refactored and improved ML systems for enhanced performance, reliability, and compliance with FERPA and COPPA.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Developed and productionized deep learning models using PyTorch for clinical image transformation, integrating CI/CD pipelines for scalable deployment in Azure environments.</w:t>
      </w:r>
    </w:p>
    <w:p>
      <w:pPr>
        <w:spacing w:after="0"/>
        <w:ind w:left="240" w:hanging="120"/>
      </w:pPr>
      <w:r>
        <w:t>• Deployed models with Docker and REST APIs to cloud endpoints for rapid inference in clinician-facing tools, enabling high-availability production workloads.</w:t>
      </w:r>
    </w:p>
    <w:p>
      <w:pPr>
        <w:spacing w:after="0"/>
        <w:ind w:left="240" w:hanging="120"/>
      </w:pPr>
      <w:r>
        <w:t>• Optimized training and inference pipelines by tuning model architectures and conducting extensive experimentation with distributed workloads on cloud platforms.</w:t>
      </w:r>
    </w:p>
    <w:p>
      <w:pPr>
        <w:spacing w:after="0"/>
        <w:ind w:left="240" w:hanging="120"/>
      </w:pPr>
      <w:r>
        <w:t>• Implemented robust model registry, automated versioning, and rollout processes to ensure traceable and auditable ML deployments.</w:t>
      </w:r>
    </w:p>
    <w:p>
      <w:pPr>
        <w:spacing w:after="0"/>
        <w:ind w:left="240" w:hanging="120"/>
      </w:pPr>
      <w:r>
        <w:t>• Monitored and validated systems in production, ensuring fidelity, performance, and reliability for large-scale usage.</w:t>
      </w:r>
    </w:p>
    <w:p>
      <w:pPr>
        <w:spacing w:after="120"/>
        <w:ind w:left="240" w:hanging="120"/>
      </w:pPr>
      <w:r>
        <w:t>• Collaborated with cross-disciplinary experts to continuously refine feature engineering, evaluation, and integration of ML outputs.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Built scalable multi-label computer vision pipelines using TensorFlow and transfer learning, leveraging distributed data pipelines for robust model training on diverse datasets.</w:t>
      </w:r>
    </w:p>
    <w:p>
      <w:pPr>
        <w:spacing w:after="0"/>
        <w:ind w:left="240" w:hanging="120"/>
      </w:pPr>
      <w:r>
        <w:t>• Deployed production models to cloud services with RESTful APIs, using CI/CD for automated retraining, rollout, and monitoring.</w:t>
      </w:r>
    </w:p>
    <w:p>
      <w:pPr>
        <w:spacing w:after="0"/>
        <w:ind w:left="240" w:hanging="120"/>
      </w:pPr>
      <w:r>
        <w:t>• Engineered custom annotation, augmentation, and data validation tools to improve feature quality and model generalization at scale.</w:t>
      </w:r>
    </w:p>
    <w:p>
      <w:pPr>
        <w:spacing w:after="0"/>
        <w:ind w:left="240" w:hanging="120"/>
      </w:pPr>
      <w:r>
        <w:t>• Developed internal dashboards for model performance monitoring, enabling rapid feedback and system improvement.</w:t>
      </w:r>
    </w:p>
    <w:p>
      <w:pPr>
        <w:spacing w:after="120"/>
        <w:ind w:left="240" w:hanging="120"/>
      </w:pPr>
      <w:r>
        <w:t>• Ensured seamless integration of ML services into consumer product experiences.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SQL, PySpark, Docker, RESTful APIs, CI/CD, FastAPI, Data Structures and Algorithms, Transfer Learning</w:t>
      </w:r>
    </w:p>
    <w:p>
      <w:pPr>
        <w:spacing w:after="40"/>
      </w:pPr>
      <w:r>
        <w:t>AI/ML Skills: Machine Learning, Deep Learning, Embedding-Based Retrieval, Recommendation Systems, A/B Testing, Feature Engineering, Model Registry, Personalization, Model Monitoring, Prompt Engineering</w:t>
      </w:r>
    </w:p>
    <w:p>
      <w:pPr>
        <w:spacing w:after="40"/>
      </w:pPr>
      <w:r>
        <w:t>Tools: Azure ML, AWS (Sagemaker, ECS, Lambda), TensorFlow, Keras, PyTorch, MLflow, Databricks, LangGraph, LangChain, Tableau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