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89" w:rsidRDefault="00C76830" w:rsidP="00C76830">
      <w:pPr>
        <w:jc w:val="center"/>
        <w:rPr>
          <w:rFonts w:ascii="Bahnschrift" w:hAnsi="Bahnschrift"/>
          <w:b/>
          <w:color w:val="1F3864" w:themeColor="accent5" w:themeShade="80"/>
          <w:sz w:val="40"/>
          <w:szCs w:val="40"/>
          <w:u w:val="single"/>
          <w:lang w:val="en-US"/>
        </w:rPr>
      </w:pPr>
      <w:r w:rsidRPr="00C76830">
        <w:rPr>
          <w:rFonts w:ascii="Bahnschrift" w:hAnsi="Bahnschrift"/>
          <w:b/>
          <w:color w:val="1F3864" w:themeColor="accent5" w:themeShade="80"/>
          <w:sz w:val="40"/>
          <w:szCs w:val="40"/>
          <w:u w:val="single"/>
          <w:lang w:val="en-US"/>
        </w:rPr>
        <w:t>SOURCE CODES</w:t>
      </w:r>
      <w:bookmarkStart w:id="0" w:name="_GoBack"/>
      <w:bookmarkEnd w:id="0"/>
    </w:p>
    <w:p w:rsidR="00C76830" w:rsidRDefault="00C76830" w:rsidP="00C76830">
      <w:pPr>
        <w:jc w:val="center"/>
        <w:rPr>
          <w:rFonts w:ascii="Bahnschrift" w:hAnsi="Bahnschrift"/>
          <w:b/>
          <w:color w:val="1F3864" w:themeColor="accent5" w:themeShade="80"/>
          <w:sz w:val="40"/>
          <w:szCs w:val="40"/>
          <w:u w:val="single"/>
          <w:lang w:val="en-US"/>
        </w:rPr>
      </w:pPr>
    </w:p>
    <w:tbl>
      <w:tblPr>
        <w:tblStyle w:val="TableGrid"/>
        <w:tblW w:w="9081" w:type="dxa"/>
        <w:tblLook w:val="04A0" w:firstRow="1" w:lastRow="0" w:firstColumn="1" w:lastColumn="0" w:noHBand="0" w:noVBand="1"/>
      </w:tblPr>
      <w:tblGrid>
        <w:gridCol w:w="801"/>
        <w:gridCol w:w="1552"/>
        <w:gridCol w:w="2650"/>
        <w:gridCol w:w="4078"/>
      </w:tblGrid>
      <w:tr w:rsidR="005B106B" w:rsidRPr="00BF76B5" w:rsidTr="005B106B">
        <w:trPr>
          <w:trHeight w:val="379"/>
        </w:trPr>
        <w:tc>
          <w:tcPr>
            <w:tcW w:w="0" w:type="auto"/>
          </w:tcPr>
          <w:p w:rsidR="005B106B" w:rsidRPr="00BF76B5" w:rsidRDefault="005B106B" w:rsidP="005B106B">
            <w:pPr>
              <w:jc w:val="center"/>
              <w:rPr>
                <w:rFonts w:ascii="Bahnschrift" w:hAnsi="Bahnschrift"/>
                <w:b/>
                <w:color w:val="1F3864" w:themeColor="accent5" w:themeShade="80"/>
                <w:sz w:val="28"/>
                <w:szCs w:val="28"/>
                <w:lang w:val="en-US"/>
              </w:rPr>
            </w:pPr>
            <w:r w:rsidRPr="00BF76B5">
              <w:rPr>
                <w:rFonts w:ascii="Bahnschrift" w:hAnsi="Bahnschrift"/>
                <w:b/>
                <w:color w:val="1F3864" w:themeColor="accent5" w:themeShade="80"/>
                <w:sz w:val="28"/>
                <w:szCs w:val="28"/>
                <w:lang w:val="en-US"/>
              </w:rPr>
              <w:t>S.No</w:t>
            </w:r>
          </w:p>
        </w:tc>
        <w:tc>
          <w:tcPr>
            <w:tcW w:w="0" w:type="auto"/>
          </w:tcPr>
          <w:p w:rsidR="005B106B" w:rsidRPr="00BF76B5" w:rsidRDefault="005B106B" w:rsidP="005B106B">
            <w:pPr>
              <w:jc w:val="center"/>
              <w:rPr>
                <w:rFonts w:ascii="Bahnschrift" w:hAnsi="Bahnschrift"/>
                <w:b/>
                <w:color w:val="1F3864" w:themeColor="accent5" w:themeShade="80"/>
                <w:sz w:val="28"/>
                <w:szCs w:val="28"/>
                <w:lang w:val="en-US"/>
              </w:rPr>
            </w:pPr>
            <w:r w:rsidRPr="00BF76B5">
              <w:rPr>
                <w:rFonts w:ascii="Bahnschrift" w:hAnsi="Bahnschrift"/>
                <w:b/>
                <w:color w:val="1F3864" w:themeColor="accent5" w:themeShade="80"/>
                <w:sz w:val="28"/>
                <w:szCs w:val="28"/>
                <w:lang w:val="en-US"/>
              </w:rPr>
              <w:t>Cell reference</w:t>
            </w:r>
          </w:p>
        </w:tc>
        <w:tc>
          <w:tcPr>
            <w:tcW w:w="0" w:type="auto"/>
          </w:tcPr>
          <w:p w:rsidR="005B106B" w:rsidRPr="00BF76B5" w:rsidRDefault="005B106B" w:rsidP="005B106B">
            <w:pPr>
              <w:jc w:val="center"/>
              <w:rPr>
                <w:rFonts w:ascii="Bahnschrift" w:hAnsi="Bahnschrift"/>
                <w:b/>
                <w:color w:val="1F3864" w:themeColor="accent5" w:themeShade="80"/>
                <w:sz w:val="28"/>
                <w:szCs w:val="28"/>
                <w:lang w:val="en-US"/>
              </w:rPr>
            </w:pPr>
            <w:r w:rsidRPr="00BF76B5">
              <w:rPr>
                <w:rFonts w:ascii="Bahnschrift" w:hAnsi="Bahnschrift"/>
                <w:b/>
                <w:color w:val="1F3864" w:themeColor="accent5" w:themeShade="80"/>
                <w:sz w:val="28"/>
                <w:szCs w:val="28"/>
                <w:lang w:val="en-US"/>
              </w:rPr>
              <w:t>Feature/Function</w:t>
            </w:r>
          </w:p>
        </w:tc>
        <w:tc>
          <w:tcPr>
            <w:tcW w:w="0" w:type="auto"/>
          </w:tcPr>
          <w:p w:rsidR="005B106B" w:rsidRPr="00BF76B5" w:rsidRDefault="005B106B" w:rsidP="005B106B">
            <w:pPr>
              <w:jc w:val="center"/>
              <w:rPr>
                <w:rFonts w:ascii="Bahnschrift" w:hAnsi="Bahnschrift"/>
                <w:b/>
                <w:color w:val="1F3864" w:themeColor="accent5" w:themeShade="80"/>
                <w:sz w:val="28"/>
                <w:szCs w:val="28"/>
                <w:lang w:val="en-US"/>
              </w:rPr>
            </w:pPr>
            <w:r w:rsidRPr="00BF76B5">
              <w:rPr>
                <w:rFonts w:ascii="Bahnschrift" w:hAnsi="Bahnschrift"/>
                <w:b/>
                <w:color w:val="1F3864" w:themeColor="accent5" w:themeShade="80"/>
                <w:sz w:val="28"/>
                <w:szCs w:val="28"/>
                <w:lang w:val="en-US"/>
              </w:rPr>
              <w:t>Formula applied</w:t>
            </w:r>
          </w:p>
          <w:p w:rsidR="005B106B" w:rsidRPr="00BF76B5" w:rsidRDefault="005B106B" w:rsidP="005B106B">
            <w:pPr>
              <w:jc w:val="center"/>
              <w:rPr>
                <w:rFonts w:ascii="Bahnschrift" w:hAnsi="Bahnschrift"/>
                <w:b/>
                <w:color w:val="1F3864" w:themeColor="accent5" w:themeShade="80"/>
                <w:sz w:val="28"/>
                <w:szCs w:val="28"/>
                <w:lang w:val="en-US"/>
              </w:rPr>
            </w:pPr>
          </w:p>
        </w:tc>
      </w:tr>
      <w:tr w:rsidR="005B106B" w:rsidRPr="005B106B" w:rsidTr="005B106B">
        <w:trPr>
          <w:trHeight w:val="485"/>
        </w:trPr>
        <w:tc>
          <w:tcPr>
            <w:tcW w:w="0" w:type="auto"/>
          </w:tcPr>
          <w:p w:rsidR="005B106B" w:rsidRPr="005B106B" w:rsidRDefault="005B106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1.)</w:t>
            </w:r>
          </w:p>
        </w:tc>
        <w:tc>
          <w:tcPr>
            <w:tcW w:w="0" w:type="auto"/>
          </w:tcPr>
          <w:p w:rsidR="005B106B" w:rsidRPr="005B106B" w:rsidRDefault="005B106B" w:rsidP="00F47073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5B106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Cell D5 and D6</w:t>
            </w:r>
          </w:p>
        </w:tc>
        <w:tc>
          <w:tcPr>
            <w:tcW w:w="0" w:type="auto"/>
          </w:tcPr>
          <w:p w:rsidR="005B106B" w:rsidRPr="005B106B" w:rsidRDefault="005B106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5B106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Com</w:t>
            </w: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bo box feature</w:t>
            </w:r>
          </w:p>
        </w:tc>
        <w:tc>
          <w:tcPr>
            <w:tcW w:w="0" w:type="auto"/>
          </w:tcPr>
          <w:p w:rsidR="00A910D8" w:rsidRDefault="005B106B" w:rsidP="00A910D8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A910D8">
              <w:rPr>
                <w:rFonts w:ascii="Bahnschrift" w:hAnsi="Bahnschrift"/>
                <w:b/>
                <w:color w:val="1F3864" w:themeColor="accent5" w:themeShade="80"/>
                <w:sz w:val="24"/>
                <w:szCs w:val="24"/>
                <w:u w:val="single"/>
                <w:lang w:val="en-US"/>
              </w:rPr>
              <w:t>Input range</w:t>
            </w:r>
          </w:p>
          <w:p w:rsidR="005B106B" w:rsidRDefault="00B75F0B" w:rsidP="00B75F0B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B75F0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'Sales Data'!$X$9:$X$12</w:t>
            </w:r>
          </w:p>
          <w:p w:rsidR="00A910D8" w:rsidRPr="00A910D8" w:rsidRDefault="005B106B" w:rsidP="00A910D8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u w:val="single"/>
                <w:lang w:val="en-US"/>
              </w:rPr>
            </w:pPr>
            <w:r w:rsidRPr="00A910D8">
              <w:rPr>
                <w:rFonts w:ascii="Bahnschrift" w:hAnsi="Bahnschrift"/>
                <w:b/>
                <w:color w:val="1F3864" w:themeColor="accent5" w:themeShade="80"/>
                <w:sz w:val="24"/>
                <w:szCs w:val="24"/>
                <w:u w:val="single"/>
                <w:lang w:val="en-US"/>
              </w:rPr>
              <w:t>Cell link</w:t>
            </w:r>
          </w:p>
          <w:p w:rsidR="005B106B" w:rsidRPr="005B106B" w:rsidRDefault="00B75F0B" w:rsidP="00B75F0B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B75F0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$D$7</w:t>
            </w:r>
          </w:p>
        </w:tc>
      </w:tr>
      <w:tr w:rsidR="005B106B" w:rsidRPr="005B106B" w:rsidTr="005B106B">
        <w:trPr>
          <w:trHeight w:val="485"/>
        </w:trPr>
        <w:tc>
          <w:tcPr>
            <w:tcW w:w="0" w:type="auto"/>
          </w:tcPr>
          <w:p w:rsidR="005B106B" w:rsidRPr="005B106B" w:rsidRDefault="005B106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2.)</w:t>
            </w:r>
          </w:p>
        </w:tc>
        <w:tc>
          <w:tcPr>
            <w:tcW w:w="0" w:type="auto"/>
          </w:tcPr>
          <w:p w:rsidR="005B106B" w:rsidRPr="005B106B" w:rsidRDefault="005B106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Cell A10</w:t>
            </w:r>
            <w:r w:rsidR="00A910D8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 xml:space="preserve"> and K10</w:t>
            </w:r>
          </w:p>
        </w:tc>
        <w:tc>
          <w:tcPr>
            <w:tcW w:w="0" w:type="auto"/>
          </w:tcPr>
          <w:p w:rsidR="005B106B" w:rsidRPr="005B106B" w:rsidRDefault="005B106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Offset function</w:t>
            </w:r>
          </w:p>
        </w:tc>
        <w:tc>
          <w:tcPr>
            <w:tcW w:w="0" w:type="auto"/>
          </w:tcPr>
          <w:p w:rsidR="005B106B" w:rsidRPr="005B106B" w:rsidRDefault="00A910D8" w:rsidP="00A910D8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A910D8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=OFFSET('Sales Data'!X8,'Working - Final'!D7,0)</w:t>
            </w:r>
          </w:p>
        </w:tc>
      </w:tr>
      <w:tr w:rsidR="005B106B" w:rsidRPr="005B106B" w:rsidTr="005B106B">
        <w:trPr>
          <w:trHeight w:val="485"/>
        </w:trPr>
        <w:tc>
          <w:tcPr>
            <w:tcW w:w="0" w:type="auto"/>
          </w:tcPr>
          <w:p w:rsidR="005B106B" w:rsidRPr="005B106B" w:rsidRDefault="00A910D8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3</w:t>
            </w:r>
            <w:r w:rsidR="00B75F0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.)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Cell B14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SUMIFS function</w:t>
            </w:r>
          </w:p>
        </w:tc>
        <w:tc>
          <w:tcPr>
            <w:tcW w:w="0" w:type="auto"/>
          </w:tcPr>
          <w:p w:rsidR="005B106B" w:rsidRPr="005B106B" w:rsidRDefault="00A910D8" w:rsidP="00A910D8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A910D8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=SUMIFS('Sales Data'!H:H,'Sales Data'!U:U,[@Month],'Sales Data'!F:F,A$10)</w:t>
            </w:r>
          </w:p>
        </w:tc>
      </w:tr>
      <w:tr w:rsidR="005B106B" w:rsidRPr="005B106B" w:rsidTr="005B106B">
        <w:trPr>
          <w:trHeight w:val="485"/>
        </w:trPr>
        <w:tc>
          <w:tcPr>
            <w:tcW w:w="0" w:type="auto"/>
          </w:tcPr>
          <w:p w:rsidR="005B106B" w:rsidRPr="005B106B" w:rsidRDefault="00A910D8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4</w:t>
            </w:r>
            <w:r w:rsidR="00B75F0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.)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Cell C14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SUMIFS function</w:t>
            </w:r>
          </w:p>
        </w:tc>
        <w:tc>
          <w:tcPr>
            <w:tcW w:w="0" w:type="auto"/>
          </w:tcPr>
          <w:p w:rsidR="005B106B" w:rsidRPr="005B106B" w:rsidRDefault="00A910D8" w:rsidP="00A910D8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A910D8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=SUMIFS('Sales Data'!K:K,'Sales Data'!U:U,[@Month],'Sales Data'!F:F,A$10)</w:t>
            </w:r>
          </w:p>
        </w:tc>
      </w:tr>
      <w:tr w:rsidR="005B106B" w:rsidRPr="005B106B" w:rsidTr="005B106B">
        <w:trPr>
          <w:trHeight w:val="470"/>
        </w:trPr>
        <w:tc>
          <w:tcPr>
            <w:tcW w:w="0" w:type="auto"/>
          </w:tcPr>
          <w:p w:rsidR="005B106B" w:rsidRPr="005B106B" w:rsidRDefault="00A910D8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5</w:t>
            </w:r>
            <w:r w:rsidR="00B75F0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.)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Cell L14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SUMIFS function</w:t>
            </w:r>
          </w:p>
        </w:tc>
        <w:tc>
          <w:tcPr>
            <w:tcW w:w="0" w:type="auto"/>
          </w:tcPr>
          <w:p w:rsidR="005B106B" w:rsidRPr="005B106B" w:rsidRDefault="00A910D8" w:rsidP="00A910D8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A910D8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=SUMIFS('Sales Data'!H:H,'Sales Data'!T:T,[@Regions],'Sales Data'!F:F,K$10)</w:t>
            </w:r>
          </w:p>
        </w:tc>
      </w:tr>
      <w:tr w:rsidR="005B106B" w:rsidRPr="005B106B" w:rsidTr="005B106B">
        <w:trPr>
          <w:trHeight w:val="485"/>
        </w:trPr>
        <w:tc>
          <w:tcPr>
            <w:tcW w:w="0" w:type="auto"/>
          </w:tcPr>
          <w:p w:rsidR="005B106B" w:rsidRPr="005B106B" w:rsidRDefault="00A910D8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6</w:t>
            </w:r>
            <w:r w:rsidR="00B75F0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.)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Cell i30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SUMIF function</w:t>
            </w:r>
          </w:p>
        </w:tc>
        <w:tc>
          <w:tcPr>
            <w:tcW w:w="0" w:type="auto"/>
          </w:tcPr>
          <w:p w:rsidR="005B106B" w:rsidRPr="005B106B" w:rsidRDefault="00A910D8" w:rsidP="00A910D8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A910D8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=SUMIF('Sales Data'!F9:F51298,A10,'Sales Data'!H9:H51298)</w:t>
            </w:r>
          </w:p>
        </w:tc>
      </w:tr>
      <w:tr w:rsidR="005B106B" w:rsidRPr="005B106B" w:rsidTr="005B106B">
        <w:trPr>
          <w:trHeight w:val="485"/>
        </w:trPr>
        <w:tc>
          <w:tcPr>
            <w:tcW w:w="0" w:type="auto"/>
          </w:tcPr>
          <w:p w:rsidR="005B106B" w:rsidRPr="005B106B" w:rsidRDefault="00A910D8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7</w:t>
            </w:r>
            <w:r w:rsidR="00B75F0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.)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Cell i31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SUM function</w:t>
            </w:r>
          </w:p>
        </w:tc>
        <w:tc>
          <w:tcPr>
            <w:tcW w:w="0" w:type="auto"/>
          </w:tcPr>
          <w:p w:rsidR="005B106B" w:rsidRPr="005B106B" w:rsidRDefault="00A910D8" w:rsidP="00A910D8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A910D8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=SUM('Sales Data'!H9:H51298)</w:t>
            </w:r>
          </w:p>
        </w:tc>
      </w:tr>
      <w:tr w:rsidR="005B106B" w:rsidRPr="005B106B" w:rsidTr="005B106B">
        <w:trPr>
          <w:trHeight w:val="470"/>
        </w:trPr>
        <w:tc>
          <w:tcPr>
            <w:tcW w:w="0" w:type="auto"/>
          </w:tcPr>
          <w:p w:rsidR="005B106B" w:rsidRPr="005B106B" w:rsidRDefault="00A910D8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8</w:t>
            </w:r>
            <w:r w:rsidR="00B75F0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.)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Cell i32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SUMIF function</w:t>
            </w:r>
          </w:p>
        </w:tc>
        <w:tc>
          <w:tcPr>
            <w:tcW w:w="0" w:type="auto"/>
          </w:tcPr>
          <w:p w:rsidR="005B106B" w:rsidRPr="005B106B" w:rsidRDefault="00A910D8" w:rsidP="00A910D8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A910D8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=SUMIF('Sales Data'!F9:F51298,A10,'Sales Data'!K9:K51298)</w:t>
            </w:r>
          </w:p>
        </w:tc>
      </w:tr>
      <w:tr w:rsidR="005B106B" w:rsidRPr="005B106B" w:rsidTr="005B106B">
        <w:trPr>
          <w:trHeight w:val="485"/>
        </w:trPr>
        <w:tc>
          <w:tcPr>
            <w:tcW w:w="0" w:type="auto"/>
          </w:tcPr>
          <w:p w:rsidR="005B106B" w:rsidRPr="005B106B" w:rsidRDefault="00A910D8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9</w:t>
            </w:r>
            <w:r w:rsidR="00B75F0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.)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Cell i33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SUM function</w:t>
            </w:r>
          </w:p>
        </w:tc>
        <w:tc>
          <w:tcPr>
            <w:tcW w:w="0" w:type="auto"/>
          </w:tcPr>
          <w:p w:rsidR="005B106B" w:rsidRPr="005B106B" w:rsidRDefault="00A910D8" w:rsidP="00A910D8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A910D8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=SUM('Sales Data'!K9:K51298)</w:t>
            </w:r>
          </w:p>
        </w:tc>
      </w:tr>
      <w:tr w:rsidR="005B106B" w:rsidRPr="005B106B" w:rsidTr="005B106B">
        <w:trPr>
          <w:trHeight w:val="470"/>
        </w:trPr>
        <w:tc>
          <w:tcPr>
            <w:tcW w:w="0" w:type="auto"/>
          </w:tcPr>
          <w:p w:rsidR="005B106B" w:rsidRPr="005B106B" w:rsidRDefault="00A910D8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10</w:t>
            </w:r>
            <w:r w:rsidR="00B75F0B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.)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Top right</w:t>
            </w:r>
          </w:p>
        </w:tc>
        <w:tc>
          <w:tcPr>
            <w:tcW w:w="0" w:type="auto"/>
          </w:tcPr>
          <w:p w:rsidR="005B106B" w:rsidRPr="005B106B" w:rsidRDefault="00B75F0B" w:rsidP="005B106B">
            <w:pPr>
              <w:jc w:val="center"/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Button shape – Hyperlink feature</w:t>
            </w:r>
          </w:p>
        </w:tc>
        <w:tc>
          <w:tcPr>
            <w:tcW w:w="0" w:type="auto"/>
          </w:tcPr>
          <w:p w:rsidR="005B106B" w:rsidRPr="00A910D8" w:rsidRDefault="00A910D8" w:rsidP="00A910D8">
            <w:pPr>
              <w:jc w:val="center"/>
              <w:rPr>
                <w:rFonts w:ascii="Bahnschrift" w:hAnsi="Bahnschrift"/>
                <w:b/>
                <w:color w:val="1F3864" w:themeColor="accent5" w:themeShade="80"/>
                <w:sz w:val="24"/>
                <w:szCs w:val="24"/>
                <w:u w:val="single"/>
                <w:lang w:val="en-US"/>
              </w:rPr>
            </w:pPr>
            <w:r w:rsidRPr="00A910D8">
              <w:rPr>
                <w:rFonts w:ascii="Bahnschrift" w:hAnsi="Bahnschrift"/>
                <w:b/>
                <w:color w:val="1F3864" w:themeColor="accent5" w:themeShade="80"/>
                <w:sz w:val="24"/>
                <w:szCs w:val="24"/>
                <w:u w:val="single"/>
                <w:lang w:val="en-US"/>
              </w:rPr>
              <w:t>Cell references</w:t>
            </w:r>
          </w:p>
          <w:p w:rsidR="00A910D8" w:rsidRDefault="00A910D8" w:rsidP="00A910D8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A910D8">
              <w:rPr>
                <w:rFonts w:ascii="Bahnschrift" w:hAnsi="Bahnschrift"/>
                <w:b/>
                <w:color w:val="1F3864" w:themeColor="accent5" w:themeShade="80"/>
                <w:sz w:val="24"/>
                <w:szCs w:val="24"/>
                <w:lang w:val="en-US"/>
              </w:rPr>
              <w:t>Sales Report button</w:t>
            </w:r>
            <w:r w:rsidRPr="00A910D8"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 xml:space="preserve"> – Sales Data worksheet</w:t>
            </w:r>
          </w:p>
          <w:p w:rsidR="00A910D8" w:rsidRPr="00BF76B5" w:rsidRDefault="00BF76B5" w:rsidP="00A910D8">
            <w:pP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</w:pPr>
            <w:r w:rsidRPr="00BF76B5">
              <w:rPr>
                <w:rFonts w:ascii="Bahnschrift" w:hAnsi="Bahnschrift"/>
                <w:b/>
                <w:color w:val="1F3864" w:themeColor="accent5" w:themeShade="80"/>
                <w:sz w:val="24"/>
                <w:szCs w:val="24"/>
                <w:lang w:val="en-US"/>
              </w:rPr>
              <w:t xml:space="preserve">Sales Dashboard button </w:t>
            </w:r>
            <w:r>
              <w:rPr>
                <w:rFonts w:ascii="Bahnschrift" w:hAnsi="Bahnschrift"/>
                <w:b/>
                <w:color w:val="1F3864" w:themeColor="accent5" w:themeShade="80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Bahnschrift" w:hAnsi="Bahnschrift"/>
                <w:color w:val="1F3864" w:themeColor="accent5" w:themeShade="80"/>
                <w:sz w:val="24"/>
                <w:szCs w:val="24"/>
                <w:lang w:val="en-US"/>
              </w:rPr>
              <w:t>Working – Final worksheet</w:t>
            </w:r>
          </w:p>
        </w:tc>
      </w:tr>
    </w:tbl>
    <w:p w:rsidR="005B106B" w:rsidRDefault="005B106B" w:rsidP="005B106B">
      <w:pPr>
        <w:rPr>
          <w:rFonts w:ascii="Bahnschrift" w:hAnsi="Bahnschrift"/>
          <w:b/>
          <w:color w:val="1F3864" w:themeColor="accent5" w:themeShade="80"/>
          <w:sz w:val="40"/>
          <w:szCs w:val="40"/>
          <w:u w:val="single"/>
          <w:lang w:val="en-US"/>
        </w:rPr>
      </w:pPr>
    </w:p>
    <w:p w:rsidR="005B106B" w:rsidRDefault="005B106B" w:rsidP="00C76830">
      <w:pPr>
        <w:rPr>
          <w:rFonts w:ascii="Bahnschrift" w:hAnsi="Bahnschrift"/>
          <w:color w:val="1F3864" w:themeColor="accent5" w:themeShade="80"/>
          <w:sz w:val="28"/>
          <w:szCs w:val="28"/>
          <w:lang w:val="en-US"/>
        </w:rPr>
      </w:pPr>
    </w:p>
    <w:p w:rsidR="005B106B" w:rsidRDefault="005B106B" w:rsidP="00C76830">
      <w:pPr>
        <w:rPr>
          <w:rFonts w:ascii="Bahnschrift" w:hAnsi="Bahnschrift"/>
          <w:color w:val="1F3864" w:themeColor="accent5" w:themeShade="80"/>
          <w:sz w:val="28"/>
          <w:szCs w:val="28"/>
          <w:lang w:val="en-US"/>
        </w:rPr>
      </w:pPr>
    </w:p>
    <w:p w:rsidR="005B106B" w:rsidRDefault="005B106B" w:rsidP="00C76830">
      <w:pPr>
        <w:rPr>
          <w:rFonts w:ascii="Bahnschrift" w:hAnsi="Bahnschrift"/>
          <w:color w:val="1F3864" w:themeColor="accent5" w:themeShade="80"/>
          <w:sz w:val="28"/>
          <w:szCs w:val="28"/>
          <w:lang w:val="en-US"/>
        </w:rPr>
      </w:pPr>
    </w:p>
    <w:p w:rsidR="005B106B" w:rsidRDefault="005B106B" w:rsidP="00C76830">
      <w:pPr>
        <w:rPr>
          <w:rFonts w:ascii="Bahnschrift" w:hAnsi="Bahnschrift"/>
          <w:color w:val="1F3864" w:themeColor="accent5" w:themeShade="80"/>
          <w:sz w:val="28"/>
          <w:szCs w:val="28"/>
          <w:lang w:val="en-US"/>
        </w:rPr>
      </w:pPr>
    </w:p>
    <w:p w:rsidR="00C76830" w:rsidRDefault="00C76830" w:rsidP="00C76830">
      <w:pPr>
        <w:rPr>
          <w:rFonts w:ascii="Bahnschrift" w:hAnsi="Bahnschrift"/>
          <w:color w:val="1F3864" w:themeColor="accent5" w:themeShade="80"/>
          <w:sz w:val="28"/>
          <w:szCs w:val="28"/>
          <w:lang w:val="en-US"/>
        </w:rPr>
      </w:pPr>
    </w:p>
    <w:sectPr w:rsidR="00C76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3D"/>
    <w:rsid w:val="002008F2"/>
    <w:rsid w:val="00326B89"/>
    <w:rsid w:val="0035683D"/>
    <w:rsid w:val="005B106B"/>
    <w:rsid w:val="00A910D8"/>
    <w:rsid w:val="00B75F0B"/>
    <w:rsid w:val="00BE760E"/>
    <w:rsid w:val="00BF76B5"/>
    <w:rsid w:val="00C420E6"/>
    <w:rsid w:val="00C76830"/>
    <w:rsid w:val="00F4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64F0"/>
  <w15:chartTrackingRefBased/>
  <w15:docId w15:val="{2FC0B986-571F-4B33-9BBB-1BEB3D08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7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6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2022-10-11T07:52:00Z</cp:lastPrinted>
  <dcterms:created xsi:type="dcterms:W3CDTF">2022-10-11T04:44:00Z</dcterms:created>
  <dcterms:modified xsi:type="dcterms:W3CDTF">2022-10-11T07:52:00Z</dcterms:modified>
</cp:coreProperties>
</file>