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2024-09-01</w:t>
      </w:r>
    </w:p>
    <w:p>
      <w:r>
        <w:rPr>
          <w:b/>
        </w:rPr>
        <w:t>Телефон клиента: 124</w:t>
      </w:r>
    </w:p>
    <w:p/>
    <w:p>
      <w:r>
        <w:rPr>
          <w:b/>
        </w:rPr>
        <w:t>Марка автомобиля: Smart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Водительский коврик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0.3</w:t>
            </w:r>
          </w:p>
        </w:tc>
        <w:tc>
          <w:tcPr>
            <w:tcW w:type="dxa" w:w="1620"/>
          </w:tcPr>
          <w:p>
            <w:r>
              <w:t>3000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340"/>
      </w:tblGrid>
      <w:tr>
        <w:tc>
          <w:tcPr>
            <w:tcW w:type="dxa" w:w="11340"/>
          </w:tcPr>
          <w:p>
            <w:r>
              <w:rPr>
                <w:b/>
              </w:rPr>
              <w:t>Детали конфигурации и опции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t>Площадка левой ноги</w:t>
            </w:r>
          </w:p>
        </w:tc>
        <w:tc>
          <w:tcPr>
            <w:tcW w:type="dxa" w:w="1620"/>
          </w:tcPr>
          <w:p>
            <w:r>
              <w:t>Без язычка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</w:tr>
      <w:tr>
        <w:tc>
          <w:tcPr>
            <w:tcW w:type="dxa" w:w="1620"/>
          </w:tcPr>
          <w:p>
            <w:r>
              <w:t>Перемычка 2го ряда</w:t>
            </w:r>
          </w:p>
        </w:tc>
        <w:tc>
          <w:tcPr>
            <w:tcW w:type="dxa" w:w="1620"/>
          </w:tcPr>
          <w:p>
            <w:r>
              <w:t>Без перемычки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</w:tr>
      <w:tr>
        <w:tc>
          <w:tcPr>
            <w:tcW w:type="dxa" w:w="1620"/>
          </w:tcPr>
          <w:p>
            <w:r>
              <w:t>Подпятник</w:t>
            </w:r>
          </w:p>
        </w:tc>
        <w:tc>
          <w:tcPr>
            <w:tcW w:type="dxa" w:w="1620"/>
          </w:tcPr>
          <w:p>
            <w:r>
              <w:t>Без подпятника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  <w:tc>
          <w:tcPr>
            <w:tcW w:type="dxa" w:w="1620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Окантовка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Тип окантовки</w:t>
            </w:r>
          </w:p>
        </w:tc>
        <w:tc>
          <w:tcPr>
            <w:tcW w:type="dxa" w:w="1620"/>
          </w:tcPr>
          <w:p>
            <w:r>
              <w:t>Текстильная</w:t>
            </w:r>
          </w:p>
        </w:tc>
        <w:tc>
          <w:tcPr>
            <w:tcW w:type="dxa" w:w="1620"/>
          </w:tcPr>
          <w:p>
            <w:r>
              <w:t>Серый</w:t>
            </w:r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2134</w:t>
            </w:r>
          </w:p>
        </w:tc>
        <w:tc>
          <w:tcPr>
            <w:tcW w:type="dxa" w:w="1620"/>
          </w:tcPr>
          <w:p>
            <w:r>
              <w:t>0.3</w:t>
            </w:r>
          </w:p>
        </w:tc>
        <w:tc>
          <w:tcPr>
            <w:tcW w:type="dxa" w:w="1620"/>
          </w:tcPr>
          <w:p>
            <w:r>
              <w:t>640</w:t>
            </w:r>
          </w:p>
        </w:tc>
      </w:tr>
      <w:tr>
        <w:tc>
          <w:tcPr>
            <w:tcW w:type="dxa" w:w="1620"/>
          </w:tcPr>
          <w:p>
            <w:r>
              <w:t>Строчка</w:t>
            </w:r>
          </w:p>
        </w:tc>
        <w:tc>
          <w:tcPr>
            <w:tcW w:type="dxa" w:w="1620"/>
          </w:tcPr>
          <w:p>
            <w:r>
              <w:t>Одинарная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340"/>
      </w:tblGrid>
      <w:tr>
        <w:tc>
          <w:tcPr>
            <w:tcW w:type="dxa" w:w="11340"/>
          </w:tcPr>
          <w:p>
            <w:r>
              <w:rPr>
                <w:b/>
              </w:rPr>
              <w:t>Вышивки и другие опции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r>
              <w:t>Вышивка логотипа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>
              <w:t>0</w:t>
            </w:r>
          </w:p>
        </w:tc>
        <w:tc>
          <w:tcPr>
            <w:tcW w:type="dxa" w:w="2268"/>
          </w:tcPr>
          <w:p>
            <w:r>
              <w:t>0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3640</w:t>
            </w:r>
          </w:p>
        </w:tc>
      </w:tr>
      <w:tr>
        <w:tc>
          <w:tcPr>
            <w:tcW w:type="dxa" w:w="6633"/>
          </w:tcPr>
          <w:p/>
        </w:tc>
        <w:tc>
          <w:tcPr>
            <w:tcW w:type="dxa" w:w="3231"/>
            <w:shd w:fill="00CA00"/>
          </w:tcPr>
          <w:p>
            <w:r>
              <w:t>ИТОГО с учетом %</w:t>
            </w:r>
          </w:p>
        </w:tc>
        <w:tc>
          <w:tcPr>
            <w:tcW w:type="dxa" w:w="1701"/>
            <w:shd w:fill="00CA00"/>
          </w:tcPr>
          <w:p>
            <w:r>
              <w:t>3458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