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3094" w14:textId="77777777" w:rsidR="00C17575" w:rsidRDefault="0048559C">
      <w:pPr>
        <w:pStyle w:val="Title"/>
      </w:pPr>
      <w:r>
        <w:t>Test Document</w:t>
      </w:r>
    </w:p>
    <w:p w14:paraId="226094FB" w14:textId="77777777" w:rsidR="00C17575" w:rsidRDefault="0048559C">
      <w:r>
        <w:t>This is a test paragraph for Springer proceedings.</w:t>
      </w:r>
    </w:p>
    <w:sectPr w:rsidR="00C17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224807">
    <w:abstractNumId w:val="8"/>
  </w:num>
  <w:num w:numId="2" w16cid:durableId="1331375753">
    <w:abstractNumId w:val="6"/>
  </w:num>
  <w:num w:numId="3" w16cid:durableId="330647853">
    <w:abstractNumId w:val="5"/>
  </w:num>
  <w:num w:numId="4" w16cid:durableId="69280342">
    <w:abstractNumId w:val="4"/>
  </w:num>
  <w:num w:numId="5" w16cid:durableId="1416513380">
    <w:abstractNumId w:val="7"/>
  </w:num>
  <w:num w:numId="6" w16cid:durableId="2131821535">
    <w:abstractNumId w:val="3"/>
  </w:num>
  <w:num w:numId="7" w16cid:durableId="1339652874">
    <w:abstractNumId w:val="2"/>
  </w:num>
  <w:num w:numId="8" w16cid:durableId="346906200">
    <w:abstractNumId w:val="1"/>
  </w:num>
  <w:num w:numId="9" w16cid:durableId="207724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B56"/>
    <w:rsid w:val="0048559C"/>
    <w:rsid w:val="00757952"/>
    <w:rsid w:val="00AA1D8D"/>
    <w:rsid w:val="00B47730"/>
    <w:rsid w:val="00C17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5AEB25E-EF14-4948-B736-8EC355CB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Manichander Kavide</cp:lastModifiedBy>
  <cp:revision>2</cp:revision>
  <cp:lastPrinted>2026-10-23T13:45:00Z</cp:lastPrinted>
  <dcterms:created xsi:type="dcterms:W3CDTF">2013-12-23T23:15:00Z</dcterms:created>
  <dcterms:modified xsi:type="dcterms:W3CDTF">2026-10-23T13:45:00Z</dcterms:modified>
  <cp:category/>
</cp:coreProperties>
</file>