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b/>
          <w:sz w:val="36"/>
          <w:szCs w:val="36"/>
        </w:rPr>
        <w:alias w:val="Heading"/>
        <w:tag w:val="Heading"/>
        <w:id w:val="-589619530"/>
        <w:placeholder>
          <w:docPart w:val="DefaultPlaceholder_-1854013440"/>
        </w:placeholder>
        <w:text/>
      </w:sdtPr>
      <w:sdtEndPr/>
      <w:sdtContent>
        <w:p w14:paraId="269E5FBE" w14:textId="3AF06663" w:rsidR="00DB7738" w:rsidRDefault="00521863" w:rsidP="00DB7738">
          <w:pPr>
            <w:ind w:left="1440" w:firstLine="720"/>
            <w:rPr>
              <w:b/>
              <w:sz w:val="36"/>
              <w:szCs w:val="36"/>
            </w:rPr>
          </w:pPr>
          <w:r>
            <w:rPr>
              <w:b/>
              <w:sz w:val="36"/>
              <w:szCs w:val="36"/>
            </w:rPr>
            <w:t xml:space="preserve">undefined</w:t>
          </w:r>
        </w:p>
      </w:sdtContent>
    </w:sdt>
    <w:p w14:paraId="24CBCF32" w14:textId="77777777" w:rsidR="00DB7738" w:rsidRPr="003503EC" w:rsidRDefault="00DB7738" w:rsidP="00DB7738">
      <w:pPr>
        <w:jc w:val="right"/>
        <w:rPr>
          <w:b/>
          <w:sz w:val="24"/>
          <w:szCs w:val="24"/>
        </w:rPr>
      </w:pPr>
      <w:r>
        <w:rPr>
          <w:b/>
          <w:sz w:val="36"/>
          <w:szCs w:val="36"/>
        </w:rPr>
        <w:t xml:space="preserve">                             </w:t>
      </w:r>
      <w:r>
        <w:rPr>
          <w:b/>
          <w:sz w:val="24"/>
          <w:szCs w:val="24"/>
        </w:rPr>
        <w:t>PR/029/2024</w:t>
      </w:r>
    </w:p>
    <w:p w14:paraId="39D87C78" w14:textId="77777777" w:rsidR="00DB7738" w:rsidRDefault="00DB7738" w:rsidP="00DB7738">
      <w:pPr>
        <w:jc w:val="right"/>
        <w:rPr>
          <w:b/>
          <w:sz w:val="24"/>
          <w:szCs w:val="24"/>
        </w:rPr>
      </w:pPr>
      <w:r>
        <w:rPr>
          <w:b/>
          <w:sz w:val="24"/>
          <w:szCs w:val="24"/>
        </w:rPr>
        <w:t>24.05.2024</w:t>
      </w:r>
    </w:p>
    <w:p w14:paraId="412BD020" w14:textId="77777777" w:rsidR="00DB7738" w:rsidRPr="00AE5CEA" w:rsidRDefault="00DB7738" w:rsidP="00DB7738">
      <w:pPr>
        <w:jc w:val="center"/>
        <w:rPr>
          <w:b/>
          <w:sz w:val="24"/>
          <w:szCs w:val="24"/>
          <w:u w:val="single"/>
        </w:rPr>
      </w:pPr>
      <w:r w:rsidRPr="00AE5CEA">
        <w:rPr>
          <w:b/>
          <w:sz w:val="24"/>
          <w:szCs w:val="24"/>
          <w:u w:val="single"/>
        </w:rPr>
        <w:t xml:space="preserve">Sub : CRC Steel Coils </w:t>
      </w:r>
    </w:p>
    <w:p w14:paraId="48DC2EDF" w14:textId="70526D78" w:rsidR="00DB7738" w:rsidRDefault="00DB7738" w:rsidP="00DB7738">
      <w:pPr>
        <w:rPr>
          <w:sz w:val="24"/>
          <w:szCs w:val="24"/>
        </w:rPr>
      </w:pPr>
      <w:r>
        <w:rPr>
          <w:sz w:val="24"/>
          <w:szCs w:val="24"/>
        </w:rPr>
        <w:t>We</w:t>
      </w:r>
      <w:r w:rsidR="008D267D">
        <w:rPr>
          <w:sz w:val="24"/>
          <w:szCs w:val="24"/>
        </w:rPr>
        <w:t xml:space="preserve"> </w:t>
      </w:r>
      <w:r>
        <w:rPr>
          <w:sz w:val="24"/>
          <w:szCs w:val="24"/>
        </w:rPr>
        <w:t>reviewed our monthly consumption, stock and pending order status of CR steel coil as on 1</w:t>
      </w:r>
      <w:r w:rsidRPr="0083150A">
        <w:rPr>
          <w:sz w:val="24"/>
          <w:szCs w:val="24"/>
          <w:vertAlign w:val="superscript"/>
        </w:rPr>
        <w:t>st</w:t>
      </w:r>
      <w:r>
        <w:rPr>
          <w:sz w:val="24"/>
          <w:szCs w:val="24"/>
          <w:vertAlign w:val="superscript"/>
        </w:rPr>
        <w:t xml:space="preserve"> </w:t>
      </w:r>
      <w:r>
        <w:rPr>
          <w:sz w:val="24"/>
          <w:szCs w:val="24"/>
        </w:rPr>
        <w:t xml:space="preserve">May 24. Total Stock + on order quantity covered for 10 months’ requirement.  </w:t>
      </w:r>
    </w:p>
    <w:p w14:paraId="41FEF348" w14:textId="77777777" w:rsidR="00DB7738" w:rsidRDefault="00DB7738" w:rsidP="00DB7738">
      <w:pPr>
        <w:rPr>
          <w:sz w:val="24"/>
          <w:szCs w:val="24"/>
        </w:rPr>
      </w:pPr>
      <w:r>
        <w:rPr>
          <w:sz w:val="24"/>
          <w:szCs w:val="24"/>
        </w:rPr>
        <w:t xml:space="preserve">We need to order 3,000 MT to cover our requirement for 10 months. We floated enquiry for 4,000 MT to all our approved Supplier and Mills as below. </w:t>
      </w:r>
    </w:p>
    <w:p w14:paraId="6CC7FBED" w14:textId="77777777" w:rsidR="00DB7738" w:rsidRDefault="00DB7738" w:rsidP="00DB7738">
      <w:pPr>
        <w:pStyle w:val="ListParagraph"/>
        <w:numPr>
          <w:ilvl w:val="0"/>
          <w:numId w:val="1"/>
        </w:numPr>
        <w:rPr>
          <w:sz w:val="24"/>
          <w:szCs w:val="24"/>
        </w:rPr>
      </w:pPr>
      <w:r>
        <w:rPr>
          <w:sz w:val="24"/>
          <w:szCs w:val="24"/>
        </w:rPr>
        <w:t xml:space="preserve">Posco- Maha </w:t>
      </w:r>
    </w:p>
    <w:p w14:paraId="4F18AD15" w14:textId="77777777" w:rsidR="00DB7738" w:rsidRDefault="00DB7738" w:rsidP="00DB7738">
      <w:pPr>
        <w:pStyle w:val="ListParagraph"/>
        <w:numPr>
          <w:ilvl w:val="0"/>
          <w:numId w:val="1"/>
        </w:numPr>
        <w:rPr>
          <w:sz w:val="24"/>
          <w:szCs w:val="24"/>
        </w:rPr>
      </w:pPr>
      <w:r>
        <w:rPr>
          <w:sz w:val="24"/>
          <w:szCs w:val="24"/>
        </w:rPr>
        <w:t xml:space="preserve"> Posco International- Dubai – Angang, Benxi  - China</w:t>
      </w:r>
    </w:p>
    <w:p w14:paraId="00B4CD62" w14:textId="77777777" w:rsidR="00DB7738" w:rsidRDefault="00DB7738" w:rsidP="00DB7738">
      <w:pPr>
        <w:pStyle w:val="ListParagraph"/>
        <w:numPr>
          <w:ilvl w:val="0"/>
          <w:numId w:val="1"/>
        </w:numPr>
        <w:rPr>
          <w:sz w:val="24"/>
          <w:szCs w:val="24"/>
        </w:rPr>
      </w:pPr>
      <w:r>
        <w:rPr>
          <w:sz w:val="24"/>
          <w:szCs w:val="24"/>
        </w:rPr>
        <w:t>JSW- India</w:t>
      </w:r>
    </w:p>
    <w:p w14:paraId="3337D868" w14:textId="77777777" w:rsidR="00DB7738" w:rsidRDefault="00DB7738" w:rsidP="00DB7738">
      <w:pPr>
        <w:pStyle w:val="ListParagraph"/>
        <w:numPr>
          <w:ilvl w:val="0"/>
          <w:numId w:val="1"/>
        </w:numPr>
        <w:rPr>
          <w:sz w:val="24"/>
          <w:szCs w:val="24"/>
        </w:rPr>
      </w:pPr>
      <w:r>
        <w:rPr>
          <w:sz w:val="24"/>
          <w:szCs w:val="24"/>
        </w:rPr>
        <w:t>Tata International –Shagang- China</w:t>
      </w:r>
    </w:p>
    <w:p w14:paraId="0075E348" w14:textId="77777777" w:rsidR="00DB7738" w:rsidRDefault="00DB7738" w:rsidP="00DB7738">
      <w:pPr>
        <w:pStyle w:val="ListParagraph"/>
        <w:numPr>
          <w:ilvl w:val="0"/>
          <w:numId w:val="1"/>
        </w:numPr>
        <w:rPr>
          <w:sz w:val="24"/>
          <w:szCs w:val="24"/>
        </w:rPr>
      </w:pPr>
      <w:r>
        <w:rPr>
          <w:sz w:val="24"/>
          <w:szCs w:val="24"/>
        </w:rPr>
        <w:t>Steel-Link – CSC Taiwan</w:t>
      </w:r>
    </w:p>
    <w:p w14:paraId="459CE370" w14:textId="77777777" w:rsidR="00DB7738" w:rsidRDefault="00DB7738" w:rsidP="00DB7738">
      <w:pPr>
        <w:pStyle w:val="ListParagraph"/>
        <w:numPr>
          <w:ilvl w:val="0"/>
          <w:numId w:val="1"/>
        </w:numPr>
        <w:rPr>
          <w:sz w:val="24"/>
          <w:szCs w:val="24"/>
        </w:rPr>
      </w:pPr>
      <w:r>
        <w:rPr>
          <w:sz w:val="24"/>
          <w:szCs w:val="24"/>
        </w:rPr>
        <w:t>Marubeni Itochu – Nippon and CSVC</w:t>
      </w:r>
    </w:p>
    <w:p w14:paraId="2ECE0A35" w14:textId="77777777" w:rsidR="00DB7738" w:rsidRDefault="00DB7738" w:rsidP="00DB7738">
      <w:pPr>
        <w:pStyle w:val="ListParagraph"/>
        <w:numPr>
          <w:ilvl w:val="0"/>
          <w:numId w:val="1"/>
        </w:numPr>
        <w:rPr>
          <w:sz w:val="24"/>
          <w:szCs w:val="24"/>
        </w:rPr>
      </w:pPr>
      <w:r>
        <w:rPr>
          <w:sz w:val="24"/>
          <w:szCs w:val="24"/>
        </w:rPr>
        <w:t>Cremer Steel – Bao and Wisco- China</w:t>
      </w:r>
    </w:p>
    <w:p w14:paraId="316A57AA" w14:textId="77777777" w:rsidR="00DB7738" w:rsidRDefault="00DB7738" w:rsidP="00DB7738">
      <w:pPr>
        <w:pStyle w:val="ListParagraph"/>
        <w:numPr>
          <w:ilvl w:val="0"/>
          <w:numId w:val="1"/>
        </w:numPr>
        <w:rPr>
          <w:sz w:val="24"/>
          <w:szCs w:val="24"/>
        </w:rPr>
      </w:pPr>
      <w:r>
        <w:rPr>
          <w:sz w:val="24"/>
          <w:szCs w:val="24"/>
        </w:rPr>
        <w:t>Arcelor Mittal – Europe</w:t>
      </w:r>
    </w:p>
    <w:p w14:paraId="57B1E860" w14:textId="77777777" w:rsidR="00DB7738" w:rsidRDefault="00DB7738" w:rsidP="00DB7738">
      <w:pPr>
        <w:pStyle w:val="ListParagraph"/>
        <w:numPr>
          <w:ilvl w:val="0"/>
          <w:numId w:val="1"/>
        </w:numPr>
        <w:rPr>
          <w:sz w:val="24"/>
          <w:szCs w:val="24"/>
        </w:rPr>
      </w:pPr>
      <w:r>
        <w:rPr>
          <w:sz w:val="24"/>
          <w:szCs w:val="24"/>
        </w:rPr>
        <w:t>Win Faith Trading Ltd (Sinomach Group) – Maanshan</w:t>
      </w:r>
    </w:p>
    <w:p w14:paraId="5F2C9FFD" w14:textId="77777777" w:rsidR="00DB7738" w:rsidRDefault="00DB7738" w:rsidP="00DB7738">
      <w:pPr>
        <w:pStyle w:val="ListParagraph"/>
        <w:numPr>
          <w:ilvl w:val="0"/>
          <w:numId w:val="1"/>
        </w:numPr>
        <w:rPr>
          <w:sz w:val="24"/>
          <w:szCs w:val="24"/>
        </w:rPr>
      </w:pPr>
      <w:r>
        <w:rPr>
          <w:sz w:val="24"/>
          <w:szCs w:val="24"/>
        </w:rPr>
        <w:t>Mac Steel International – Shagang, Angang</w:t>
      </w:r>
    </w:p>
    <w:p w14:paraId="4E028314" w14:textId="77777777" w:rsidR="00DB7738" w:rsidRDefault="00DB7738" w:rsidP="00DB7738">
      <w:pPr>
        <w:pStyle w:val="ListParagraph"/>
        <w:numPr>
          <w:ilvl w:val="0"/>
          <w:numId w:val="1"/>
        </w:numPr>
        <w:rPr>
          <w:sz w:val="24"/>
          <w:szCs w:val="24"/>
        </w:rPr>
      </w:pPr>
      <w:r>
        <w:rPr>
          <w:sz w:val="24"/>
          <w:szCs w:val="24"/>
        </w:rPr>
        <w:t xml:space="preserve">AMNS – India (Formerly Essar Steel) </w:t>
      </w:r>
    </w:p>
    <w:p w14:paraId="516B6BC2" w14:textId="77777777" w:rsidR="00DB7738" w:rsidRDefault="00DB7738" w:rsidP="00DB7738">
      <w:pPr>
        <w:pStyle w:val="ListParagraph"/>
        <w:numPr>
          <w:ilvl w:val="0"/>
          <w:numId w:val="1"/>
        </w:numPr>
        <w:rPr>
          <w:sz w:val="24"/>
          <w:szCs w:val="24"/>
        </w:rPr>
      </w:pPr>
      <w:r>
        <w:rPr>
          <w:sz w:val="24"/>
          <w:szCs w:val="24"/>
        </w:rPr>
        <w:t>Metal One- Japan – Bao / Wisco Steel – China</w:t>
      </w:r>
    </w:p>
    <w:p w14:paraId="2111D4FC" w14:textId="77777777" w:rsidR="00DB7738" w:rsidRDefault="00DB7738" w:rsidP="00DB7738">
      <w:pPr>
        <w:pStyle w:val="ListParagraph"/>
        <w:numPr>
          <w:ilvl w:val="0"/>
          <w:numId w:val="1"/>
        </w:numPr>
        <w:rPr>
          <w:sz w:val="24"/>
          <w:szCs w:val="24"/>
        </w:rPr>
      </w:pPr>
      <w:r>
        <w:rPr>
          <w:sz w:val="24"/>
          <w:szCs w:val="24"/>
        </w:rPr>
        <w:t>Cargill Trading, Singapore – CSC, Taiwan</w:t>
      </w:r>
    </w:p>
    <w:p w14:paraId="4424836A" w14:textId="77777777" w:rsidR="00DB7738" w:rsidRDefault="00DB7738" w:rsidP="00DB7738">
      <w:pPr>
        <w:pStyle w:val="ListParagraph"/>
        <w:numPr>
          <w:ilvl w:val="0"/>
          <w:numId w:val="1"/>
        </w:numPr>
        <w:rPr>
          <w:sz w:val="24"/>
          <w:szCs w:val="24"/>
        </w:rPr>
      </w:pPr>
      <w:r w:rsidRPr="00CA10D2">
        <w:rPr>
          <w:sz w:val="24"/>
          <w:szCs w:val="24"/>
        </w:rPr>
        <w:t>Vitesse Ventures, Hongkong – Benxi, Angang</w:t>
      </w:r>
    </w:p>
    <w:p w14:paraId="47D2585E" w14:textId="77777777" w:rsidR="00DB7738" w:rsidRDefault="00DB7738" w:rsidP="00DB7738">
      <w:pPr>
        <w:pStyle w:val="ListParagraph"/>
        <w:numPr>
          <w:ilvl w:val="0"/>
          <w:numId w:val="1"/>
        </w:numPr>
        <w:rPr>
          <w:sz w:val="24"/>
          <w:szCs w:val="24"/>
        </w:rPr>
      </w:pPr>
      <w:r>
        <w:rPr>
          <w:sz w:val="24"/>
          <w:szCs w:val="24"/>
        </w:rPr>
        <w:t>Tata Steel (JCAPCPL) India, TATA Steel-Bhushan, Khopoli</w:t>
      </w:r>
    </w:p>
    <w:p w14:paraId="6B94E656" w14:textId="77777777" w:rsidR="00DB7738" w:rsidRPr="00CA10D2" w:rsidRDefault="00DB7738" w:rsidP="00DB7738">
      <w:pPr>
        <w:pStyle w:val="ListParagraph"/>
        <w:numPr>
          <w:ilvl w:val="0"/>
          <w:numId w:val="1"/>
        </w:numPr>
        <w:rPr>
          <w:sz w:val="24"/>
          <w:szCs w:val="24"/>
        </w:rPr>
      </w:pPr>
      <w:r>
        <w:rPr>
          <w:sz w:val="24"/>
          <w:szCs w:val="24"/>
        </w:rPr>
        <w:t xml:space="preserve">Cumic Steel- China – Benxi, China </w:t>
      </w:r>
    </w:p>
    <w:p w14:paraId="4A55696D" w14:textId="77777777" w:rsidR="00DB7738" w:rsidRDefault="00DB7738" w:rsidP="00DB7738">
      <w:pPr>
        <w:rPr>
          <w:sz w:val="24"/>
          <w:szCs w:val="24"/>
        </w:rPr>
      </w:pPr>
      <w:r>
        <w:rPr>
          <w:sz w:val="24"/>
          <w:szCs w:val="24"/>
        </w:rPr>
        <w:t xml:space="preserve">Offers received as below. </w:t>
      </w:r>
    </w:p>
    <w:tbl>
      <w:tblPr>
        <w:tblStyle w:val="TableGrid"/>
        <w:tblW w:w="9493" w:type="dxa"/>
        <w:tblLook w:val="04A0" w:firstRow="1" w:lastRow="0" w:firstColumn="1" w:lastColumn="0" w:noHBand="0" w:noVBand="1"/>
      </w:tblPr>
      <w:tblGrid>
        <w:gridCol w:w="4106"/>
        <w:gridCol w:w="2126"/>
        <w:gridCol w:w="3261"/>
      </w:tblGrid>
      <w:tr w:rsidR="00DB7738" w14:paraId="02C0C64A" w14:textId="77777777" w:rsidTr="00414DDD">
        <w:tc>
          <w:tcPr>
            <w:tcW w:w="4106" w:type="dxa"/>
          </w:tcPr>
          <w:p w14:paraId="49BA61EC" w14:textId="77777777" w:rsidR="00DB7738" w:rsidRDefault="00DB7738" w:rsidP="00414DDD">
            <w:pPr>
              <w:rPr>
                <w:sz w:val="24"/>
                <w:szCs w:val="24"/>
              </w:rPr>
            </w:pPr>
            <w:r>
              <w:rPr>
                <w:sz w:val="24"/>
                <w:szCs w:val="24"/>
              </w:rPr>
              <w:t>Supplier / Mill</w:t>
            </w:r>
          </w:p>
        </w:tc>
        <w:tc>
          <w:tcPr>
            <w:tcW w:w="2126" w:type="dxa"/>
          </w:tcPr>
          <w:p w14:paraId="0E4B8716" w14:textId="77777777" w:rsidR="00DB7738" w:rsidRDefault="00DB7738" w:rsidP="00414DDD">
            <w:pPr>
              <w:rPr>
                <w:sz w:val="24"/>
                <w:szCs w:val="24"/>
              </w:rPr>
            </w:pPr>
            <w:r>
              <w:rPr>
                <w:sz w:val="24"/>
                <w:szCs w:val="24"/>
              </w:rPr>
              <w:t>Weighted Average Price per ton CFR</w:t>
            </w:r>
          </w:p>
        </w:tc>
        <w:tc>
          <w:tcPr>
            <w:tcW w:w="3261" w:type="dxa"/>
          </w:tcPr>
          <w:p w14:paraId="0289FD23" w14:textId="77777777" w:rsidR="00DB7738" w:rsidRDefault="00DB7738" w:rsidP="00414DDD">
            <w:pPr>
              <w:rPr>
                <w:sz w:val="24"/>
                <w:szCs w:val="24"/>
              </w:rPr>
            </w:pPr>
            <w:r>
              <w:rPr>
                <w:sz w:val="24"/>
                <w:szCs w:val="24"/>
              </w:rPr>
              <w:t xml:space="preserve">Payment Term </w:t>
            </w:r>
          </w:p>
        </w:tc>
      </w:tr>
    </w:tbl>
    <w:p w14:paraId="38AFAB6B" w14:textId="77777777" w:rsidR="00DB7738" w:rsidRDefault="00DB7738" w:rsidP="00DB7738">
      <w:pPr>
        <w:rPr>
          <w:sz w:val="24"/>
          <w:szCs w:val="24"/>
        </w:rPr>
      </w:pPr>
    </w:p>
    <w:p w14:paraId="464FFA5E" w14:textId="4EBA7EBA" w:rsidR="00DB7738" w:rsidRDefault="00DB7738" w:rsidP="00DB7738">
      <w:pPr>
        <w:rPr>
          <w:sz w:val="24"/>
          <w:szCs w:val="24"/>
        </w:rPr>
      </w:pPr>
      <w:r>
        <w:rPr>
          <w:sz w:val="24"/>
          <w:szCs w:val="24"/>
        </w:rPr>
        <w:t>Current HRC Price in China was USD _</w:t>
      </w:r>
      <w:r w:rsidR="00625E55">
        <w:rPr>
          <w:sz w:val="24"/>
          <w:szCs w:val="24"/>
        </w:rPr>
        <w:t xml:space="preserve">undefined</w:t>
      </w:r>
      <w:r w:rsidR="00625E55">
        <w:rPr>
          <w:b/>
          <w:bCs/>
          <w:sz w:val="24"/>
          <w:szCs w:val="24"/>
        </w:rPr>
        <w:t/>
      </w:r>
      <w:r w:rsidR="00625E55">
        <w:rPr>
          <w:sz w:val="24"/>
          <w:szCs w:val="24"/>
        </w:rPr>
        <w:t/>
      </w:r>
      <w:r>
        <w:rPr>
          <w:sz w:val="24"/>
          <w:szCs w:val="24"/>
        </w:rPr>
        <w:t>___ FOB. Based on that we gave counteroffer for USD __</w:t>
      </w:r>
      <w:r w:rsidR="00625E55">
        <w:rPr>
          <w:sz w:val="24"/>
          <w:szCs w:val="24"/>
        </w:rPr>
        <w:t xml:space="preserve">undefined</w:t>
      </w:r>
      <w:r w:rsidR="00625E55">
        <w:rPr>
          <w:b/>
          <w:bCs/>
          <w:sz w:val="24"/>
          <w:szCs w:val="24"/>
        </w:rPr>
        <w:t/>
      </w:r>
      <w:r w:rsidR="00625E55">
        <w:rPr>
          <w:sz w:val="24"/>
          <w:szCs w:val="24"/>
        </w:rPr>
        <w:t/>
      </w:r>
      <w:r>
        <w:rPr>
          <w:sz w:val="24"/>
          <w:szCs w:val="24"/>
        </w:rPr>
        <w:t xml:space="preserve">__+ to all bidders. </w:t>
      </w:r>
    </w:p>
    <w:p w14:paraId="0544C178" w14:textId="77777777" w:rsidR="00DB7738" w:rsidRDefault="00DB7738" w:rsidP="00DB7738">
      <w:pPr>
        <w:rPr>
          <w:sz w:val="24"/>
          <w:szCs w:val="24"/>
        </w:rPr>
      </w:pPr>
      <w:r>
        <w:rPr>
          <w:sz w:val="24"/>
          <w:szCs w:val="24"/>
        </w:rPr>
        <w:t xml:space="preserve">Marubeni Itochu informed us that they put pressure on Nippon and due to last negotiations, they got very special price from Nippon with price validity till closing hours, so requested us to confirm order on the same day. </w:t>
      </w:r>
    </w:p>
    <w:p w14:paraId="39BEB97D" w14:textId="095BD9A3" w:rsidR="00DB7738" w:rsidRDefault="00DB7738" w:rsidP="00DB7738">
      <w:pPr>
        <w:rPr>
          <w:sz w:val="24"/>
          <w:szCs w:val="24"/>
        </w:rPr>
      </w:pPr>
      <w:r>
        <w:rPr>
          <w:sz w:val="24"/>
          <w:szCs w:val="24"/>
        </w:rPr>
        <w:lastRenderedPageBreak/>
        <w:t xml:space="preserve">Since the price offered from Marubeni Itochu was the lowest, It was discussed and decided to confirm order on Marubeni Itochu for 4,000 MT at price USD ___ per ton with 90 Days LC as below </w:t>
      </w:r>
    </w:p>
    <w:p w14:paraId="64DEC048" w14:textId="77777777" w:rsidR="00DB7738" w:rsidRPr="005C1C19" w:rsidRDefault="00DB7738" w:rsidP="00DB7738">
      <w:pPr>
        <w:pStyle w:val="ListParagraph"/>
        <w:numPr>
          <w:ilvl w:val="0"/>
          <w:numId w:val="2"/>
        </w:numPr>
        <w:rPr>
          <w:b/>
          <w:bCs/>
          <w:sz w:val="24"/>
          <w:szCs w:val="24"/>
        </w:rPr>
      </w:pPr>
      <w:r w:rsidRPr="005C1C19">
        <w:rPr>
          <w:b/>
          <w:bCs/>
          <w:sz w:val="24"/>
          <w:szCs w:val="24"/>
        </w:rPr>
        <w:t xml:space="preserve">Marubeni Itochu: </w:t>
      </w:r>
    </w:p>
    <w:tbl>
      <w:tblPr>
        <w:tblW w:w="8075" w:type="dxa"/>
        <w:tblLook w:val="04A0" w:firstRow="1" w:lastRow="0" w:firstColumn="1" w:lastColumn="0" w:noHBand="0" w:noVBand="1"/>
      </w:tblPr>
      <w:tblGrid>
        <w:gridCol w:w="1809"/>
        <w:gridCol w:w="3674"/>
        <w:gridCol w:w="926"/>
        <w:gridCol w:w="799"/>
        <w:gridCol w:w="2142"/>
      </w:tblGrid>
      <w:tr w:rsidR="00DB7738" w:rsidRPr="00A466DA" w14:paraId="2B60F3F4" w14:textId="77777777" w:rsidTr="00DB7738">
        <w:trPr>
          <w:trHeight w:val="930"/>
        </w:trPr>
        <w:tc>
          <w:tcPr>
            <w:tcW w:w="6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50837C1F" w14:textId="77777777" w:rsidR="00DB7738" w:rsidRPr="00A466DA" w:rsidRDefault="00DB7738" w:rsidP="00414DDD">
            <w:pPr>
              <w:spacing w:after="0" w:line="240" w:lineRule="auto"/>
              <w:jc w:val="center"/>
              <w:rPr>
                <w:rFonts w:ascii="Calibri" w:eastAsia="Times New Roman" w:hAnsi="Calibri" w:cs="Calibri"/>
                <w:b/>
                <w:bCs/>
                <w:color w:val="000000"/>
                <w:sz w:val="24"/>
                <w:szCs w:val="24"/>
              </w:rPr>
            </w:pPr>
            <w:r w:rsidRPr="00A466DA">
              <w:rPr>
                <w:rFonts w:ascii="Calibri" w:eastAsia="Times New Roman" w:hAnsi="Calibri" w:cs="Calibri"/>
                <w:b/>
                <w:bCs/>
                <w:color w:val="000000"/>
                <w:sz w:val="24"/>
                <w:szCs w:val="24"/>
                <w:lang w:eastAsia="zh-TW"/>
              </w:rPr>
              <w:t>Sr. No</w:t>
            </w:r>
          </w:p>
        </w:tc>
        <w:tc>
          <w:tcPr>
            <w:tcW w:w="3993" w:type="dxa"/>
            <w:tcBorders>
              <w:top w:val="single" w:sz="4" w:space="0" w:color="auto"/>
              <w:left w:val="nil"/>
              <w:bottom w:val="single" w:sz="4" w:space="0" w:color="auto"/>
              <w:right w:val="single" w:sz="4" w:space="0" w:color="auto"/>
            </w:tcBorders>
            <w:shd w:val="clear" w:color="000000" w:fill="FFFF00"/>
            <w:vAlign w:val="center"/>
            <w:hideMark/>
          </w:tcPr>
          <w:p w14:paraId="5F3D95AA" w14:textId="77777777" w:rsidR="00DB7738" w:rsidRPr="00A466DA" w:rsidRDefault="00DB7738" w:rsidP="00414DDD">
            <w:pPr>
              <w:spacing w:after="0" w:line="240" w:lineRule="auto"/>
              <w:jc w:val="center"/>
              <w:rPr>
                <w:rFonts w:ascii="Calibri" w:eastAsia="Times New Roman" w:hAnsi="Calibri" w:cs="Calibri"/>
                <w:b/>
                <w:bCs/>
                <w:color w:val="000000"/>
                <w:sz w:val="24"/>
                <w:szCs w:val="24"/>
              </w:rPr>
            </w:pPr>
            <w:r w:rsidRPr="00A466DA">
              <w:rPr>
                <w:rFonts w:ascii="Calibri" w:eastAsia="Times New Roman" w:hAnsi="Calibri" w:cs="Calibri"/>
                <w:b/>
                <w:bCs/>
                <w:color w:val="000000"/>
                <w:sz w:val="24"/>
                <w:szCs w:val="24"/>
                <w:lang w:eastAsia="zh-TW"/>
              </w:rPr>
              <w:t xml:space="preserve">Description </w:t>
            </w:r>
          </w:p>
        </w:tc>
        <w:tc>
          <w:tcPr>
            <w:tcW w:w="992" w:type="dxa"/>
            <w:tcBorders>
              <w:top w:val="single" w:sz="4" w:space="0" w:color="auto"/>
              <w:left w:val="nil"/>
              <w:bottom w:val="single" w:sz="4" w:space="0" w:color="auto"/>
              <w:right w:val="single" w:sz="4" w:space="0" w:color="auto"/>
            </w:tcBorders>
            <w:shd w:val="clear" w:color="000000" w:fill="FFFF00"/>
            <w:vAlign w:val="center"/>
            <w:hideMark/>
          </w:tcPr>
          <w:p w14:paraId="58A383E2" w14:textId="77777777" w:rsidR="00DB7738" w:rsidRPr="00A466DA" w:rsidRDefault="00DB7738" w:rsidP="00414DDD">
            <w:pPr>
              <w:spacing w:after="0" w:line="240" w:lineRule="auto"/>
              <w:jc w:val="center"/>
              <w:rPr>
                <w:rFonts w:ascii="Calibri" w:eastAsia="Times New Roman" w:hAnsi="Calibri" w:cs="Calibri"/>
                <w:b/>
                <w:bCs/>
                <w:color w:val="000000"/>
                <w:sz w:val="24"/>
                <w:szCs w:val="24"/>
              </w:rPr>
            </w:pPr>
            <w:r w:rsidRPr="00A466DA">
              <w:rPr>
                <w:rFonts w:ascii="Calibri" w:eastAsia="Times New Roman" w:hAnsi="Calibri" w:cs="Calibri"/>
                <w:b/>
                <w:bCs/>
                <w:color w:val="000000"/>
                <w:sz w:val="24"/>
                <w:szCs w:val="24"/>
                <w:lang w:eastAsia="zh-TW"/>
              </w:rPr>
              <w:t>Qty in MT</w:t>
            </w:r>
          </w:p>
        </w:tc>
        <w:tc>
          <w:tcPr>
            <w:tcW w:w="1134" w:type="dxa"/>
            <w:tcBorders>
              <w:top w:val="single" w:sz="4" w:space="0" w:color="auto"/>
              <w:left w:val="nil"/>
              <w:bottom w:val="single" w:sz="4" w:space="0" w:color="auto"/>
              <w:right w:val="single" w:sz="4" w:space="0" w:color="auto"/>
            </w:tcBorders>
            <w:shd w:val="clear" w:color="000000" w:fill="FFFF00"/>
            <w:vAlign w:val="center"/>
            <w:hideMark/>
          </w:tcPr>
          <w:p w14:paraId="140748E0" w14:textId="77777777" w:rsidR="00DB7738" w:rsidRPr="00A466DA" w:rsidRDefault="00DB7738" w:rsidP="00414DDD">
            <w:pPr>
              <w:spacing w:after="0" w:line="240" w:lineRule="auto"/>
              <w:jc w:val="center"/>
              <w:rPr>
                <w:rFonts w:ascii="Calibri" w:eastAsia="Times New Roman" w:hAnsi="Calibri" w:cs="Calibri"/>
                <w:b/>
                <w:bCs/>
                <w:color w:val="000000"/>
                <w:sz w:val="24"/>
                <w:szCs w:val="24"/>
              </w:rPr>
            </w:pPr>
            <w:r w:rsidRPr="00A466DA">
              <w:rPr>
                <w:rFonts w:ascii="Calibri" w:eastAsia="Times New Roman" w:hAnsi="Calibri" w:cs="Calibri"/>
                <w:b/>
                <w:bCs/>
                <w:color w:val="000000"/>
                <w:sz w:val="24"/>
                <w:szCs w:val="24"/>
              </w:rPr>
              <w:t xml:space="preserve">Price USD / MT </w:t>
            </w:r>
          </w:p>
        </w:tc>
        <w:tc>
          <w:tcPr>
            <w:tcW w:w="1276" w:type="dxa"/>
            <w:tcBorders>
              <w:top w:val="single" w:sz="4" w:space="0" w:color="auto"/>
              <w:left w:val="nil"/>
              <w:bottom w:val="single" w:sz="4" w:space="0" w:color="auto"/>
              <w:right w:val="single" w:sz="4" w:space="0" w:color="auto"/>
            </w:tcBorders>
            <w:shd w:val="clear" w:color="000000" w:fill="FFFF00"/>
            <w:vAlign w:val="center"/>
            <w:hideMark/>
          </w:tcPr>
          <w:p w14:paraId="76836FB2" w14:textId="77777777" w:rsidR="00DB7738" w:rsidRPr="00A466DA" w:rsidRDefault="00DB7738" w:rsidP="00414DDD">
            <w:pPr>
              <w:spacing w:after="0" w:line="240" w:lineRule="auto"/>
              <w:jc w:val="center"/>
              <w:rPr>
                <w:rFonts w:ascii="Calibri" w:eastAsia="Times New Roman" w:hAnsi="Calibri" w:cs="Calibri"/>
                <w:b/>
                <w:bCs/>
                <w:color w:val="000000"/>
                <w:sz w:val="24"/>
                <w:szCs w:val="24"/>
              </w:rPr>
            </w:pPr>
            <w:r w:rsidRPr="00A466DA">
              <w:rPr>
                <w:rFonts w:ascii="Calibri" w:eastAsia="Times New Roman" w:hAnsi="Calibri" w:cs="Calibri"/>
                <w:b/>
                <w:bCs/>
                <w:color w:val="000000"/>
                <w:sz w:val="24"/>
                <w:szCs w:val="24"/>
              </w:rPr>
              <w:t xml:space="preserve">Amount in USD </w:t>
            </w:r>
          </w:p>
        </w:tc>
      </w:tr>
    </w:tbl>
    <w:p w14:paraId="48C30D64" w14:textId="77777777" w:rsidR="00DB7738" w:rsidRDefault="00DB7738" w:rsidP="00DB7738">
      <w:pPr>
        <w:rPr>
          <w:b/>
          <w:sz w:val="24"/>
          <w:szCs w:val="24"/>
        </w:rPr>
      </w:pPr>
      <w:r>
        <w:rPr>
          <w:b/>
          <w:sz w:val="24"/>
          <w:szCs w:val="24"/>
        </w:rPr>
        <w:t>Mill : Nippon- Japan</w:t>
      </w:r>
    </w:p>
    <w:p w14:paraId="7DE581D4" w14:textId="77777777" w:rsidR="00DB7738" w:rsidRDefault="00DB7738" w:rsidP="00DB7738">
      <w:pPr>
        <w:rPr>
          <w:b/>
          <w:sz w:val="24"/>
          <w:szCs w:val="24"/>
        </w:rPr>
      </w:pPr>
      <w:r>
        <w:rPr>
          <w:b/>
          <w:sz w:val="24"/>
          <w:szCs w:val="24"/>
        </w:rPr>
        <w:t xml:space="preserve">Shipment: Aug’24                                 Payment: 90 Days LC  </w:t>
      </w:r>
    </w:p>
    <w:p w14:paraId="68B28D50" w14:textId="0A3A3B90" w:rsidR="00DB7738" w:rsidRDefault="00DB7738" w:rsidP="00DB7738">
      <w:pPr>
        <w:rPr>
          <w:b/>
          <w:sz w:val="24"/>
          <w:szCs w:val="24"/>
        </w:rPr>
      </w:pPr>
      <w:r>
        <w:rPr>
          <w:b/>
          <w:sz w:val="24"/>
          <w:szCs w:val="24"/>
        </w:rPr>
        <w:t xml:space="preserve"> Amount: USD </w:t>
      </w:r>
      <w:r>
        <w:rPr>
          <w:rFonts w:ascii="Calibri" w:eastAsia="Times New Roman" w:hAnsi="Calibri" w:cs="Calibri"/>
          <w:b/>
          <w:bCs/>
          <w:sz w:val="24"/>
          <w:szCs w:val="24"/>
        </w:rPr>
        <w:t>__________</w:t>
      </w:r>
      <w:r>
        <w:rPr>
          <w:b/>
          <w:sz w:val="24"/>
          <w:szCs w:val="24"/>
        </w:rPr>
        <w:t>/-      AED _______ /- (1 USD = 3.6735 AED)</w:t>
      </w:r>
    </w:p>
    <w:p w14:paraId="24E41419" w14:textId="77777777" w:rsidR="00DB7738" w:rsidRDefault="00DB7738" w:rsidP="00DB7738">
      <w:pPr>
        <w:rPr>
          <w:sz w:val="24"/>
          <w:szCs w:val="24"/>
        </w:rPr>
      </w:pPr>
      <w:r>
        <w:rPr>
          <w:sz w:val="24"/>
          <w:szCs w:val="24"/>
        </w:rPr>
        <w:t xml:space="preserve">Further to the above order, and during our meetings with Chinese Mills, they informed us that due to RED Sea issue and congestion at Dammam and Jebel Ali ports, shipping lines are reluctant to book cargo for these ports, Thus ocean freight expected to go up in coming months. So, we kept continue our negotiations with Chinese mills. </w:t>
      </w:r>
    </w:p>
    <w:p w14:paraId="5CE3DB59" w14:textId="77777777" w:rsidR="00DB7738" w:rsidRDefault="00DB7738" w:rsidP="00DB7738">
      <w:pPr>
        <w:rPr>
          <w:sz w:val="24"/>
          <w:szCs w:val="24"/>
        </w:rPr>
      </w:pPr>
      <w:r>
        <w:rPr>
          <w:sz w:val="24"/>
          <w:szCs w:val="24"/>
        </w:rPr>
        <w:t xml:space="preserve"> We got revised prices from Chinese mills as below. </w:t>
      </w:r>
    </w:p>
    <w:tbl>
      <w:tblPr>
        <w:tblStyle w:val="TableGrid"/>
        <w:tblW w:w="9493" w:type="dxa"/>
        <w:tblLook w:val="04A0" w:firstRow="1" w:lastRow="0" w:firstColumn="1" w:lastColumn="0" w:noHBand="0" w:noVBand="1"/>
      </w:tblPr>
      <w:tblGrid>
        <w:gridCol w:w="4106"/>
        <w:gridCol w:w="2126"/>
        <w:gridCol w:w="3261"/>
      </w:tblGrid>
      <w:tr w:rsidR="00DB7738" w14:paraId="4C8CF49F" w14:textId="77777777" w:rsidTr="00414DDD">
        <w:tc>
          <w:tcPr>
            <w:tcW w:w="4106" w:type="dxa"/>
          </w:tcPr>
          <w:p w14:paraId="2C62BE20" w14:textId="77777777" w:rsidR="00DB7738" w:rsidRDefault="00DB7738" w:rsidP="00414DDD">
            <w:pPr>
              <w:rPr>
                <w:sz w:val="24"/>
                <w:szCs w:val="24"/>
              </w:rPr>
            </w:pPr>
            <w:r>
              <w:rPr>
                <w:sz w:val="24"/>
                <w:szCs w:val="24"/>
              </w:rPr>
              <w:t>Supplier / Mill</w:t>
            </w:r>
          </w:p>
        </w:tc>
        <w:tc>
          <w:tcPr>
            <w:tcW w:w="2126" w:type="dxa"/>
          </w:tcPr>
          <w:p w14:paraId="63248E77" w14:textId="77777777" w:rsidR="00DB7738" w:rsidRDefault="00DB7738" w:rsidP="00414DDD">
            <w:pPr>
              <w:rPr>
                <w:sz w:val="24"/>
                <w:szCs w:val="24"/>
              </w:rPr>
            </w:pPr>
            <w:r>
              <w:rPr>
                <w:sz w:val="24"/>
                <w:szCs w:val="24"/>
              </w:rPr>
              <w:t>Weighted Average Price per ton CFR</w:t>
            </w:r>
          </w:p>
        </w:tc>
        <w:tc>
          <w:tcPr>
            <w:tcW w:w="3261" w:type="dxa"/>
          </w:tcPr>
          <w:p w14:paraId="0C7A57F4" w14:textId="77777777" w:rsidR="00DB7738" w:rsidRDefault="00DB7738" w:rsidP="00414DDD">
            <w:pPr>
              <w:rPr>
                <w:sz w:val="24"/>
                <w:szCs w:val="24"/>
              </w:rPr>
            </w:pPr>
            <w:r>
              <w:rPr>
                <w:sz w:val="24"/>
                <w:szCs w:val="24"/>
              </w:rPr>
              <w:t xml:space="preserve">Payment Term </w:t>
            </w:r>
          </w:p>
        </w:tc>
      </w:tr>
    </w:tbl>
    <w:p w14:paraId="7DCB5A65" w14:textId="77777777" w:rsidR="00DB7738" w:rsidRDefault="00DB7738" w:rsidP="00DB7738">
      <w:pPr>
        <w:rPr>
          <w:sz w:val="24"/>
          <w:szCs w:val="24"/>
        </w:rPr>
      </w:pPr>
    </w:p>
    <w:p w14:paraId="7D57DFD4" w14:textId="77777777" w:rsidR="00DB7738" w:rsidRDefault="00DB7738" w:rsidP="00DB7738">
      <w:pPr>
        <w:rPr>
          <w:sz w:val="24"/>
          <w:szCs w:val="24"/>
        </w:rPr>
      </w:pPr>
      <w:r>
        <w:rPr>
          <w:sz w:val="24"/>
          <w:szCs w:val="24"/>
        </w:rPr>
        <w:t xml:space="preserve">The price received from Win Faith was lower than other mills, so expecting higher price in next month due to increase in ocean freight and to avoid stock out situation due to delay in shipments ( as it happened in this month – vessels were getting delayed by 1 to 1.5 months plus 15-20 days delay at Jebel Ali port due to congestion) So it was discussed and decided to book additional 5,000 MT on Win Faith Trading and bring down weighted average price. </w:t>
      </w:r>
    </w:p>
    <w:p w14:paraId="2F32D40F" w14:textId="77777777" w:rsidR="00DB7738" w:rsidRDefault="00DB7738" w:rsidP="00DB7738">
      <w:pPr>
        <w:rPr>
          <w:sz w:val="24"/>
          <w:szCs w:val="24"/>
        </w:rPr>
      </w:pPr>
      <w:r>
        <w:rPr>
          <w:sz w:val="24"/>
          <w:szCs w:val="24"/>
        </w:rPr>
        <w:t xml:space="preserve">The order placed is as below. </w:t>
      </w:r>
    </w:p>
    <w:p w14:paraId="4BFE09A8" w14:textId="77777777" w:rsidR="00DB7738" w:rsidRDefault="00DB7738" w:rsidP="00DB7738">
      <w:pPr>
        <w:rPr>
          <w:b/>
          <w:sz w:val="24"/>
          <w:szCs w:val="24"/>
        </w:rPr>
      </w:pPr>
      <w:r>
        <w:rPr>
          <w:b/>
          <w:sz w:val="24"/>
          <w:szCs w:val="24"/>
        </w:rPr>
        <w:t xml:space="preserve">2) Win Faith Trading: </w:t>
      </w:r>
      <w:r w:rsidRPr="00D94EA2">
        <w:rPr>
          <w:b/>
          <w:sz w:val="24"/>
          <w:szCs w:val="24"/>
        </w:rPr>
        <w:t xml:space="preserve"> </w:t>
      </w:r>
    </w:p>
    <w:tbl>
      <w:tblPr>
        <w:tblW w:w="8075" w:type="dxa"/>
        <w:tblLook w:val="04A0" w:firstRow="1" w:lastRow="0" w:firstColumn="1" w:lastColumn="0" w:noHBand="0" w:noVBand="1"/>
      </w:tblPr>
      <w:tblGrid>
        <w:gridCol w:w="1687"/>
        <w:gridCol w:w="3703"/>
        <w:gridCol w:w="1097"/>
        <w:gridCol w:w="827"/>
        <w:gridCol w:w="2036"/>
      </w:tblGrid>
      <w:tr w:rsidR="00DB7738" w:rsidRPr="005C1C19" w14:paraId="4AF1AC35" w14:textId="77777777" w:rsidTr="00414DDD">
        <w:trPr>
          <w:trHeight w:val="930"/>
        </w:trPr>
        <w:tc>
          <w:tcPr>
            <w:tcW w:w="6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6BC55370" w14:textId="77777777" w:rsidR="00DB7738" w:rsidRPr="005C1C19" w:rsidRDefault="00DB7738" w:rsidP="00414DDD">
            <w:pPr>
              <w:spacing w:after="0" w:line="240" w:lineRule="auto"/>
              <w:jc w:val="center"/>
              <w:rPr>
                <w:rFonts w:ascii="Calibri" w:eastAsia="Times New Roman" w:hAnsi="Calibri" w:cs="Calibri"/>
                <w:b/>
                <w:bCs/>
                <w:color w:val="000000"/>
                <w:sz w:val="24"/>
                <w:szCs w:val="24"/>
              </w:rPr>
            </w:pPr>
            <w:r w:rsidRPr="005C1C19">
              <w:rPr>
                <w:rFonts w:ascii="Calibri" w:eastAsia="Times New Roman" w:hAnsi="Calibri" w:cs="Calibri"/>
                <w:b/>
                <w:bCs/>
                <w:color w:val="000000"/>
                <w:sz w:val="24"/>
                <w:szCs w:val="24"/>
                <w:lang w:eastAsia="zh-TW"/>
              </w:rPr>
              <w:t>Sr. No</w:t>
            </w:r>
          </w:p>
        </w:tc>
        <w:tc>
          <w:tcPr>
            <w:tcW w:w="3851" w:type="dxa"/>
            <w:tcBorders>
              <w:top w:val="single" w:sz="4" w:space="0" w:color="auto"/>
              <w:left w:val="nil"/>
              <w:bottom w:val="single" w:sz="4" w:space="0" w:color="auto"/>
              <w:right w:val="single" w:sz="4" w:space="0" w:color="auto"/>
            </w:tcBorders>
            <w:shd w:val="clear" w:color="000000" w:fill="FFFF00"/>
            <w:vAlign w:val="center"/>
            <w:hideMark/>
          </w:tcPr>
          <w:p w14:paraId="0C1ECEA0" w14:textId="77777777" w:rsidR="00DB7738" w:rsidRPr="005C1C19" w:rsidRDefault="00DB7738" w:rsidP="00414DDD">
            <w:pPr>
              <w:spacing w:after="0" w:line="240" w:lineRule="auto"/>
              <w:jc w:val="center"/>
              <w:rPr>
                <w:rFonts w:ascii="Calibri" w:eastAsia="Times New Roman" w:hAnsi="Calibri" w:cs="Calibri"/>
                <w:b/>
                <w:bCs/>
                <w:color w:val="000000"/>
                <w:sz w:val="24"/>
                <w:szCs w:val="24"/>
              </w:rPr>
            </w:pPr>
            <w:r w:rsidRPr="005C1C19">
              <w:rPr>
                <w:rFonts w:ascii="Calibri" w:eastAsia="Times New Roman" w:hAnsi="Calibri" w:cs="Calibri"/>
                <w:b/>
                <w:bCs/>
                <w:color w:val="000000"/>
                <w:sz w:val="24"/>
                <w:szCs w:val="24"/>
                <w:lang w:eastAsia="zh-TW"/>
              </w:rPr>
              <w:t xml:space="preserve">Description </w:t>
            </w:r>
          </w:p>
        </w:tc>
        <w:tc>
          <w:tcPr>
            <w:tcW w:w="1134" w:type="dxa"/>
            <w:tcBorders>
              <w:top w:val="single" w:sz="4" w:space="0" w:color="auto"/>
              <w:left w:val="nil"/>
              <w:bottom w:val="single" w:sz="4" w:space="0" w:color="auto"/>
              <w:right w:val="single" w:sz="4" w:space="0" w:color="auto"/>
            </w:tcBorders>
            <w:shd w:val="clear" w:color="000000" w:fill="FFFF00"/>
            <w:vAlign w:val="center"/>
            <w:hideMark/>
          </w:tcPr>
          <w:p w14:paraId="14E98900" w14:textId="77777777" w:rsidR="00DB7738" w:rsidRPr="005C1C19" w:rsidRDefault="00DB7738" w:rsidP="00414DDD">
            <w:pPr>
              <w:spacing w:after="0" w:line="240" w:lineRule="auto"/>
              <w:jc w:val="center"/>
              <w:rPr>
                <w:rFonts w:ascii="Calibri" w:eastAsia="Times New Roman" w:hAnsi="Calibri" w:cs="Calibri"/>
                <w:b/>
                <w:bCs/>
                <w:color w:val="000000"/>
                <w:sz w:val="24"/>
                <w:szCs w:val="24"/>
              </w:rPr>
            </w:pPr>
            <w:r w:rsidRPr="005C1C19">
              <w:rPr>
                <w:rFonts w:ascii="Calibri" w:eastAsia="Times New Roman" w:hAnsi="Calibri" w:cs="Calibri"/>
                <w:b/>
                <w:bCs/>
                <w:color w:val="000000"/>
                <w:sz w:val="24"/>
                <w:szCs w:val="24"/>
                <w:lang w:eastAsia="zh-TW"/>
              </w:rPr>
              <w:t>Qty in MT</w:t>
            </w:r>
          </w:p>
        </w:tc>
        <w:tc>
          <w:tcPr>
            <w:tcW w:w="851" w:type="dxa"/>
            <w:tcBorders>
              <w:top w:val="single" w:sz="4" w:space="0" w:color="auto"/>
              <w:left w:val="nil"/>
              <w:bottom w:val="single" w:sz="4" w:space="0" w:color="auto"/>
              <w:right w:val="single" w:sz="4" w:space="0" w:color="auto"/>
            </w:tcBorders>
            <w:shd w:val="clear" w:color="000000" w:fill="FFFF00"/>
            <w:vAlign w:val="center"/>
            <w:hideMark/>
          </w:tcPr>
          <w:p w14:paraId="5E39734E" w14:textId="77777777" w:rsidR="00DB7738" w:rsidRPr="005C1C19" w:rsidRDefault="00DB7738" w:rsidP="00414DDD">
            <w:pPr>
              <w:spacing w:after="0" w:line="240" w:lineRule="auto"/>
              <w:jc w:val="center"/>
              <w:rPr>
                <w:rFonts w:ascii="Calibri" w:eastAsia="Times New Roman" w:hAnsi="Calibri" w:cs="Calibri"/>
                <w:b/>
                <w:bCs/>
                <w:color w:val="000000"/>
                <w:sz w:val="24"/>
                <w:szCs w:val="24"/>
              </w:rPr>
            </w:pPr>
            <w:r w:rsidRPr="005C1C19">
              <w:rPr>
                <w:rFonts w:ascii="Calibri" w:eastAsia="Times New Roman" w:hAnsi="Calibri" w:cs="Calibri"/>
                <w:b/>
                <w:bCs/>
                <w:color w:val="000000"/>
                <w:sz w:val="24"/>
                <w:szCs w:val="24"/>
              </w:rPr>
              <w:t xml:space="preserve">Price USD / MT </w:t>
            </w:r>
          </w:p>
        </w:tc>
        <w:tc>
          <w:tcPr>
            <w:tcW w:w="1559" w:type="dxa"/>
            <w:tcBorders>
              <w:top w:val="single" w:sz="4" w:space="0" w:color="auto"/>
              <w:left w:val="nil"/>
              <w:bottom w:val="single" w:sz="4" w:space="0" w:color="auto"/>
              <w:right w:val="single" w:sz="4" w:space="0" w:color="auto"/>
            </w:tcBorders>
            <w:shd w:val="clear" w:color="000000" w:fill="FFFF00"/>
            <w:vAlign w:val="center"/>
            <w:hideMark/>
          </w:tcPr>
          <w:p w14:paraId="5D095AEA" w14:textId="77777777" w:rsidR="00DB7738" w:rsidRPr="005C1C19" w:rsidRDefault="00DB7738" w:rsidP="00414DDD">
            <w:pPr>
              <w:spacing w:after="0" w:line="240" w:lineRule="auto"/>
              <w:jc w:val="center"/>
              <w:rPr>
                <w:rFonts w:ascii="Calibri" w:eastAsia="Times New Roman" w:hAnsi="Calibri" w:cs="Calibri"/>
                <w:b/>
                <w:bCs/>
                <w:color w:val="000000"/>
                <w:sz w:val="24"/>
                <w:szCs w:val="24"/>
              </w:rPr>
            </w:pPr>
            <w:r w:rsidRPr="005C1C19">
              <w:rPr>
                <w:rFonts w:ascii="Calibri" w:eastAsia="Times New Roman" w:hAnsi="Calibri" w:cs="Calibri"/>
                <w:b/>
                <w:bCs/>
                <w:color w:val="000000"/>
                <w:sz w:val="24"/>
                <w:szCs w:val="24"/>
              </w:rPr>
              <w:t xml:space="preserve">Amount in USD </w:t>
            </w:r>
          </w:p>
        </w:tc>
      </w:tr>
    </w:tbl>
    <w:p w14:paraId="1747E35D" w14:textId="77777777" w:rsidR="00DB7738" w:rsidRDefault="00DB7738" w:rsidP="00DB7738">
      <w:pPr>
        <w:rPr>
          <w:b/>
          <w:sz w:val="24"/>
          <w:szCs w:val="24"/>
        </w:rPr>
      </w:pPr>
    </w:p>
    <w:p w14:paraId="3BEA2161" w14:textId="77777777" w:rsidR="00DB7738" w:rsidRDefault="00DB7738" w:rsidP="00DB7738">
      <w:pPr>
        <w:rPr>
          <w:b/>
          <w:sz w:val="24"/>
          <w:szCs w:val="24"/>
        </w:rPr>
      </w:pPr>
      <w:r>
        <w:rPr>
          <w:b/>
          <w:sz w:val="24"/>
          <w:szCs w:val="24"/>
        </w:rPr>
        <w:t xml:space="preserve">Mill : Maanshan, China </w:t>
      </w:r>
    </w:p>
    <w:p w14:paraId="200F61BA" w14:textId="77777777" w:rsidR="00DB7738" w:rsidRDefault="00DB7738" w:rsidP="00DB7738">
      <w:pPr>
        <w:rPr>
          <w:b/>
          <w:sz w:val="24"/>
          <w:szCs w:val="24"/>
        </w:rPr>
      </w:pPr>
      <w:r>
        <w:rPr>
          <w:b/>
          <w:sz w:val="24"/>
          <w:szCs w:val="24"/>
        </w:rPr>
        <w:lastRenderedPageBreak/>
        <w:t xml:space="preserve">Shipment: Sep’24                                  Payment: LC at sight </w:t>
      </w:r>
    </w:p>
    <w:p w14:paraId="0924EE19" w14:textId="37E9848C" w:rsidR="00DB7738" w:rsidRDefault="00DB7738" w:rsidP="00DB7738">
      <w:pPr>
        <w:rPr>
          <w:b/>
          <w:sz w:val="24"/>
          <w:szCs w:val="24"/>
        </w:rPr>
      </w:pPr>
      <w:r>
        <w:rPr>
          <w:b/>
          <w:sz w:val="24"/>
          <w:szCs w:val="24"/>
        </w:rPr>
        <w:t xml:space="preserve"> Amount: USD </w:t>
      </w:r>
      <w:r>
        <w:rPr>
          <w:rFonts w:ascii="Calibri" w:eastAsia="Times New Roman" w:hAnsi="Calibri" w:cs="Calibri"/>
          <w:b/>
          <w:bCs/>
          <w:sz w:val="24"/>
          <w:szCs w:val="24"/>
        </w:rPr>
        <w:t>___</w:t>
      </w:r>
      <w:r w:rsidR="000C4842">
        <w:rPr>
          <w:rFonts w:ascii="Calibri" w:eastAsia="Times New Roman" w:hAnsi="Calibri" w:cs="Calibri"/>
          <w:b/>
          <w:bCs/>
          <w:sz w:val="24"/>
          <w:szCs w:val="24"/>
        </w:rPr>
        <w:t xml:space="preserve">undefined</w:t>
      </w:r>
      <w:r w:rsidR="000C4842" w:rsidRPr="00D31C26">
        <w:rPr>
          <w:rFonts w:ascii="Calibri" w:eastAsia="Times New Roman" w:hAnsi="Calibri" w:cs="Calibri"/>
          <w:sz w:val="24"/>
          <w:szCs w:val="24"/>
        </w:rPr>
        <w:t/>
      </w:r>
      <w:r w:rsidR="000C4842">
        <w:rPr>
          <w:rFonts w:ascii="Calibri" w:eastAsia="Times New Roman" w:hAnsi="Calibri" w:cs="Calibri"/>
          <w:b/>
          <w:bCs/>
          <w:sz w:val="24"/>
          <w:szCs w:val="24"/>
        </w:rPr>
        <w:t/>
      </w:r>
      <w:r>
        <w:rPr>
          <w:rFonts w:ascii="Calibri" w:eastAsia="Times New Roman" w:hAnsi="Calibri" w:cs="Calibri"/>
          <w:b/>
          <w:bCs/>
          <w:sz w:val="24"/>
          <w:szCs w:val="24"/>
        </w:rPr>
        <w:t>______</w:t>
      </w:r>
      <w:r>
        <w:rPr>
          <w:b/>
          <w:sz w:val="24"/>
          <w:szCs w:val="24"/>
        </w:rPr>
        <w:t>/-      AED _</w:t>
      </w:r>
      <w:r w:rsidR="000C4842">
        <w:rPr>
          <w:b/>
          <w:sz w:val="24"/>
          <w:szCs w:val="24"/>
        </w:rPr>
        <w:t xml:space="preserve">undefined</w:t>
      </w:r>
      <w:r w:rsidR="000C4842" w:rsidRPr="00D31C26">
        <w:rPr>
          <w:bCs/>
          <w:sz w:val="24"/>
          <w:szCs w:val="24"/>
        </w:rPr>
        <w:t/>
      </w:r>
      <w:r w:rsidR="000C4842">
        <w:rPr>
          <w:b/>
          <w:sz w:val="24"/>
          <w:szCs w:val="24"/>
        </w:rPr>
        <w:t/>
      </w:r>
      <w:r>
        <w:rPr>
          <w:b/>
          <w:sz w:val="24"/>
          <w:szCs w:val="24"/>
        </w:rPr>
        <w:t>________ /-  (1 USD = 3.6735 AED)</w:t>
      </w:r>
    </w:p>
    <w:p w14:paraId="68CEDA2B" w14:textId="0FA1AE6D" w:rsidR="00DB7738" w:rsidRDefault="00DB7738" w:rsidP="00DB7738">
      <w:pPr>
        <w:rPr>
          <w:b/>
          <w:sz w:val="24"/>
          <w:szCs w:val="24"/>
        </w:rPr>
      </w:pPr>
      <w:r>
        <w:rPr>
          <w:b/>
          <w:sz w:val="24"/>
          <w:szCs w:val="24"/>
        </w:rPr>
        <w:t xml:space="preserve">Weighted Average Price: USD _____ for ____ MT  </w:t>
      </w:r>
    </w:p>
    <w:p w14:paraId="6294A073" w14:textId="418CB913" w:rsidR="00DB7738" w:rsidRDefault="00DB7738" w:rsidP="00DB7738">
      <w:pPr>
        <w:rPr>
          <w:sz w:val="24"/>
          <w:szCs w:val="24"/>
        </w:rPr>
      </w:pPr>
      <w:r>
        <w:rPr>
          <w:sz w:val="24"/>
          <w:szCs w:val="24"/>
        </w:rPr>
        <w:t xml:space="preserve">Last Purchase Price: USD ____ per ton – 30 Day LC </w:t>
      </w:r>
    </w:p>
    <w:p w14:paraId="7ADC4D24" w14:textId="77777777" w:rsidR="00DB7738" w:rsidRDefault="00DB7738" w:rsidP="00DB7738">
      <w:pPr>
        <w:rPr>
          <w:b/>
          <w:sz w:val="24"/>
          <w:szCs w:val="24"/>
        </w:rPr>
      </w:pPr>
      <w:r>
        <w:rPr>
          <w:sz w:val="24"/>
          <w:szCs w:val="24"/>
        </w:rPr>
        <w:t xml:space="preserve">The above purchase may please be approved. </w:t>
      </w:r>
    </w:p>
    <w:p w14:paraId="70885776" w14:textId="77777777" w:rsidR="00DB7738" w:rsidRDefault="00DB7738" w:rsidP="00DB7738">
      <w:pPr>
        <w:rPr>
          <w:b/>
          <w:sz w:val="24"/>
          <w:szCs w:val="24"/>
        </w:rPr>
      </w:pPr>
    </w:p>
    <w:p w14:paraId="39902D99" w14:textId="77777777" w:rsidR="00DB7738" w:rsidRDefault="00DB7738" w:rsidP="00DB7738">
      <w:pPr>
        <w:rPr>
          <w:b/>
          <w:sz w:val="24"/>
          <w:szCs w:val="24"/>
        </w:rPr>
      </w:pPr>
    </w:p>
    <w:p w14:paraId="6B32176D" w14:textId="77777777" w:rsidR="00DB7738" w:rsidRDefault="00DB7738" w:rsidP="00DB7738">
      <w:pPr>
        <w:rPr>
          <w:b/>
          <w:sz w:val="24"/>
          <w:szCs w:val="24"/>
        </w:rPr>
      </w:pPr>
      <w:r>
        <w:rPr>
          <w:b/>
          <w:sz w:val="24"/>
          <w:szCs w:val="24"/>
        </w:rPr>
        <w:t>VP -  (Supply Chain)</w:t>
      </w:r>
      <w:r w:rsidRPr="00133606">
        <w:rPr>
          <w:b/>
          <w:sz w:val="24"/>
          <w:szCs w:val="24"/>
        </w:rPr>
        <w:t xml:space="preserve">          </w:t>
      </w:r>
      <w:r>
        <w:rPr>
          <w:b/>
          <w:sz w:val="24"/>
          <w:szCs w:val="24"/>
        </w:rPr>
        <w:t xml:space="preserve">                          </w:t>
      </w:r>
      <w:r w:rsidRPr="00133606">
        <w:rPr>
          <w:b/>
          <w:sz w:val="24"/>
          <w:szCs w:val="24"/>
        </w:rPr>
        <w:t xml:space="preserve">    </w:t>
      </w:r>
      <w:r>
        <w:rPr>
          <w:b/>
          <w:sz w:val="24"/>
          <w:szCs w:val="24"/>
        </w:rPr>
        <w:t xml:space="preserve">                             CFO </w:t>
      </w:r>
      <w:r w:rsidRPr="00133606">
        <w:rPr>
          <w:b/>
          <w:sz w:val="24"/>
          <w:szCs w:val="24"/>
        </w:rPr>
        <w:t xml:space="preserve"> </w:t>
      </w:r>
      <w:r>
        <w:rPr>
          <w:b/>
          <w:sz w:val="24"/>
          <w:szCs w:val="24"/>
        </w:rPr>
        <w:t xml:space="preserve">    </w:t>
      </w:r>
    </w:p>
    <w:p w14:paraId="7BB9B06C" w14:textId="77777777" w:rsidR="00DB7738" w:rsidRDefault="00DB7738" w:rsidP="00DB7738">
      <w:pPr>
        <w:rPr>
          <w:b/>
          <w:sz w:val="24"/>
          <w:szCs w:val="24"/>
        </w:rPr>
      </w:pPr>
    </w:p>
    <w:p w14:paraId="1DB21AF2" w14:textId="77777777" w:rsidR="00DB7738" w:rsidRDefault="00DB7738" w:rsidP="00DB7738">
      <w:pPr>
        <w:rPr>
          <w:b/>
          <w:sz w:val="24"/>
          <w:szCs w:val="24"/>
        </w:rPr>
      </w:pPr>
    </w:p>
    <w:p w14:paraId="54C06531" w14:textId="77777777" w:rsidR="00DB7738" w:rsidRDefault="00DB7738" w:rsidP="00DB7738">
      <w:pPr>
        <w:rPr>
          <w:b/>
          <w:sz w:val="24"/>
          <w:szCs w:val="24"/>
        </w:rPr>
      </w:pPr>
    </w:p>
    <w:p w14:paraId="76D89AD9" w14:textId="0A2811C2" w:rsidR="0053692A" w:rsidRDefault="00DB7738">
      <w:pPr>
        <w:rPr>
          <w:b/>
          <w:sz w:val="24"/>
          <w:szCs w:val="24"/>
        </w:rPr>
      </w:pPr>
      <w:r>
        <w:rPr>
          <w:b/>
          <w:sz w:val="24"/>
          <w:szCs w:val="24"/>
        </w:rPr>
        <w:t>Executive Director</w:t>
      </w:r>
    </w:p>
    <w:p w14:paraId="3E3E08C2" w14:textId="6D6A4302" w:rsidR="00E66C05" w:rsidRPr="005168E2" w:rsidRDefault="00E66C05">
      <w:pPr>
        <w:rPr>
          <w:bCs/>
        </w:rPr>
      </w:pPr>
      <w:r w:rsidRPr="005168E2">
        <w:rPr>
          <w:bCs/>
          <w:sz w:val="24"/>
          <w:szCs w:val="24"/>
        </w:rPr>
        <w:t xml:space="preserve">./Assets/bmw.jpg</w:t>
      </w:r>
      <w:r w:rsidRPr="005168E2">
        <w:rPr>
          <w:bCs/>
          <w:sz w:val="24"/>
          <w:szCs w:val="24"/>
        </w:rPr>
        <w:t/>
      </w:r>
    </w:p>
    <w:sectPr w:rsidR="00E66C05" w:rsidRPr="005168E2">
      <w:footerReference w:type="even" r:id="rId10"/>
      <w:footerReference w:type="defaul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A31439" w14:textId="77777777" w:rsidR="00146D49" w:rsidRDefault="00146D49" w:rsidP="00F4312B">
      <w:pPr>
        <w:spacing w:after="0" w:line="240" w:lineRule="auto"/>
      </w:pPr>
      <w:r>
        <w:separator/>
      </w:r>
    </w:p>
  </w:endnote>
  <w:endnote w:type="continuationSeparator" w:id="0">
    <w:p w14:paraId="76AD4798" w14:textId="77777777" w:rsidR="00146D49" w:rsidRDefault="00146D49" w:rsidP="00F43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66E2A9" w14:textId="07026247" w:rsidR="00F4312B" w:rsidRDefault="00F4312B">
    <w:pPr>
      <w:pStyle w:val="Footer"/>
    </w:pPr>
    <w:r>
      <w:rPr>
        <w:noProof/>
        <w14:ligatures w14:val="standardContextual"/>
      </w:rPr>
      <mc:AlternateContent>
        <mc:Choice Requires="wps">
          <w:drawing>
            <wp:anchor distT="0" distB="0" distL="0" distR="0" simplePos="0" relativeHeight="251659264" behindDoc="0" locked="0" layoutInCell="1" allowOverlap="1" wp14:anchorId="0180F252" wp14:editId="2D7821A8">
              <wp:simplePos x="635" y="635"/>
              <wp:positionH relativeFrom="page">
                <wp:align>right</wp:align>
              </wp:positionH>
              <wp:positionV relativeFrom="page">
                <wp:align>bottom</wp:align>
              </wp:positionV>
              <wp:extent cx="443865" cy="443865"/>
              <wp:effectExtent l="0" t="0" r="0" b="0"/>
              <wp:wrapNone/>
              <wp:docPr id="1336284271" name="Text Box 2" descr="This email is protected by Microsoft Azure Information Protection - TechnomaX Systems.">
                <a:extLst xmlns:a="http://schemas.openxmlformats.org/drawingml/2006/main">
                  <a:ext uri="{5AE41FA2-C0FF-4470-9BD4-5FADCA87CBE2}">
                    <aclsh:classification xmlns:aclsh="http://schemas.microsoft.com/office/drawing/2020/classificationShape" xmlns:w16sdtdh="http://schemas.microsoft.com/office/word/2020/wordml/sdtdatahash"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3B4840" w14:textId="5D4F9E6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180F252" id="_x0000_t202" coordsize="21600,21600" o:spt="202" path="m,l,21600r21600,l21600,xe">
              <v:stroke joinstyle="miter"/>
              <v:path gradientshapeok="t" o:connecttype="rect"/>
            </v:shapetype>
            <v:shape id="Text Box 2" o:spid="_x0000_s1026" type="#_x0000_t202" alt="This email is protected by Microsoft Azure Information Protection - TechnomaX Systems." style="position:absolute;margin-left:-16.25pt;margin-top:0;width:34.95pt;height:34.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" filled="f" stroked="f">
              <v:textbox style="mso-fit-shape-to-text:t" inset="0,0,20pt,15pt">
                <w:txbxContent>
                  <w:p w14:paraId="603B4840" w14:textId="5D4F9E6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8DA910" w14:textId="1D8EE1D7" w:rsidR="00F4312B" w:rsidRDefault="00F4312B">
    <w:pPr>
      <w:pStyle w:val="Footer"/>
    </w:pPr>
    <w:r>
      <w:rPr>
        <w:noProof/>
        <w14:ligatures w14:val="standardContextual"/>
      </w:rPr>
      <mc:AlternateContent>
        <mc:Choice Requires="wps">
          <w:drawing>
            <wp:anchor distT="0" distB="0" distL="0" distR="0" simplePos="0" relativeHeight="251660288" behindDoc="0" locked="0" layoutInCell="1" allowOverlap="1" wp14:anchorId="0D7AA7D6" wp14:editId="0F1E98FA">
              <wp:simplePos x="0" y="0"/>
              <wp:positionH relativeFrom="page">
                <wp:align>right</wp:align>
              </wp:positionH>
              <wp:positionV relativeFrom="page">
                <wp:align>bottom</wp:align>
              </wp:positionV>
              <wp:extent cx="443865" cy="443865"/>
              <wp:effectExtent l="0" t="0" r="0" b="0"/>
              <wp:wrapNone/>
              <wp:docPr id="387491690" name="Text Box 3" descr="This email is protected by Microsoft Azure Information Protection - TechnomaX Systems.">
                <a:extLst xmlns:a="http://schemas.openxmlformats.org/drawingml/2006/main">
                  <a:ext uri="{5AE41FA2-C0FF-4470-9BD4-5FADCA87CBE2}">
                    <aclsh:classification xmlns:aclsh="http://schemas.microsoft.com/office/drawing/2020/classificationShape" xmlns:w16sdtdh="http://schemas.microsoft.com/office/word/2020/wordml/sdtdatahash"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1ACC7C" w14:textId="0E2379A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D7AA7D6" id="_x0000_t202" coordsize="21600,21600" o:spt="202" path="m,l,21600r21600,l21600,xe">
              <v:stroke joinstyle="miter"/>
              <v:path gradientshapeok="t" o:connecttype="rect"/>
            </v:shapetype>
            <v:shape id="Text Box 3" o:spid="_x0000_s1027" type="#_x0000_t202" alt="This email is protected by Microsoft Azure Information Protection - TechnomaX Systems." style="position:absolute;margin-left:-16.25pt;margin-top:0;width:34.95pt;height:34.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" filled="f" stroked="f">
              <v:textbox style="mso-fit-shape-to-text:t" inset="0,0,20pt,15pt">
                <w:txbxContent>
                  <w:p w14:paraId="3B1ACC7C" w14:textId="0E2379A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7D9507" w14:textId="596AF9A3" w:rsidR="00F4312B" w:rsidRDefault="00F4312B">
    <w:pPr>
      <w:pStyle w:val="Footer"/>
    </w:pPr>
    <w:r>
      <w:rPr>
        <w:noProof/>
        <w14:ligatures w14:val="standardContextual"/>
      </w:rPr>
      <mc:AlternateContent>
        <mc:Choice Requires="wps">
          <w:drawing>
            <wp:anchor distT="0" distB="0" distL="0" distR="0" simplePos="0" relativeHeight="251658240" behindDoc="0" locked="0" layoutInCell="1" allowOverlap="1" wp14:anchorId="77F7CDCF" wp14:editId="0F784845">
              <wp:simplePos x="635" y="635"/>
              <wp:positionH relativeFrom="page">
                <wp:align>right</wp:align>
              </wp:positionH>
              <wp:positionV relativeFrom="page">
                <wp:align>bottom</wp:align>
              </wp:positionV>
              <wp:extent cx="443865" cy="443865"/>
              <wp:effectExtent l="0" t="0" r="0" b="0"/>
              <wp:wrapNone/>
              <wp:docPr id="414301863" name="Text Box 1" descr="This email is protected by Microsoft Azure Information Protection - TechnomaX Systems.">
                <a:extLst xmlns:a="http://schemas.openxmlformats.org/drawingml/2006/main">
                  <a:ext uri="{5AE41FA2-C0FF-4470-9BD4-5FADCA87CBE2}">
                    <aclsh:classification xmlns:aclsh="http://schemas.microsoft.com/office/drawing/2020/classificationShape" xmlns:w16sdtdh="http://schemas.microsoft.com/office/word/2020/wordml/sdtdatahash"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21F7DF" w14:textId="282F245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7F7CDCF" id="_x0000_t202" coordsize="21600,21600" o:spt="202" path="m,l,21600r21600,l21600,xe">
              <v:stroke joinstyle="miter"/>
              <v:path gradientshapeok="t" o:connecttype="rect"/>
            </v:shapetype>
            <v:shape id="Text Box 1" o:spid="_x0000_s1028" type="#_x0000_t202" alt="This email is protected by Microsoft Azure Information Protection - TechnomaX Systems." style="position:absolute;margin-left:-16.25pt;margin-top:0;width:34.95pt;height:34.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" filled="f" stroked="f">
              <v:textbox style="mso-fit-shape-to-text:t" inset="0,0,20pt,15pt">
                <w:txbxContent>
                  <w:p w14:paraId="6E21F7DF" w14:textId="282F245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358D57" w14:textId="77777777" w:rsidR="00146D49" w:rsidRDefault="00146D49" w:rsidP="00F4312B">
      <w:pPr>
        <w:spacing w:after="0" w:line="240" w:lineRule="auto"/>
      </w:pPr>
      <w:r>
        <w:separator/>
      </w:r>
    </w:p>
  </w:footnote>
  <w:footnote w:type="continuationSeparator" w:id="0">
    <w:p w14:paraId="4E97EDD7" w14:textId="77777777" w:rsidR="00146D49" w:rsidRDefault="00146D49" w:rsidP="00F431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00810"/>
    <w:multiLevelType w:val="hybridMultilevel"/>
    <w:tmpl w:val="2230EA04"/>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21556047"/>
    <w:multiLevelType w:val="hybridMultilevel"/>
    <w:tmpl w:val="6ECA9F2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38"/>
    <w:rsid w:val="00095BB9"/>
    <w:rsid w:val="000C4842"/>
    <w:rsid w:val="00113645"/>
    <w:rsid w:val="00120E8B"/>
    <w:rsid w:val="00146D49"/>
    <w:rsid w:val="00256047"/>
    <w:rsid w:val="0029173F"/>
    <w:rsid w:val="002C7D5F"/>
    <w:rsid w:val="003B20CA"/>
    <w:rsid w:val="004C7CA4"/>
    <w:rsid w:val="005168E2"/>
    <w:rsid w:val="00521863"/>
    <w:rsid w:val="0053692A"/>
    <w:rsid w:val="005D3C98"/>
    <w:rsid w:val="005E045B"/>
    <w:rsid w:val="00625E55"/>
    <w:rsid w:val="00662A22"/>
    <w:rsid w:val="006F0B42"/>
    <w:rsid w:val="007661FA"/>
    <w:rsid w:val="0078758A"/>
    <w:rsid w:val="007F3C88"/>
    <w:rsid w:val="008D267D"/>
    <w:rsid w:val="008F4703"/>
    <w:rsid w:val="00962574"/>
    <w:rsid w:val="009A14A1"/>
    <w:rsid w:val="00A95AA2"/>
    <w:rsid w:val="00B874E0"/>
    <w:rsid w:val="00BD064E"/>
    <w:rsid w:val="00C41014"/>
    <w:rsid w:val="00CB3CC1"/>
    <w:rsid w:val="00D01B79"/>
    <w:rsid w:val="00D04869"/>
    <w:rsid w:val="00D164C3"/>
    <w:rsid w:val="00D31C26"/>
    <w:rsid w:val="00DB7738"/>
    <w:rsid w:val="00DC02C8"/>
    <w:rsid w:val="00DF7951"/>
    <w:rsid w:val="00E42983"/>
    <w:rsid w:val="00E66C05"/>
    <w:rsid w:val="00EA3F81"/>
    <w:rsid w:val="00F40D6E"/>
    <w:rsid w:val="00F4312B"/>
    <w:rsid w:val="00FB6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03861"/>
  <w15:chartTrackingRefBased/>
  <w15:docId w15:val="{47037FE7-C60D-4B55-A10B-A31A78C5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738"/>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7738"/>
    <w:pPr>
      <w:ind w:left="720"/>
      <w:contextualSpacing/>
    </w:pPr>
  </w:style>
  <w:style w:type="table" w:styleId="TableGrid">
    <w:name w:val="Table Grid"/>
    <w:basedOn w:val="TableNormal"/>
    <w:uiPriority w:val="39"/>
    <w:rsid w:val="00DB773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431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312B"/>
    <w:rPr>
      <w:kern w:val="0"/>
      <w14:ligatures w14:val="none"/>
    </w:rPr>
  </w:style>
  <w:style w:type="character" w:styleId="PlaceholderText">
    <w:name w:val="Placeholder Text"/>
    <w:basedOn w:val="DefaultParagraphFont"/>
    <w:uiPriority w:val="99"/>
    <w:semiHidden/>
    <w:rsid w:val="00F40D6E"/>
    <w:rPr>
      <w:color w:val="808080"/>
    </w:rPr>
  </w:style>
  <w:style w:type="table" w:styleId="PlainTable2">
    <w:name w:val="Plain Table 2"/>
    <w:basedOn w:val="TableNormal"/>
    <w:uiPriority w:val="42"/>
    <w:rsid w:val="00D048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0486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0486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048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D048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048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218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863"/>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app.xml.rels><?xml version="1.0" encoding="UTF-8" standalone="yes"?>
<Relationships xmlns="http://schemas.openxmlformats.org/package/2006/relationships"/>
</file>

<file path=word/_rels/core.xml.rels><?xml version="1.0" encoding="UTF-8" standalone="yes"?>
<Relationships xmlns="http://schemas.openxmlformats.org/package/2006/relationships"/>
</file>

<file path=word/_rels/custom.xml.rels><?xml version="1.0" encoding="UTF-8" standalone="yes"?>
<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
</file>

<file path=word/_rels/footer2.xml.rels><?xml version="1.0" encoding="UTF-8" standalone="yes"?>
<Relationships xmlns="http://schemas.openxmlformats.org/package/2006/relationships"/>
</file>

<file path=word/_rels/footer3.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word/_rels/settings.xml.rels><?xml version="1.0" encoding="UTF-8" standalone="yes"?>
<Relationships xmlns="http://schemas.openxmlformats.org/package/2006/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E8B5650D-8420-4E7D-9F7E-83A15E9B682A}"/>
      </w:docPartPr>
      <w:docPartBody>
        <w:p w:rsidR="00A8338B" w:rsidRDefault="00B107AD">
          <w:r w:rsidRPr="00745C9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AD"/>
    <w:rsid w:val="00017494"/>
    <w:rsid w:val="000649FE"/>
    <w:rsid w:val="000C23A4"/>
    <w:rsid w:val="001A563D"/>
    <w:rsid w:val="002D56CD"/>
    <w:rsid w:val="002E1028"/>
    <w:rsid w:val="00304345"/>
    <w:rsid w:val="00400F42"/>
    <w:rsid w:val="00422466"/>
    <w:rsid w:val="00423F04"/>
    <w:rsid w:val="00816B5D"/>
    <w:rsid w:val="0087713F"/>
    <w:rsid w:val="00893E58"/>
    <w:rsid w:val="00964A7C"/>
    <w:rsid w:val="00A8338B"/>
    <w:rsid w:val="00B107AD"/>
    <w:rsid w:val="00C51597"/>
    <w:rsid w:val="00CB5665"/>
    <w:rsid w:val="00EB0135"/>
    <w:rsid w:val="00FF39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07A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192583f-0918-46b2-946d-ab183d2bf987" xsi:nil="true"/>
    <lcf76f155ced4ddcb4097134ff3c332f xmlns="ce0cbb0f-c8d0-46fb-97bc-af33632df008">
      <Terms xmlns="http://schemas.microsoft.com/office/infopath/2007/PartnerControls"/>
    </lcf76f155ced4ddcb4097134ff3c332f>
    <SharedWithUsers xmlns="c192583f-0918-46b2-946d-ab183d2bf987">
      <UserInfo>
        <DisplayName>K P Bharathy Venu Prakash</DisplayName>
        <AccountId>167</AccountId>
        <AccountType/>
      </UserInfo>
      <UserInfo>
        <DisplayName>Kumkum Devarapalli</DisplayName>
        <AccountId>140</AccountId>
        <AccountType/>
      </UserInfo>
      <UserInfo>
        <DisplayName>Sam Sanders</DisplayName>
        <AccountId>13</AccountId>
        <AccountType/>
      </UserInfo>
      <UserInfo>
        <DisplayName>Madhvaraj</DisplayName>
        <AccountId>21</AccountId>
        <AccountType/>
      </UserInfo>
      <UserInfo>
        <DisplayName>Gopal Jha</DisplayName>
        <AccountId>69</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2E36377E9EA449BBF2BC7F7E170D44" ma:contentTypeVersion="16" ma:contentTypeDescription="Create a new document." ma:contentTypeScope="" ma:versionID="1fab4256be37fa66191d95ead79e5317">
  <xsd:schema xmlns:xsd="http://www.w3.org/2001/XMLSchema" xmlns:xs="http://www.w3.org/2001/XMLSchema" xmlns:p="http://schemas.microsoft.com/office/2006/metadata/properties" xmlns:ns2="ce0cbb0f-c8d0-46fb-97bc-af33632df008" xmlns:ns3="c192583f-0918-46b2-946d-ab183d2bf987" targetNamespace="http://schemas.microsoft.com/office/2006/metadata/properties" ma:root="true" ma:fieldsID="348d1ce8849ddc8989c87c1e5becee29" ns2:_="" ns3:_="">
    <xsd:import namespace="ce0cbb0f-c8d0-46fb-97bc-af33632df008"/>
    <xsd:import namespace="c192583f-0918-46b2-946d-ab183d2bf9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0cbb0f-c8d0-46fb-97bc-af33632df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2ed35f2-aa0c-4c85-85fa-de5daf739ca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92583f-0918-46b2-946d-ab183d2bf98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f1f447-1af8-4634-a39e-6086461d425a}" ma:internalName="TaxCatchAll" ma:showField="CatchAllData" ma:web="c192583f-0918-46b2-946d-ab183d2bf98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91C72B-8F1A-4408-B462-F6434B5839D1}">
  <ds:schemaRefs>
    <ds:schemaRef ds:uri="http://schemas.microsoft.com/sharepoint/v3/contenttype/forms"/>
  </ds:schemaRefs>
</ds:datastoreItem>
</file>

<file path=customXml/itemProps2.xml><?xml version="1.0" encoding="utf-8"?>
<ds:datastoreItem xmlns:ds="http://schemas.openxmlformats.org/officeDocument/2006/customXml" ds:itemID="{520417E5-DEFF-4A4E-B7C7-9CB1EB9AD86A}">
  <ds:schemaRefs>
    <ds:schemaRef ds:uri="http://schemas.microsoft.com/office/2006/metadata/properties"/>
    <ds:schemaRef ds:uri="http://schemas.microsoft.com/office/infopath/2007/PartnerControls"/>
    <ds:schemaRef ds:uri="c192583f-0918-46b2-946d-ab183d2bf987"/>
    <ds:schemaRef ds:uri="ce0cbb0f-c8d0-46fb-97bc-af33632df008"/>
  </ds:schemaRefs>
</ds:datastoreItem>
</file>

<file path=customXml/itemProps3.xml><?xml version="1.0" encoding="utf-8"?>
<ds:datastoreItem xmlns:ds="http://schemas.openxmlformats.org/officeDocument/2006/customXml" ds:itemID="{5FAD3AFB-27E2-47A6-A396-CD7C2B01AE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0cbb0f-c8d0-46fb-97bc-af33632df008"/>
    <ds:schemaRef ds:uri="c192583f-0918-46b2-946d-ab183d2bf9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 Wagh</dc:creator>
  <cp:keywords/>
  <dc:description/>
  <cp:lastModifiedBy>Mani kandan</cp:lastModifiedBy>
  <cp:revision>23</cp:revision>
  <dcterms:created xsi:type="dcterms:W3CDTF">2024-07-25T07:06:00Z</dcterms:created>
  <dcterms:modified xsi:type="dcterms:W3CDTF">2024-09-03T10:56:00Z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0x0101004D2E36377E9EA449BBF2BC7F7E170D44</vt:lpwstr>
  </property>
  <property fmtid="{D5CDD505-2E9C-101B-9397-08002B2CF9AE}" pid="3" name="ClassificationContentMarkingFooterShapeIds">
    <vt:lpwstr>18b1bea7,4fa6146f,1718a76a</vt:lpwstr>
  </property>
  <property fmtid="{D5CDD505-2E9C-101B-9397-08002B2CF9AE}" pid="4" name="ClassificationContentMarkingFooterFontProps">
    <vt:lpwstr>#000000,9,Calibri</vt:lpwstr>
  </property>
  <property fmtid="{D5CDD505-2E9C-101B-9397-08002B2CF9AE}" pid="5" name="ClassificationContentMarkingFooterText">
    <vt:lpwstr>This email is protected by Microsoft Azure Information Protection - TechnomaX Systems.</vt:lpwstr>
  </property>
  <property fmtid="{D5CDD505-2E9C-101B-9397-08002B2CF9AE}" pid="6" name="MSIP_Label_8ade5442-7cbd-4656-b550-9ac5f51c4e49_Enabled">
    <vt:lpwstr>true</vt:lpwstr>
  </property>
  <property fmtid="{D5CDD505-2E9C-101B-9397-08002B2CF9AE}" pid="7" name="MSIP_Label_8ade5442-7cbd-4656-b550-9ac5f51c4e49_SetDate">
    <vt:lpwstr>2024-06-19T12:01:12Z</vt:lpwstr>
  </property>
  <property fmtid="{D5CDD505-2E9C-101B-9397-08002B2CF9AE}" pid="8" name="MSIP_Label_8ade5442-7cbd-4656-b550-9ac5f51c4e49_Method">
    <vt:lpwstr>Privileged</vt:lpwstr>
  </property>
  <property fmtid="{D5CDD505-2E9C-101B-9397-08002B2CF9AE}" pid="9" name="MSIP_Label_8ade5442-7cbd-4656-b550-9ac5f51c4e49_Name">
    <vt:lpwstr>Email Receipients Only</vt:lpwstr>
  </property>
  <property fmtid="{D5CDD505-2E9C-101B-9397-08002B2CF9AE}" pid="10" name="MSIP_Label_8ade5442-7cbd-4656-b550-9ac5f51c4e49_SiteId">
    <vt:lpwstr>777cfeff-82ef-45a9-a2b8-b78a830138d2</vt:lpwstr>
  </property>
  <property fmtid="{D5CDD505-2E9C-101B-9397-08002B2CF9AE}" pid="11" name="MSIP_Label_8ade5442-7cbd-4656-b550-9ac5f51c4e49_ActionId">
    <vt:lpwstr>5de32b5e-86e2-40d3-b594-fff3826c6439</vt:lpwstr>
  </property>
  <property fmtid="{D5CDD505-2E9C-101B-9397-08002B2CF9AE}" pid="12" name="MSIP_Label_8ade5442-7cbd-4656-b550-9ac5f51c4e49_ContentBits">
    <vt:lpwstr>2</vt:lpwstr>
  </property>
</Properties>
</file>