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6B7" w:rsidRDefault="007416B7" w:rsidP="007416B7">
      <w:pPr>
        <w:spacing w:after="0" w:line="360" w:lineRule="auto"/>
        <w:rPr>
          <w:rFonts w:ascii="Times New Roman" w:hAnsi="Times New Roman" w:cs="Times New Roman"/>
          <w:b/>
          <w:bCs/>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bCs/>
          <w:sz w:val="28"/>
          <w:szCs w:val="28"/>
          <w:u w:val="single"/>
        </w:rPr>
        <w:t>REFERENCES</w:t>
      </w:r>
    </w:p>
    <w:p w:rsidR="007416B7" w:rsidRDefault="007416B7" w:rsidP="00F377D6">
      <w:pPr>
        <w:autoSpaceDE w:val="0"/>
        <w:autoSpaceDN w:val="0"/>
        <w:adjustRightInd w:val="0"/>
        <w:spacing w:after="0" w:line="360" w:lineRule="auto"/>
        <w:jc w:val="both"/>
        <w:rPr>
          <w:rFonts w:ascii="Times New Roman" w:hAnsi="Times New Roman" w:cs="Times New Roman"/>
          <w:sz w:val="28"/>
          <w:szCs w:val="28"/>
        </w:rPr>
      </w:pP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 Lukas Tuggener, Mohammadreza Amirian, Katharina Rombach, Stefan L¨orwald, Anastasia Varlet, Christian Westermann, and Thilo Stadelmann. Automated machine learning in practice: state of the art and recent results. In 2019 6th Swiss Conference on Data Science (SDS), pages 31–36. IEEE,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 Karen Simonyan and Andrew Zisserman. Very deep convolutional networks for large-scale image recognition. arXiv preprint arXiv:1409.1556, 2014.</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 Jacob Devlin, Ming-Wei Chang, Kenton Lee, and Kristina Toutanova. Bert: Pre-training of deep bidirectional transformers for language understanding. arXiv preprint arXiv:1810.04805, 2018.</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[4] Avatar Jaykrushna, Pathik Patel, Harshal Trivedi, and Jitendra Bhatia. Linear regression assisted prediction based load balancer for cloud computing. In 2018 IEEE Punecon, pages 1–3. IEEE.</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[5] Jitendra Bhatia, Ruchi Mehta, and Madhuri Bhavsar. Variants of software defined network (sdn) based load balancing in cloud computing: A quick review. In International Conference on Future Internet Technologies and Trends, pages 164–173. Springer, 2017.</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[6] Ishan Mistry, Sudeep Tanwar, Sudhanshu Tyagi, and Neeraj Kumar. Blockchain for 5g-enabled iot for industrial automation: A systematic review, solutions, and challenges. Mechanical Systems and Signal Processing, 135:106382, 2020.</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[7] Jitendra Bhatia, Yash Modi, Sudeep Tanwar, and Madhuri Bhavsar. Software defined vehicular networks: A comprehensive review. International Journal of Communication Systems, 32(12):e4005,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lastRenderedPageBreak/>
        <w:t>[8] Jitendra Bhatia, Ridham Dave, Heta Bhayani, Sudeep Tanwar, and Anand Nayyar. Sdn-based real-time urban traffic analysis in vanet environment. Computer Communications, 149:162 – 175, 2020.</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[9] Xin He, Kaiyong Zhao, and Xiaowen Chu. Automl: A survey of the state-of-the-art. arXiv preprint arXiv:1908.00709,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[10] Radwa Elshawi, Mohamed Maher, and Sherif Sakr. Automated machine learning: State-of-the-art and open challenges. arXiv preprint arXiv:1906.02287,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[11] Anh Truong, Austin Walters, Jeremy Goodsitt, Keegan Hines, Bayan Bruss, and Reza Farivar. Towards automated machine learning: Evaluation and comparison of automl approaches and tools. arXiv preprint arXiv:1908.05557,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[12] Shichao Zhang, Chengqi Zhang, and Qiang Yang. Data preparation for data mining. Applied artificial intelligence, 17(5-6):375–381, 2003.</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[13] Erhard Rahm and Hong Hai Do. Data cleaning: Problems and current approaches. IEEE Data Eng. Bull., 23(4):3–13, 2000.</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[14] Dipali Shete and Sachin Bojewar. Auto approach for extracting relevant data using machine learning. International Journal of Electronics, 6:0,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[15] Carol M Musil, Camille B Warner, Piyanee Klainin Yobas, and Susan L Jones. A comparison of imputation techniques for handling missing data. Western Journal of Nursing Research, 24(7):815–829, 2002.</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[16] RB Kline. Principles and practice of structural equation modeling. 1998. New York: Guilford, 1998.</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[17] Joseph F Hair, Rolph E Anderson, Ronald L Tatham, and William C Black. Multivariate data analysis. englewood cliff. New Jersey, USA, 5(3):207–2019, 1998.</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lastRenderedPageBreak/>
        <w:t>[18] Matthias Feurer, Katharina Eggensperger, Stefan Falkner, Marius Lindauer, and Frank Hutter. Practical automated machine learning for the automl challenge 2018. In International Workshop on Automatic Machine Learning at ICML, pages 1189–1232, 2018.</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[19] Tianqi Chen and Carlos Guestrin. Xgboost: A scalable tree boosting system. In Proceedings of the 22nd acm sigkdd international conference on knowledge discovery and data mining, pages 785–794. ACM, 2016.</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[20] Tpot: Skewed classes. https://github.com/EpistasisLab/tpot/blob/v0.9.5/ tpot/metrics.py. (Accessed: September 10,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[21] Chris Thornton, Frank Hutter, Holger H Hoos, and Kevin Leyton-Brown. Auto-weka: Combined selection and hyperparameter optimization of classification algorithms. In Proceedings of the 19th ACM SIGKDD international conference on Knowledge discovery and data mining, pages 847–855. ACM, 2013.</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[22] Leo Breiman. Bagging predictors. Machine learning, 24(2):123–140, 1996.</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[23] Chris Drummond, Robert C Holte, et al. C4. 5, class imbalance, and cost sensitivity: why under-sampling beats over-sampling. In Workshop on learning from imbalanced datasets II, volume 11, pages 1–8. Citeseer, 2003.</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[24] Mohamed Bekkar and Taklit Akrouf Alitouche. Imbalanced data learning approaches.</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[25] Matthias Feurer, Aaron Klein, Katharina Eggensperger, Jost Tobias Springenberg, Manuel Blum, and Frank Hutter. Auto-sklearn: Efficient and robust automated machine learning. In Automated Machine Learning, pages 113–134. Springer,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[26] Ambika Kaul, Saket Maheshwary, and Vikram Pudi. Autolearnautomated feature generation and selection. In 2017 IEEE International Conference on Data Mining (ICDM), pages 217–226. IEEE, 2017.</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lastRenderedPageBreak/>
        <w:t>[27] Udayan Khurana, Deepak Turaga, Horst Samulowitz, and Srinivasan Parthasrathy. Cognito: Automated feature engineering for supervised learning. In 2016 IEEE 16th International Conference on Data Mining Workshops (ICDMW), pages 1304–1307. IEEE, 2016.</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[28] Fatemeh Nargesian, Horst Samulowitz, Udayan Khurana, Elias B Khalil, and Deepak S Turaga. Learning feature engineering for classification. In IJCAI, pages 2529–2535, 2017.</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[29] Udayan Khurana, Horst Samulowitz, and Deepak Turaga. Feature engineering for predictive modeling using reinforcement learning. In Thirty-Second AAAI Conference on Artificial Intelligence, 2018.</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[30] Gilad Katz, Eui Chul Richard Shin, and Dawn Song. Explorekit: Automatic feature generation and selection. In 2016 IEEE 16th International Conference on Data Mining (ICDM), pages 979–984. IEEE, 2016.</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[31] Hoang Thanh Lam, Johann-Michael Thiebaut, Mathieu Sinn, Bei Chen, Tiep Mai, and Oznur Alkan. One button machine for automating feature engineering in relational databases. arXiv preprint arXiv:1706.00327, 2017.</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[32] Mohamed Maher and Sherif Sakr. Smartml: A meta learning-based framework for automated selection and hyperparameter tuning for machine learning algorithms. In EDBT: 22nd International Conference on Extending Database Technology,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[33] Steven M LaValle, Michael S Branicky, and Stephen R Lindemann. On the relationship between classical grid search and probabilistic roadmaps. The International Journal of Robotics Research, 23(7-8):673– 692, 2004.</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[34] Francisco J Solis and Roger J-B Wets. Minimization by random search techniques. Mathematics of operations research, 6(1):19–30, 1981.</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[35] James Bergstra and Yoshua Bengio. Random search for hyper-parameter optimization. Journal of Machine Learning Research, 13(Feb):281–305, 2012.</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lastRenderedPageBreak/>
        <w:t>[36] Frank Hutter, Holger H Hoos, and Kevin Leyton-Brown. Sequential model-based optimization for general algorithm configuration. In International conference on learning and intelligent optimization, pages 507–523. Springer, 2011.</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[37] Jasper Snoek, Oren Rippel, Kevin Swersky, Ryan Kiros, Nadathur Satish, Narayanan Sundaram, Mostofa Patwary, Mr Prabhat, and Ryan Adams. Scalable bayesian optimization using deep neural networks. In International conference on machine learning, pages 2171–2180, 2015.</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[38] Hector Mendoza, Aaron Klein, Matthias Feurer, Jost Tobias Springenberg, and Frank Hutter. Towards automatically-tuned neural networks. In Workshop on Automatic Machine Learning, pages 58–65, 2016.</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[39] Dani Yogatama and Gideon Mann. Efficient transfer learning method for automatic hyperparameter tuning. In Artificial intelligence and statistics, pages 1077–1085, 2014.</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[40] Randal S Olson and Jason H Moore. Tpot: A tree-based pipeline optimization tool for automating machine learning. In Automated Machine Learning, pages 151–160. Springer, 2019.</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[41] Boyuan Chen, Harvey Wu, Warren Mo, Ishanu Chattopadhyay, and Hod Lipson. Autostacker: A compositional evolutionary learning system. In Proceedings of the Genetic and Evolutionary Computation Conference, pages 402–409. ACM, 2018.</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[42] Jitendra Bhatia and Malaram Kumhar. Perspective study on load balancing paradigms in cloud computing. IJCSC, 6(1):112–120, 2015.</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[43] Natalia Miloslavskaya and Alexander Tolstoy. Big data, fast data and data lake concepts. Procedia Computer Science, 88:300–305, 2016.</w:t>
      </w:r>
    </w:p>
    <w:p w:rsidR="00BF4A09" w:rsidRPr="00BF4A09"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t>[44] Jitendra Bhagwandas Bhatia. A dynamic model for load balancing in cloud infrastructure. Nirma University Journal of Engineering and Technology (NUJET), 4(1):15, 2015.</w:t>
      </w:r>
    </w:p>
    <w:p w:rsidR="00B544C3" w:rsidRPr="00F377D6" w:rsidRDefault="00BF4A09" w:rsidP="00BF4A09">
      <w:pPr>
        <w:autoSpaceDE w:val="0"/>
        <w:autoSpaceDN w:val="0"/>
        <w:adjustRightInd w:val="0"/>
        <w:spacing w:after="0" w:line="360" w:lineRule="auto"/>
        <w:jc w:val="both"/>
        <w:rPr>
          <w:rFonts w:ascii="Times New Roman" w:hAnsi="Times New Roman" w:cs="Times New Roman"/>
          <w:sz w:val="28"/>
          <w:szCs w:val="28"/>
        </w:rPr>
      </w:pPr>
      <w:r w:rsidRPr="00BF4A09">
        <w:rPr>
          <w:rFonts w:ascii="Times New Roman" w:hAnsi="Times New Roman" w:cs="Times New Roman"/>
          <w:sz w:val="28"/>
          <w:szCs w:val="28"/>
        </w:rPr>
        <w:lastRenderedPageBreak/>
        <w:t>[45] Jai Prakash Verma, Sudeep Tanwar, Sanjay Garg, Ishit Gandhi, and Nikita H Bachani. Evaluation of pattern based customized approach for stock market trend prediction with big data and machine learning techniques. International Journal of Business Analytics (IJBAN), 6(3):1– 15, 2019.</w:t>
      </w:r>
      <w:bookmarkStart w:id="0" w:name="_GoBack"/>
      <w:bookmarkEnd w:id="0"/>
    </w:p>
    <w:sectPr w:rsidR="00B544C3" w:rsidRPr="00F377D6" w:rsidSect="00CF59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BE2" w:rsidRDefault="003D6BE2" w:rsidP="00F377D6">
      <w:pPr>
        <w:spacing w:after="0" w:line="240" w:lineRule="auto"/>
      </w:pPr>
      <w:r>
        <w:separator/>
      </w:r>
    </w:p>
  </w:endnote>
  <w:endnote w:type="continuationSeparator" w:id="0">
    <w:p w:rsidR="003D6BE2" w:rsidRDefault="003D6BE2" w:rsidP="00F3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BE2" w:rsidRDefault="003D6BE2" w:rsidP="00F377D6">
      <w:pPr>
        <w:spacing w:after="0" w:line="240" w:lineRule="auto"/>
      </w:pPr>
      <w:r>
        <w:separator/>
      </w:r>
    </w:p>
  </w:footnote>
  <w:footnote w:type="continuationSeparator" w:id="0">
    <w:p w:rsidR="003D6BE2" w:rsidRDefault="003D6BE2" w:rsidP="00F37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77D6"/>
    <w:rsid w:val="0013284D"/>
    <w:rsid w:val="002461C9"/>
    <w:rsid w:val="002765D3"/>
    <w:rsid w:val="002A39FB"/>
    <w:rsid w:val="00315BD7"/>
    <w:rsid w:val="00385387"/>
    <w:rsid w:val="003D6BE2"/>
    <w:rsid w:val="00710A06"/>
    <w:rsid w:val="00722C40"/>
    <w:rsid w:val="007416B7"/>
    <w:rsid w:val="007A5625"/>
    <w:rsid w:val="008E5E06"/>
    <w:rsid w:val="00970B2B"/>
    <w:rsid w:val="00996ECE"/>
    <w:rsid w:val="009F78F8"/>
    <w:rsid w:val="00B544C3"/>
    <w:rsid w:val="00BF4A09"/>
    <w:rsid w:val="00C11B10"/>
    <w:rsid w:val="00C218A7"/>
    <w:rsid w:val="00C95B37"/>
    <w:rsid w:val="00CF59AB"/>
    <w:rsid w:val="00E330B9"/>
    <w:rsid w:val="00EA09E6"/>
    <w:rsid w:val="00F27964"/>
    <w:rsid w:val="00F377D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505E7-7BB7-4F8E-9615-88846416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77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77D6"/>
  </w:style>
  <w:style w:type="paragraph" w:styleId="Footer">
    <w:name w:val="footer"/>
    <w:basedOn w:val="Normal"/>
    <w:link w:val="FooterChar"/>
    <w:uiPriority w:val="99"/>
    <w:semiHidden/>
    <w:unhideWhenUsed/>
    <w:rsid w:val="00F377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7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CA106-5339-4DBF-B574-671C456A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5</cp:revision>
  <dcterms:created xsi:type="dcterms:W3CDTF">2019-08-22T07:04:00Z</dcterms:created>
  <dcterms:modified xsi:type="dcterms:W3CDTF">2020-07-27T08:08:00Z</dcterms:modified>
</cp:coreProperties>
</file>