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B0B0C"/>
          <w:sz w:val="36"/>
          <w:szCs w:val="36"/>
        </w:rPr>
        <w:t xml:space="preserve">BINGI CHANIKYA VENKATA MANIDEEP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0F6E56"/>
          <w:sz w:val="22"/>
          <w:szCs w:val="22"/>
        </w:rPr>
        <w:t xml:space="preserve">Product Analyst  |  Associate Product Owner  |  Junior Technical Project Manager</w:t>
      </w:r>
    </w:p>
    <w:p>
      <w:pPr>
        <w:spacing w:after="3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Houston, TX  |  +1 401 903 2586  |  </w:t>
      </w:r>
      <w:hyperlink w:history="1" r:id="rIduhaf56gylk61okxy6mz2m">
        <w:r>
          <w:rPr>
            <w:rStyle w:val="Hyperlink"/>
            <w:rFonts w:ascii="Calibri" w:cs="Calibri" w:eastAsia="Calibri" w:hAnsi="Calibri"/>
            <w:color w:val="0F6E56"/>
            <w:sz w:val="20"/>
            <w:szCs w:val="20"/>
            <w:u w:val="single"/>
          </w:rPr>
          <w:t xml:space="preserve">bingivenkatamanideep@gmail.com</w:t>
        </w:r>
      </w:hyperlink>
    </w:p>
    <w:p>
      <w:pPr>
        <w:pBdr>
          <w:bottom w:val="single" w:color="0F6E56" w:sz="10" w:space="4"/>
        </w:pBdr>
        <w:spacing w:after="160"/>
        <w:jc w:val="center"/>
      </w:pPr>
      <w:hyperlink w:history="1" r:id="rIdcf8msvqizhgew-tqym5ml">
        <w:r>
          <w:rPr>
            <w:rStyle w:val="Hyperlink"/>
            <w:rFonts w:ascii="Calibri" w:cs="Calibri" w:eastAsia="Calibri" w:hAnsi="Calibri"/>
            <w:color w:val="0F6E56"/>
            <w:sz w:val="20"/>
            <w:szCs w:val="20"/>
            <w:u w:val="single"/>
          </w:rPr>
          <w:t xml:space="preserve">manideep2330.github.io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   |   </w:t>
      </w:r>
      <w:hyperlink w:history="1" r:id="rIdobfmtyd4s4innc7twh8up">
        <w:r>
          <w:rPr>
            <w:rStyle w:val="Hyperlink"/>
            <w:rFonts w:ascii="Calibri" w:cs="Calibri" w:eastAsia="Calibri" w:hAnsi="Calibri"/>
            <w:color w:val="0F6E56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   |   </w:t>
      </w:r>
      <w:hyperlink w:history="1" r:id="rIdaxyo6qiuwa-1ayhwgh4hn">
        <w:r>
          <w:rPr>
            <w:rStyle w:val="Hyperlink"/>
            <w:rFonts w:ascii="Calibri" w:cs="Calibri" w:eastAsia="Calibri" w:hAnsi="Calibri"/>
            <w:color w:val="0F6E56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0F6E56" w:sz="10" w:space="4"/>
        </w:pBdr>
        <w:spacing w:after="40" w:before="140"/>
      </w:pP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SUMMARY</w:t>
      </w:r>
    </w:p>
    <w:p>
      <w:pPr>
        <w:spacing w:after="4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Product Analyst with 3+ years across healthcare and industrial technology, turning operational data into Power BI dashboards and JIRA-driven delivery for clinical and engineering teams. Cut reporting turnaround 20%, onboarded 500+ enterprise clients, and dropped recurring production incidents 30% as Jr Product Manager / Coordinator at Detect Technologies.</w:t>
      </w:r>
    </w:p>
    <w:p>
      <w:pPr>
        <w:spacing w:after="4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Master’s in Management Information Systems (GPA 3.9, completed Oct 2025) focused on business intelligence, systems analysis, and process optimization. Comfortable working across product roadmapping, KPI frameworks, Agile/Scrum delivery, and HIPAA-aware healthcare data workflows.</w:t>
      </w:r>
    </w:p>
    <w:p>
      <w:pPr>
        <w:pBdr>
          <w:bottom w:val="single" w:color="0F6E56" w:sz="10" w:space="4"/>
        </w:pBdr>
        <w:spacing w:after="40" w:before="140"/>
      </w:pP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Product Analyst</w:t>
      </w:r>
      <w:r>
        <w:rPr>
          <w:rFonts w:ascii="Calibri" w:cs="Calibri" w:eastAsia="Calibri" w:hAnsi="Calibri"/>
          <w:color w:val="5B5B60"/>
          <w:sz w:val="20"/>
          <w:szCs w:val="20"/>
        </w:rPr>
        <w:t xml:space="preserve">	Dec 2025 – Present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0B0B0C"/>
          <w:sz w:val="20"/>
          <w:szCs w:val="20"/>
        </w:rPr>
        <w:t xml:space="preserve">Hines &amp; Associates</w:t>
      </w:r>
      <w:r>
        <w:rPr>
          <w:rFonts w:ascii="Calibri" w:cs="Calibri" w:eastAsia="Calibri" w:hAnsi="Calibri"/>
          <w:i/>
          <w:iCs/>
          <w:color w:val="5B5B60"/>
          <w:sz w:val="20"/>
          <w:szCs w:val="20"/>
        </w:rPr>
        <w:t xml:space="preserve"> · Houston, TX</w:t>
      </w:r>
      <w:r>
        <w:rPr>
          <w:rFonts w:ascii="Calibri" w:cs="Calibri" w:eastAsia="Calibri" w:hAnsi="Calibri"/>
          <w:color w:val="5B5B60"/>
          <w:sz w:val="18"/>
          <w:szCs w:val="18"/>
        </w:rPr>
        <w:t xml:space="preserve">  —  Healthcare utilization management &amp; care coordination services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Audited operational workflows and recommended targeted improvements that reduced reporting turnaround time by </w:t>
      </w:r>
      <w:r>
        <w:rPr>
          <w:rFonts w:ascii="Calibri" w:cs="Calibri" w:eastAsia="Calibri" w:hAnsi="Calibri"/>
          <w:b/>
          <w:bCs/>
          <w:i w:val="false"/>
          <w:iCs w:val="false"/>
          <w:color w:val="0B0B0C"/>
          <w:sz w:val="20"/>
          <w:szCs w:val="20"/>
        </w:rPr>
        <w:t xml:space="preserve">20%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Partner with clinical and operational stakeholders to gather, document, and prioritize product requirements for healthcare workflow and data management initiatives.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Develop and maintain interactive Power BI and Excel dashboards tracking key operational KPIs — patient throughput, service utilization, and process compliance — across multiple departments.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Conduct structured analysis of healthcare datasets to surface trends, identify process inefficiencies, and deliver actionable insights supporting senior leadership decision-making.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Translate complex business and clinical requirements into detailed user stories, acceptance criteria, and functional specifications consumed by engineering and development squads.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Facilitate requirements workshops, sprint reviews, and stakeholder walkthroughs to keep product goals aligned with technical delivery timelines.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Maintain comprehensive HIPAA-aware product documentation — process flows, data dictionaries, and sprint artifacts — in Confluence and SharePoint.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Jr Product Manager / Coordinator</w:t>
      </w:r>
      <w:r>
        <w:rPr>
          <w:rFonts w:ascii="Calibri" w:cs="Calibri" w:eastAsia="Calibri" w:hAnsi="Calibri"/>
          <w:color w:val="5B5B60"/>
          <w:sz w:val="20"/>
          <w:szCs w:val="20"/>
        </w:rPr>
        <w:t xml:space="preserve">	Jan 2021 – Jul 2023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0B0B0C"/>
          <w:sz w:val="20"/>
          <w:szCs w:val="20"/>
        </w:rPr>
        <w:t xml:space="preserve">Detect Technologies</w:t>
      </w:r>
      <w:r>
        <w:rPr>
          <w:rFonts w:ascii="Calibri" w:cs="Calibri" w:eastAsia="Calibri" w:hAnsi="Calibri"/>
          <w:i/>
          <w:iCs/>
          <w:color w:val="5B5B60"/>
          <w:sz w:val="20"/>
          <w:szCs w:val="20"/>
        </w:rPr>
        <w:t xml:space="preserve"> · Chennai, India</w:t>
      </w:r>
      <w:r>
        <w:rPr>
          <w:rFonts w:ascii="Calibri" w:cs="Calibri" w:eastAsia="Calibri" w:hAnsi="Calibri"/>
          <w:color w:val="5B5B60"/>
          <w:sz w:val="18"/>
          <w:szCs w:val="18"/>
        </w:rPr>
        <w:t xml:space="preserve">  —  Industrial AI and IoT inspection platform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Spearheaded end-to-end delivery of </w:t>
      </w:r>
      <w:r>
        <w:rPr>
          <w:rFonts w:ascii="Calibri" w:cs="Calibri" w:eastAsia="Calibri" w:hAnsi="Calibri"/>
          <w:b/>
          <w:bCs/>
          <w:i w:val="false"/>
          <w:iCs w:val="false"/>
          <w:color w:val="0B0B0C"/>
          <w:sz w:val="20"/>
          <w:szCs w:val="20"/>
        </w:rPr>
        <w:t xml:space="preserve">20+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 digital deployment projects, coordinating cross-functional teams across product, engineering, and operations to meet client SLAs and governance standards.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Designed and rolled out onboarding workflows for </w:t>
      </w:r>
      <w:r>
        <w:rPr>
          <w:rFonts w:ascii="Calibri" w:cs="Calibri" w:eastAsia="Calibri" w:hAnsi="Calibri"/>
          <w:b/>
          <w:bCs/>
          <w:i w:val="false"/>
          <w:iCs w:val="false"/>
          <w:color w:val="0B0B0C"/>
          <w:sz w:val="20"/>
          <w:szCs w:val="20"/>
        </w:rPr>
        <w:t xml:space="preserve">500+ enterprise clients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, standardizing platform configuration and documentation and cutting onboarding cycle time by </w:t>
      </w:r>
      <w:r>
        <w:rPr>
          <w:rFonts w:ascii="Calibri" w:cs="Calibri" w:eastAsia="Calibri" w:hAnsi="Calibri"/>
          <w:b/>
          <w:bCs/>
          <w:i w:val="false"/>
          <w:iCs w:val="false"/>
          <w:color w:val="0B0B0C"/>
          <w:sz w:val="20"/>
          <w:szCs w:val="20"/>
        </w:rPr>
        <w:t xml:space="preserve">20%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Managed full product backlog lifecycle — epic creation, story mapping, sprint grooming, planning, and retrospectives — in JIRA and Confluence, maintaining clear acceptance criteria for each deliverable.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Built executive Power BI and Excel dashboards monitoring SLA compliance, system uptime, and ticket closure rates — improving reporting frequency and management visibility by </w:t>
      </w:r>
      <w:r>
        <w:rPr>
          <w:rFonts w:ascii="Calibri" w:cs="Calibri" w:eastAsia="Calibri" w:hAnsi="Calibri"/>
          <w:b/>
          <w:bCs/>
          <w:i w:val="false"/>
          <w:iCs w:val="false"/>
          <w:color w:val="0B0B0C"/>
          <w:sz w:val="20"/>
          <w:szCs w:val="20"/>
        </w:rPr>
        <w:t xml:space="preserve">25%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Maintained RAID logs and dependency matrices in JIRA; proactively surfaced blockers and coordinated escalation paths, cutting recurring production incidents by </w:t>
      </w:r>
      <w:r>
        <w:rPr>
          <w:rFonts w:ascii="Calibri" w:cs="Calibri" w:eastAsia="Calibri" w:hAnsi="Calibri"/>
          <w:b/>
          <w:bCs/>
          <w:i w:val="false"/>
          <w:iCs w:val="false"/>
          <w:color w:val="0B0B0C"/>
          <w:sz w:val="20"/>
          <w:szCs w:val="20"/>
        </w:rPr>
        <w:t xml:space="preserve">30%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Led daily stand-ups, stakeholder syncs, and post-release retrospectives; produced MoM documentation to track decisions and action items across distributed teams.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Automated recurring reporting workflows using Microsoft Copilot and Power Automate, saving </w:t>
      </w:r>
      <w:r>
        <w:rPr>
          <w:rFonts w:ascii="Calibri" w:cs="Calibri" w:eastAsia="Calibri" w:hAnsi="Calibri"/>
          <w:b/>
          <w:bCs/>
          <w:i w:val="false"/>
          <w:iCs w:val="false"/>
          <w:color w:val="0B0B0C"/>
          <w:sz w:val="20"/>
          <w:szCs w:val="20"/>
        </w:rPr>
        <w:t xml:space="preserve">15+ hours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 of manual effort per month.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Managed vendor relationships and aligned third-party deliverables to product timelines, negotiating scope adjustments with minimal schedule impact.</w:t>
      </w:r>
    </w:p>
    <w:p>
      <w:pPr>
        <w:pBdr>
          <w:bottom w:val="single" w:color="0F6E56" w:sz="10" w:space="4"/>
        </w:pBdr>
        <w:spacing w:after="40" w:before="140"/>
      </w:pP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SKILLS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B0B0C"/>
          <w:sz w:val="20"/>
          <w:szCs w:val="20"/>
        </w:rPr>
        <w:t xml:space="preserve">Product Management: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Product Roadmapping · Backlog Prioritization · User Stories · PRD Writing · Feature Prioritization · Go-to-Market · Product Lifecycle Management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B0B0C"/>
          <w:sz w:val="20"/>
          <w:szCs w:val="20"/>
        </w:rPr>
        <w:t xml:space="preserve">Project Management: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Agile / Scrum · Waterfall · RAID Logs · Milestone Tracking · Risk Management · Resource Planning · Stakeholder Reporting · Change Management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B0B0C"/>
          <w:sz w:val="20"/>
          <w:szCs w:val="20"/>
        </w:rPr>
        <w:t xml:space="preserve">Data &amp; Analytics: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Power BI · Tableau · Excel · SQL / MySQL · KPI Development · Cohort Analysis · Root-Cause Analysis · Data Modeling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B0B0C"/>
          <w:sz w:val="20"/>
          <w:szCs w:val="20"/>
        </w:rPr>
        <w:t xml:space="preserve">Healthcare Domain: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Healthcare Workflow Analysis · Patient Data Reporting · Operational KPIs · HIPAA Awareness · Clinical Stakeholder Engagement · EHR / EMR Familiarity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B0B0C"/>
          <w:sz w:val="20"/>
          <w:szCs w:val="20"/>
        </w:rPr>
        <w:t xml:space="preserve">Technical Tools: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Python · AWS (S3, EC2) · JIRA · Confluence · Salesforce CRM · SharePoint · Postman · Git / GitHub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B0B0C"/>
          <w:sz w:val="20"/>
          <w:szCs w:val="20"/>
        </w:rPr>
        <w:t xml:space="preserve">AI &amp; Automation: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ChatGPT · Microsoft Copilot · Power Automate · Workflow Optimization · Process Reengineering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B0B0C"/>
          <w:sz w:val="20"/>
          <w:szCs w:val="20"/>
        </w:rPr>
        <w:t xml:space="preserve">Soft Skills: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Executive Reporting · Cross-functional Collaboration · Problem Solving · Storytelling · Vendor Management</w:t>
      </w:r>
    </w:p>
    <w:p>
      <w:pPr>
        <w:pBdr>
          <w:bottom w:val="single" w:color="0F6E56" w:sz="10" w:space="4"/>
        </w:pBdr>
        <w:spacing w:after="40" w:before="140"/>
      </w:pP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MS, Management Information Systems  (GPA 3.9)</w:t>
      </w:r>
      <w:r>
        <w:rPr>
          <w:rFonts w:ascii="Calibri" w:cs="Calibri" w:eastAsia="Calibri" w:hAnsi="Calibri"/>
          <w:color w:val="5B5B60"/>
          <w:sz w:val="20"/>
          <w:szCs w:val="20"/>
        </w:rPr>
        <w:t xml:space="preserve">	Aug 2024 – Oct 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0B0B0C"/>
          <w:sz w:val="20"/>
          <w:szCs w:val="20"/>
        </w:rPr>
        <w:t xml:space="preserve">Lamar University</w:t>
      </w:r>
      <w:r>
        <w:rPr>
          <w:rFonts w:ascii="Calibri" w:cs="Calibri" w:eastAsia="Calibri" w:hAnsi="Calibri"/>
          <w:i/>
          <w:iCs/>
          <w:color w:val="5B5B60"/>
          <w:sz w:val="20"/>
          <w:szCs w:val="20"/>
        </w:rPr>
        <w:t xml:space="preserve"> · Beaumont, TX</w:t>
      </w:r>
      <w:r>
        <w:rPr>
          <w:rFonts w:ascii="Calibri" w:cs="Calibri" w:eastAsia="Calibri" w:hAnsi="Calibri"/>
          <w:color w:val="5B5B60"/>
          <w:sz w:val="18"/>
          <w:szCs w:val="18"/>
        </w:rPr>
        <w:t xml:space="preserve">  —  Focus: Data Analytics · Business Intelligence · IT Operations · Systems Analysis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MS, Computer Science  (1 year, transferred)</w:t>
      </w:r>
      <w:r>
        <w:rPr>
          <w:rFonts w:ascii="Calibri" w:cs="Calibri" w:eastAsia="Calibri" w:hAnsi="Calibri"/>
          <w:color w:val="5B5B60"/>
          <w:sz w:val="20"/>
          <w:szCs w:val="20"/>
        </w:rPr>
        <w:t xml:space="preserve">	Aug 2023 – Aug 2024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0B0B0C"/>
          <w:sz w:val="20"/>
          <w:szCs w:val="20"/>
        </w:rPr>
        <w:t xml:space="preserve">University of Houston – Clear Lake</w:t>
      </w:r>
      <w:r>
        <w:rPr>
          <w:rFonts w:ascii="Calibri" w:cs="Calibri" w:eastAsia="Calibri" w:hAnsi="Calibri"/>
          <w:i/>
          <w:iCs/>
          <w:color w:val="5B5B60"/>
          <w:sz w:val="20"/>
          <w:szCs w:val="20"/>
        </w:rPr>
        <w:t xml:space="preserve"> · Houston, TX</w:t>
      </w:r>
      <w:r>
        <w:rPr>
          <w:rFonts w:ascii="Calibri" w:cs="Calibri" w:eastAsia="Calibri" w:hAnsi="Calibri"/>
          <w:color w:val="5B5B60"/>
          <w:sz w:val="18"/>
          <w:szCs w:val="18"/>
        </w:rPr>
        <w:t xml:space="preserve">  —  Transferred to MS MIS at Lamar to align coursework with product management and business-intelligence career goals.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BE, Computer Science  (CGPA 7.23 / 10)</w:t>
      </w:r>
      <w:r>
        <w:rPr>
          <w:rFonts w:ascii="Calibri" w:cs="Calibri" w:eastAsia="Calibri" w:hAnsi="Calibri"/>
          <w:color w:val="5B5B60"/>
          <w:sz w:val="20"/>
          <w:szCs w:val="20"/>
        </w:rPr>
        <w:t xml:space="preserve">	Aug 2016 – May 2021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0B0B0C"/>
          <w:sz w:val="20"/>
          <w:szCs w:val="20"/>
        </w:rPr>
        <w:t xml:space="preserve">New Horizon College of Engineering</w:t>
      </w:r>
      <w:r>
        <w:rPr>
          <w:rFonts w:ascii="Calibri" w:cs="Calibri" w:eastAsia="Calibri" w:hAnsi="Calibri"/>
          <w:i/>
          <w:iCs/>
          <w:color w:val="5B5B60"/>
          <w:sz w:val="20"/>
          <w:szCs w:val="20"/>
        </w:rPr>
        <w:t xml:space="preserve"> · Bangalore, India</w:t>
      </w:r>
    </w:p>
    <w:p>
      <w:pPr>
        <w:pBdr>
          <w:bottom w:val="single" w:color="0F6E56" w:sz="10" w:space="4"/>
        </w:pBdr>
        <w:spacing w:after="40" w:before="140"/>
      </w:pP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Health Network Risk Management &amp; Continuity Plan (BIA / BCP)</w:t>
      </w:r>
      <w:r>
        <w:rPr>
          <w:rFonts w:ascii="Calibri" w:cs="Calibri" w:eastAsia="Calibri" w:hAnsi="Calibri"/>
          <w:color w:val="5B5B60"/>
          <w:sz w:val="20"/>
          <w:szCs w:val="20"/>
        </w:rPr>
        <w:t xml:space="preserve">	2025 · Lamar MIS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0B0B0C"/>
          <w:sz w:val="20"/>
          <w:szCs w:val="20"/>
        </w:rPr>
        <w:t xml:space="preserve">Academic Project</w:t>
      </w:r>
      <w:r>
        <w:rPr>
          <w:rFonts w:ascii="Calibri" w:cs="Calibri" w:eastAsia="Calibri" w:hAnsi="Calibri"/>
          <w:i/>
          <w:iCs/>
          <w:color w:val="5B5B60"/>
          <w:sz w:val="20"/>
          <w:szCs w:val="20"/>
        </w:rPr>
        <w:t xml:space="preserve"> · Beaumont, TX</w:t>
      </w:r>
      <w:r>
        <w:rPr>
          <w:rFonts w:ascii="Calibri" w:cs="Calibri" w:eastAsia="Calibri" w:hAnsi="Calibri"/>
          <w:color w:val="5B5B60"/>
          <w:sz w:val="18"/>
          <w:szCs w:val="18"/>
        </w:rPr>
        <w:t xml:space="preserve">  —  Risk Assessment · Business Impact Analysis · BCP · Documentation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Built a risk-assessment matrix and ran a business-impact analysis on critical clinical and IT functions; produced a structured BCP / BIA documentation kit covering recovery considerations and stakeholder communication.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EV vs Gas Emissions Sustainability Analysis</w:t>
      </w:r>
      <w:r>
        <w:rPr>
          <w:rFonts w:ascii="Calibri" w:cs="Calibri" w:eastAsia="Calibri" w:hAnsi="Calibri"/>
          <w:color w:val="5B5B60"/>
          <w:sz w:val="20"/>
          <w:szCs w:val="20"/>
        </w:rPr>
        <w:t xml:space="preserve">	2024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0B0B0C"/>
          <w:sz w:val="20"/>
          <w:szCs w:val="20"/>
        </w:rPr>
        <w:t xml:space="preserve">Data Analyst Project</w:t>
      </w:r>
      <w:r>
        <w:rPr>
          <w:rFonts w:ascii="Calibri" w:cs="Calibri" w:eastAsia="Calibri" w:hAnsi="Calibri"/>
          <w:i/>
          <w:iCs/>
          <w:color w:val="5B5B60"/>
          <w:sz w:val="20"/>
          <w:szCs w:val="20"/>
        </w:rPr>
        <w:t xml:space="preserve"> · Houston, TX</w:t>
      </w:r>
      <w:r>
        <w:rPr>
          <w:rFonts w:ascii="Calibri" w:cs="Calibri" w:eastAsia="Calibri" w:hAnsi="Calibri"/>
          <w:color w:val="5B5B60"/>
          <w:sz w:val="18"/>
          <w:szCs w:val="18"/>
        </w:rPr>
        <w:t xml:space="preserve">  —  Python · Tableau · Excel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Analyzed lifetime emission datasets across electric and gas vehicles and built interactive Excel and Tableau dashboards delivering sustainability insights for stakeholder presentations and coursework.</w:t>
      </w:r>
    </w:p>
    <w:p>
      <w:pPr>
        <w:pBdr>
          <w:bottom w:val="single" w:color="0F6E56" w:sz="10" w:space="4"/>
        </w:pBdr>
        <w:spacing w:after="40" w:before="140"/>
      </w:pPr>
      <w:r>
        <w:rPr>
          <w:rFonts w:ascii="Calibri" w:cs="Calibri" w:eastAsia="Calibri" w:hAnsi="Calibri"/>
          <w:b/>
          <w:bCs/>
          <w:color w:val="0B0B0C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Microsoft Power BI Data Analyst  ·  Microsoft, 2025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Salesforce Business Analyst Certification Path  ·  Salesforce, 2025 (all modules completed)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AWS Cloud Practitioner Essentials  ·  Amazon Web Services, 2024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C"/>
          <w:sz w:val="20"/>
          <w:szCs w:val="20"/>
        </w:rPr>
        <w:t xml:space="preserve">Google Project Management Certificate  ·  Coursera / Google, expected 2026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haf56gylk61okxy6mz2m" Type="http://schemas.openxmlformats.org/officeDocument/2006/relationships/hyperlink" Target="mailto:bingivenkatamanideep@gmail.com" TargetMode="External"/><Relationship Id="rIdcf8msvqizhgew-tqym5ml" Type="http://schemas.openxmlformats.org/officeDocument/2006/relationships/hyperlink" Target="https://manideep2330.github.io" TargetMode="External"/><Relationship Id="rIdobfmtyd4s4innc7twh8up" Type="http://schemas.openxmlformats.org/officeDocument/2006/relationships/hyperlink" Target="https://www.linkedin.com/in/chanikya-venkata-manideep-bingi-b64832142/" TargetMode="External"/><Relationship Id="rIdaxyo6qiuwa-1ayhwgh4hn" Type="http://schemas.openxmlformats.org/officeDocument/2006/relationships/hyperlink" Target="https://github.com/Manideep2330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Bingi Chanikya Venkata Manideep</dc:title>
  <dc:creator>Bingi Chanikya Venkata Manideep</dc:creator>
  <dc:description>Product Analyst | Associate Product Owner | Junior TPM</dc:description>
  <cp:lastModifiedBy>Un-named</cp:lastModifiedBy>
  <cp:revision>1</cp:revision>
  <dcterms:created xsi:type="dcterms:W3CDTF">2026-05-24T09:33:02.832Z</dcterms:created>
  <dcterms:modified xsi:type="dcterms:W3CDTF">2026-05-24T09:33:02.834Z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