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Kindly open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Day02_AI_MLOps_introduction NOTES</w:t>
        </w:r>
      </w:hyperlink>
      <w:r w:rsidDel="00000000" w:rsidR="00000000" w:rsidRPr="00000000">
        <w:rPr>
          <w:rtl w:val="0"/>
        </w:rPr>
        <w:t xml:space="preserve"> SVG file in any browser and zoom in for details.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Avthsb-8DC0fBHkMI0YK8qTrqjadEh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