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5G Technology</w:t>
      </w:r>
    </w:p>
    <w:p>
      <w:pPr>
        <w:spacing w:after="240"/>
      </w:pPr>
      <w:r>
        <w:t>5G is the fifth generation of wireless technology, providing faster speeds, lower latency, and more reliable connections.</w:t>
      </w:r>
    </w:p>
    <w:p>
      <w:pPr>
        <w:spacing w:after="240"/>
      </w:pPr>
      <w:r>
        <w:t>5G enables innovations like smart cities, autonomous vehicles, and enhanced mobile broadband experiences.</w:t>
      </w:r>
    </w:p>
    <w:p>
      <w:pPr>
        <w:spacing w:after="240"/>
      </w:pPr>
      <w:r>
        <w:t>Its deployment supports massive IoT connectivity, critical communications, and high-throughput applications in entertainment and healthcare.</w:t>
      </w:r>
    </w:p>
    <w:p>
      <w:pPr>
        <w:spacing w:after="240"/>
      </w:pPr>
      <w:r>
        <w:t>5G is the fifth generation of wireless technology, providing faster speeds, lower latency, and more reliable connections.</w:t>
      </w:r>
    </w:p>
    <w:p>
      <w:pPr>
        <w:spacing w:after="240"/>
      </w:pPr>
      <w:r>
        <w:t>5G enables innovations like smart cities, autonomous vehicles, and enhanced mobile broadband experiences.</w:t>
      </w:r>
    </w:p>
    <w:p>
      <w:pPr>
        <w:spacing w:after="240"/>
      </w:pPr>
      <w:r>
        <w:t>Its deployment supports massive IoT connectivity, critical communications, and high-throughput applications in entertainment and healthcare.</w:t>
      </w:r>
    </w:p>
    <w:p>
      <w:pPr>
        <w:spacing w:after="240"/>
      </w:pPr>
      <w:r>
        <w:t>5G is the fifth generation of wireless technology, providing faster speeds, lower latency, and more reliable connections.</w:t>
      </w:r>
    </w:p>
    <w:p>
      <w:pPr>
        <w:spacing w:after="240"/>
      </w:pPr>
      <w:r>
        <w:t>5G enables innovations like smart cities, autonomous vehicles, and enhanced mobile broadband experiences.</w:t>
      </w:r>
    </w:p>
    <w:p>
      <w:pPr>
        <w:spacing w:after="240"/>
      </w:pPr>
      <w:r>
        <w:t>Its deployment supports massive IoT connectivity, critical communications, and high-throughput applications in entertainment and healthcare.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