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Edge Computing</w:t>
      </w:r>
    </w:p>
    <w:p>
      <w:pPr>
        <w:spacing w:after="240"/>
      </w:pPr>
      <w:r>
        <w:t>Edge Computing processes data closer to the source (devices or sensors) rather than relying solely on cloud data centers.</w:t>
      </w:r>
    </w:p>
    <w:p>
      <w:pPr>
        <w:spacing w:after="240"/>
      </w:pPr>
      <w:r>
        <w:t>This reduces latency, improves response times, and optimizes bandwidth usage—essential for real-time applications like autonomous vehicles and IoT.</w:t>
      </w:r>
    </w:p>
    <w:p>
      <w:pPr>
        <w:spacing w:after="240"/>
      </w:pPr>
      <w:r>
        <w:t>Edge computing supports industries such as healthcare, manufacturing, and logistics where time-sensitive decisions are crucial.</w:t>
      </w:r>
    </w:p>
    <w:p>
      <w:pPr>
        <w:spacing w:after="240"/>
      </w:pPr>
      <w:r>
        <w:t>Edge Computing processes data closer to the source (devices or sensors) rather than relying solely on cloud data centers.</w:t>
      </w:r>
    </w:p>
    <w:p>
      <w:pPr>
        <w:spacing w:after="240"/>
      </w:pPr>
      <w:r>
        <w:t>This reduces latency, improves response times, and optimizes bandwidth usage—essential for real-time applications like autonomous vehicles and IoT.</w:t>
      </w:r>
    </w:p>
    <w:p>
      <w:pPr>
        <w:spacing w:after="240"/>
      </w:pPr>
      <w:r>
        <w:t>Edge computing supports industries such as healthcare, manufacturing, and logistics where time-sensitive decisions are crucial.</w:t>
      </w:r>
    </w:p>
    <w:p>
      <w:pPr>
        <w:spacing w:after="240"/>
      </w:pPr>
      <w:r>
        <w:t>Edge Computing processes data closer to the source (devices or sensors) rather than relying solely on cloud data centers.</w:t>
      </w:r>
    </w:p>
    <w:p>
      <w:pPr>
        <w:spacing w:after="240"/>
      </w:pPr>
      <w:r>
        <w:t>This reduces latency, improves response times, and optimizes bandwidth usage—essential for real-time applications like autonomous vehicles and IoT.</w:t>
      </w:r>
    </w:p>
    <w:p>
      <w:pPr>
        <w:spacing w:after="240"/>
      </w:pPr>
      <w:r>
        <w:t>Edge computing supports industries such as healthcare, manufacturing, and logistics where time-sensitive decisions are crucial.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