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9BE2" w14:textId="77777777" w:rsidR="000431E3" w:rsidRPr="001A5ED7" w:rsidRDefault="001A5ED7" w:rsidP="001A5ED7">
      <w:pPr>
        <w:jc w:val="center"/>
        <w:rPr>
          <w:rFonts w:ascii="Times New Roman" w:hAnsi="Times New Roman" w:cs="Times New Roman"/>
          <w:b/>
          <w:bCs/>
          <w:sz w:val="52"/>
          <w:szCs w:val="52"/>
          <w:lang w:val="en-US"/>
        </w:rPr>
      </w:pPr>
      <w:r w:rsidRPr="001A5ED7">
        <w:rPr>
          <w:rFonts w:ascii="Times New Roman" w:hAnsi="Times New Roman" w:cs="Times New Roman"/>
          <w:b/>
          <w:bCs/>
          <w:sz w:val="52"/>
          <w:szCs w:val="52"/>
          <w:lang w:val="en-US"/>
        </w:rPr>
        <w:t>SMART BAND</w:t>
      </w:r>
    </w:p>
    <w:p w14:paraId="2974F961" w14:textId="77777777" w:rsidR="001A5ED7" w:rsidRDefault="001A5ED7" w:rsidP="001A5ED7">
      <w:pPr>
        <w:jc w:val="both"/>
        <w:rPr>
          <w:rFonts w:ascii="Times New Roman" w:hAnsi="Times New Roman" w:cs="Times New Roman"/>
          <w:b/>
          <w:bCs/>
          <w:i/>
          <w:iCs/>
          <w:sz w:val="30"/>
          <w:szCs w:val="30"/>
          <w:lang w:val="en-US"/>
        </w:rPr>
      </w:pPr>
    </w:p>
    <w:p w14:paraId="078FD4A2" w14:textId="77777777" w:rsidR="001A5ED7" w:rsidRPr="001A5ED7" w:rsidRDefault="001A5ED7" w:rsidP="001A5ED7">
      <w:pPr>
        <w:jc w:val="both"/>
        <w:rPr>
          <w:rFonts w:ascii="Times New Roman" w:hAnsi="Times New Roman" w:cs="Times New Roman"/>
          <w:b/>
          <w:bCs/>
          <w:i/>
          <w:iCs/>
          <w:sz w:val="30"/>
          <w:szCs w:val="30"/>
          <w:lang w:val="en-US"/>
        </w:rPr>
      </w:pPr>
      <w:r w:rsidRPr="001A5ED7">
        <w:rPr>
          <w:rFonts w:ascii="Times New Roman" w:hAnsi="Times New Roman" w:cs="Times New Roman"/>
          <w:b/>
          <w:bCs/>
          <w:i/>
          <w:iCs/>
          <w:sz w:val="30"/>
          <w:szCs w:val="30"/>
          <w:lang w:val="en-US"/>
        </w:rPr>
        <w:t>Abstract:</w:t>
      </w:r>
    </w:p>
    <w:p w14:paraId="33DD0EE3" w14:textId="77777777" w:rsidR="001A5ED7" w:rsidRPr="001A5ED7" w:rsidRDefault="001A5ED7" w:rsidP="001A5ED7">
      <w:pPr>
        <w:jc w:val="both"/>
        <w:rPr>
          <w:rFonts w:ascii="Times New Roman" w:hAnsi="Times New Roman" w:cs="Times New Roman"/>
          <w:sz w:val="30"/>
          <w:szCs w:val="30"/>
          <w:lang w:val="en-US"/>
        </w:rPr>
      </w:pPr>
    </w:p>
    <w:p w14:paraId="4290F19B" w14:textId="77777777" w:rsidR="001A5ED7" w:rsidRPr="001A5ED7" w:rsidRDefault="001A5ED7" w:rsidP="001A5ED7">
      <w:pPr>
        <w:jc w:val="both"/>
        <w:rPr>
          <w:rFonts w:ascii="Times New Roman" w:hAnsi="Times New Roman" w:cs="Times New Roman"/>
          <w:sz w:val="26"/>
          <w:szCs w:val="30"/>
          <w:lang w:val="en-US"/>
        </w:rPr>
      </w:pPr>
      <w:r w:rsidRPr="001A5ED7">
        <w:rPr>
          <w:rFonts w:ascii="Times New Roman" w:hAnsi="Times New Roman" w:cs="Times New Roman"/>
          <w:sz w:val="26"/>
          <w:szCs w:val="30"/>
          <w:lang w:val="en-US"/>
        </w:rPr>
        <w:t>The Smart Wrist Band for Paralyzed Individuals is an innovative product designed to address the unique healthcare needs of individuals with paralysis. This wristband continuously monitors the patient's vital health parameters, including blood pressure, heart rate, temperature, ECG, and SpO2. By leveraging advanced technology and cloud connectivity, it provides real-time monitoring and alerts to guardians and nearby hospitals in case of abnormalities.</w:t>
      </w:r>
    </w:p>
    <w:p w14:paraId="4D91AAAA" w14:textId="77777777" w:rsidR="001A5ED7" w:rsidRPr="001A5ED7" w:rsidRDefault="001A5ED7" w:rsidP="001A5ED7">
      <w:pPr>
        <w:jc w:val="both"/>
        <w:rPr>
          <w:rFonts w:ascii="Times New Roman" w:hAnsi="Times New Roman" w:cs="Times New Roman"/>
          <w:sz w:val="26"/>
          <w:szCs w:val="30"/>
          <w:lang w:val="en-US"/>
        </w:rPr>
      </w:pPr>
    </w:p>
    <w:p w14:paraId="684D100D" w14:textId="77777777" w:rsidR="001A5ED7" w:rsidRPr="001A5ED7" w:rsidRDefault="001A5ED7" w:rsidP="001A5ED7">
      <w:pPr>
        <w:jc w:val="both"/>
        <w:rPr>
          <w:rFonts w:ascii="Times New Roman" w:hAnsi="Times New Roman" w:cs="Times New Roman"/>
          <w:sz w:val="26"/>
          <w:szCs w:val="30"/>
          <w:lang w:val="en-US"/>
        </w:rPr>
      </w:pPr>
      <w:r w:rsidRPr="001A5ED7">
        <w:rPr>
          <w:rFonts w:ascii="Times New Roman" w:hAnsi="Times New Roman" w:cs="Times New Roman"/>
          <w:sz w:val="26"/>
          <w:szCs w:val="30"/>
          <w:lang w:val="en-US"/>
        </w:rPr>
        <w:t>Paralyzed individuals face a higher risk of health complications, such as heart strokes. To mitigate these risks, the smart wristband tracks vital signs and sends the collected data to the cloud for analysis. Through cloud connectivity, the wristband ensures seamless communication between the device and the caregiver. In the event of abnormal data, such as irregular heart rate or elevated blood pressure, the wristband triggers an immediate alert to the patient's designated guardian. This alert includes specific details about the patient's condition, enabling the guardian to take prompt action.</w:t>
      </w:r>
    </w:p>
    <w:p w14:paraId="6F6DA9D2" w14:textId="77777777" w:rsidR="001A5ED7" w:rsidRPr="001A5ED7" w:rsidRDefault="001A5ED7" w:rsidP="001A5ED7">
      <w:pPr>
        <w:jc w:val="both"/>
        <w:rPr>
          <w:rFonts w:ascii="Times New Roman" w:hAnsi="Times New Roman" w:cs="Times New Roman"/>
          <w:sz w:val="26"/>
          <w:szCs w:val="30"/>
          <w:lang w:val="en-US"/>
        </w:rPr>
      </w:pPr>
    </w:p>
    <w:p w14:paraId="5D18DB18" w14:textId="77777777" w:rsidR="001A5ED7" w:rsidRPr="001A5ED7" w:rsidRDefault="001A5ED7" w:rsidP="001A5ED7">
      <w:pPr>
        <w:jc w:val="both"/>
        <w:rPr>
          <w:rFonts w:ascii="Times New Roman" w:hAnsi="Times New Roman" w:cs="Times New Roman"/>
          <w:sz w:val="26"/>
          <w:szCs w:val="30"/>
          <w:lang w:val="en-US"/>
        </w:rPr>
      </w:pPr>
      <w:r w:rsidRPr="001A5ED7">
        <w:rPr>
          <w:rFonts w:ascii="Times New Roman" w:hAnsi="Times New Roman" w:cs="Times New Roman"/>
          <w:sz w:val="26"/>
          <w:szCs w:val="30"/>
          <w:lang w:val="en-US"/>
        </w:rPr>
        <w:t>Furthermore, the smart wristband goes beyond notifying the guardian by also alerting the nearest hospital. This feature ensures that healthcare professionals are promptly informed about the patient's critical condition, facilitating rapid response and potentially life-saving interventions. By facilitating real-time communication between the patient, guardian, and healthcare providers, this product aims to enhance the safety and well-being of paralyzed individuals.</w:t>
      </w:r>
    </w:p>
    <w:p w14:paraId="1D9A00A9" w14:textId="77777777" w:rsidR="001A5ED7" w:rsidRPr="001A5ED7" w:rsidRDefault="001A5ED7" w:rsidP="001A5ED7">
      <w:pPr>
        <w:jc w:val="both"/>
        <w:rPr>
          <w:rFonts w:ascii="Times New Roman" w:hAnsi="Times New Roman" w:cs="Times New Roman"/>
          <w:sz w:val="26"/>
          <w:szCs w:val="30"/>
          <w:lang w:val="en-US"/>
        </w:rPr>
      </w:pPr>
    </w:p>
    <w:p w14:paraId="38181E2C" w14:textId="77777777" w:rsidR="001A5ED7" w:rsidRDefault="001A5ED7" w:rsidP="001A5ED7">
      <w:pPr>
        <w:jc w:val="both"/>
        <w:rPr>
          <w:rFonts w:ascii="Times New Roman" w:hAnsi="Times New Roman" w:cs="Times New Roman"/>
          <w:sz w:val="26"/>
          <w:szCs w:val="30"/>
          <w:lang w:val="en-US"/>
        </w:rPr>
      </w:pPr>
      <w:r w:rsidRPr="001A5ED7">
        <w:rPr>
          <w:rFonts w:ascii="Times New Roman" w:hAnsi="Times New Roman" w:cs="Times New Roman"/>
          <w:sz w:val="26"/>
          <w:szCs w:val="30"/>
          <w:lang w:val="en-US"/>
        </w:rPr>
        <w:t>In conclusion, the Smart Wrist Band for Paralyzed Individuals provides continuous monitoring of vital health parameters and timely alerts for guardians and nearby hospitals. By leveraging cloud connectivity and advanced sensing technologies, it offers an efficient solution to detect and respond to potential health risks faced by paralyzed individuals. This product represents an important advancement in healthcare technology, with the potential to significantly improve the quality of life for this vulnerable population.</w:t>
      </w:r>
    </w:p>
    <w:p w14:paraId="104A6277" w14:textId="77777777" w:rsidR="001A5ED7" w:rsidRDefault="001A5ED7" w:rsidP="001A5ED7">
      <w:pPr>
        <w:jc w:val="both"/>
        <w:rPr>
          <w:rFonts w:ascii="Times New Roman" w:hAnsi="Times New Roman" w:cs="Times New Roman"/>
          <w:sz w:val="26"/>
          <w:szCs w:val="30"/>
          <w:lang w:val="en-US"/>
        </w:rPr>
      </w:pPr>
    </w:p>
    <w:p w14:paraId="10B038F7" w14:textId="77777777" w:rsidR="001A5ED7" w:rsidRDefault="001A5ED7" w:rsidP="001A5ED7">
      <w:pPr>
        <w:jc w:val="both"/>
        <w:rPr>
          <w:rFonts w:ascii="Times New Roman" w:hAnsi="Times New Roman" w:cs="Times New Roman"/>
          <w:sz w:val="26"/>
          <w:szCs w:val="30"/>
          <w:lang w:val="en-US"/>
        </w:rPr>
      </w:pPr>
    </w:p>
    <w:p w14:paraId="53860504" w14:textId="77777777" w:rsidR="001A5ED7" w:rsidRDefault="001A5ED7" w:rsidP="001A5ED7">
      <w:pPr>
        <w:rPr>
          <w:rFonts w:ascii="Times New Roman" w:hAnsi="Times New Roman" w:cs="Times New Roman"/>
          <w:b/>
          <w:bCs/>
          <w:i/>
          <w:iCs/>
          <w:sz w:val="26"/>
          <w:szCs w:val="30"/>
          <w:lang w:val="en-US"/>
        </w:rPr>
      </w:pPr>
    </w:p>
    <w:p w14:paraId="577B4783" w14:textId="77777777" w:rsidR="001A5ED7" w:rsidRDefault="001A5ED7" w:rsidP="001A5ED7">
      <w:pPr>
        <w:rPr>
          <w:rFonts w:ascii="Times New Roman" w:hAnsi="Times New Roman" w:cs="Times New Roman"/>
          <w:b/>
          <w:bCs/>
          <w:i/>
          <w:iCs/>
          <w:sz w:val="26"/>
          <w:szCs w:val="30"/>
          <w:lang w:val="en-US"/>
        </w:rPr>
      </w:pPr>
    </w:p>
    <w:p w14:paraId="2F735D5C" w14:textId="77777777" w:rsidR="001A5ED7" w:rsidRPr="001A5ED7" w:rsidRDefault="001A5ED7" w:rsidP="001A5ED7">
      <w:pPr>
        <w:rPr>
          <w:rFonts w:ascii="Times New Roman" w:hAnsi="Times New Roman" w:cs="Times New Roman"/>
          <w:b/>
          <w:bCs/>
          <w:i/>
          <w:iCs/>
          <w:sz w:val="26"/>
          <w:szCs w:val="30"/>
          <w:lang w:val="en-US"/>
        </w:rPr>
      </w:pPr>
      <w:r w:rsidRPr="001A5ED7">
        <w:rPr>
          <w:rFonts w:ascii="Times New Roman" w:hAnsi="Times New Roman" w:cs="Times New Roman"/>
          <w:b/>
          <w:bCs/>
          <w:i/>
          <w:iCs/>
          <w:sz w:val="26"/>
          <w:szCs w:val="30"/>
          <w:lang w:val="en-US"/>
        </w:rPr>
        <w:t>Flowchart:</w:t>
      </w:r>
    </w:p>
    <w:p w14:paraId="77D1540E" w14:textId="77777777" w:rsidR="001A5ED7" w:rsidRPr="001A5ED7" w:rsidRDefault="001A5ED7" w:rsidP="001A5ED7">
      <w:pPr>
        <w:jc w:val="both"/>
        <w:rPr>
          <w:rFonts w:ascii="Times New Roman" w:hAnsi="Times New Roman" w:cs="Times New Roman"/>
          <w:sz w:val="26"/>
          <w:szCs w:val="30"/>
          <w:lang w:val="en-US"/>
        </w:rPr>
      </w:pPr>
      <w:r>
        <w:rPr>
          <w:rFonts w:ascii="Times New Roman" w:hAnsi="Times New Roman" w:cs="Times New Roman"/>
          <w:noProof/>
          <w:sz w:val="26"/>
          <w:szCs w:val="30"/>
          <w:lang w:val="en-US"/>
        </w:rPr>
        <w:drawing>
          <wp:inline distT="0" distB="0" distL="0" distR="0" wp14:anchorId="3492A1C9" wp14:editId="785569DE">
            <wp:extent cx="5731510" cy="1908175"/>
            <wp:effectExtent l="0" t="0" r="2540" b="0"/>
            <wp:docPr id="23663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32644" name="Picture 2366326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08175"/>
                    </a:xfrm>
                    <a:prstGeom prst="rect">
                      <a:avLst/>
                    </a:prstGeom>
                  </pic:spPr>
                </pic:pic>
              </a:graphicData>
            </a:graphic>
          </wp:inline>
        </w:drawing>
      </w:r>
    </w:p>
    <w:sectPr w:rsidR="001A5ED7" w:rsidRPr="001A5E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DBE25" w14:textId="77777777" w:rsidR="001A5ED7" w:rsidRDefault="001A5ED7" w:rsidP="001A5ED7">
      <w:pPr>
        <w:spacing w:after="0" w:line="240" w:lineRule="auto"/>
      </w:pPr>
      <w:r>
        <w:separator/>
      </w:r>
    </w:p>
  </w:endnote>
  <w:endnote w:type="continuationSeparator" w:id="0">
    <w:p w14:paraId="2CBE852D" w14:textId="77777777" w:rsidR="001A5ED7" w:rsidRDefault="001A5ED7" w:rsidP="001A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94F9" w14:textId="77777777" w:rsidR="001A5ED7" w:rsidRDefault="001A5ED7" w:rsidP="001A5ED7">
      <w:pPr>
        <w:spacing w:after="0" w:line="240" w:lineRule="auto"/>
      </w:pPr>
      <w:r>
        <w:separator/>
      </w:r>
    </w:p>
  </w:footnote>
  <w:footnote w:type="continuationSeparator" w:id="0">
    <w:p w14:paraId="4E705740" w14:textId="77777777" w:rsidR="001A5ED7" w:rsidRDefault="001A5ED7" w:rsidP="001A5E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D7"/>
    <w:rsid w:val="000431E3"/>
    <w:rsid w:val="001A5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3E25"/>
  <w15:chartTrackingRefBased/>
  <w15:docId w15:val="{9ACA1D9E-0756-4384-893F-3F079144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ED7"/>
  </w:style>
  <w:style w:type="paragraph" w:styleId="Footer">
    <w:name w:val="footer"/>
    <w:basedOn w:val="Normal"/>
    <w:link w:val="FooterChar"/>
    <w:uiPriority w:val="99"/>
    <w:unhideWhenUsed/>
    <w:rsid w:val="001A5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Utla</dc:creator>
  <cp:keywords/>
  <dc:description/>
  <cp:lastModifiedBy>Manideep Utla</cp:lastModifiedBy>
  <cp:revision>2</cp:revision>
  <dcterms:created xsi:type="dcterms:W3CDTF">2023-07-20T10:58:00Z</dcterms:created>
  <dcterms:modified xsi:type="dcterms:W3CDTF">2023-07-20T10:58:00Z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04a3b636-38b1-4c90-b1bb-861b5ae2adc7</vt:lpwstr>
  </property>
</Properties>
</file>