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3C0" w:rsidRDefault="00EA69AB" w:rsidP="00EA69AB">
      <w:r w:rsidRPr="00393ABA">
        <w:rPr>
          <w:sz w:val="24"/>
          <w:szCs w:val="24"/>
        </w:rPr>
        <w:t>1</w:t>
      </w:r>
      <w:r w:rsidR="003C33A3">
        <w:rPr>
          <w:sz w:val="24"/>
          <w:szCs w:val="24"/>
        </w:rPr>
        <w:t>. IAM settings are not regional</w:t>
      </w:r>
      <w:r w:rsidRPr="00393ABA">
        <w:rPr>
          <w:sz w:val="24"/>
          <w:szCs w:val="24"/>
        </w:rPr>
        <w:t>,</w:t>
      </w:r>
      <w:r w:rsidR="003C33A3">
        <w:rPr>
          <w:sz w:val="24"/>
          <w:szCs w:val="24"/>
        </w:rPr>
        <w:t xml:space="preserve"> </w:t>
      </w:r>
      <w:r w:rsidRPr="00393ABA">
        <w:rPr>
          <w:sz w:val="24"/>
          <w:szCs w:val="24"/>
        </w:rPr>
        <w:t>they are global</w:t>
      </w:r>
      <w:r>
        <w:t>.</w:t>
      </w:r>
    </w:p>
    <w:p w:rsidR="00EA69AB" w:rsidRDefault="00EA69AB" w:rsidP="00EA69AB">
      <w:r w:rsidRPr="00EA69AB">
        <w:rPr>
          <w:noProof/>
          <w:lang w:eastAsia="en-IN"/>
        </w:rPr>
        <w:drawing>
          <wp:inline distT="0" distB="0" distL="0" distR="0">
            <wp:extent cx="5730240" cy="3573780"/>
            <wp:effectExtent l="0" t="0" r="3810" b="7620"/>
            <wp:docPr id="1" name="Picture 1" descr="E:\assignments\assignment 87\answ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ssignments\assignment 87\answer 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44177" cy="3582472"/>
                    </a:xfrm>
                    <a:prstGeom prst="rect">
                      <a:avLst/>
                    </a:prstGeom>
                    <a:noFill/>
                    <a:ln>
                      <a:noFill/>
                    </a:ln>
                  </pic:spPr>
                </pic:pic>
              </a:graphicData>
            </a:graphic>
          </wp:inline>
        </w:drawing>
      </w:r>
    </w:p>
    <w:p w:rsidR="00393ABA" w:rsidRDefault="00393ABA" w:rsidP="00EA69AB">
      <w:pPr>
        <w:rPr>
          <w:sz w:val="24"/>
          <w:szCs w:val="24"/>
        </w:rPr>
      </w:pPr>
    </w:p>
    <w:p w:rsidR="00EA69AB" w:rsidRPr="00393ABA" w:rsidRDefault="00EA69AB" w:rsidP="00EA69AB">
      <w:pPr>
        <w:rPr>
          <w:sz w:val="24"/>
          <w:szCs w:val="24"/>
        </w:rPr>
      </w:pPr>
      <w:r w:rsidRPr="00393ABA">
        <w:rPr>
          <w:sz w:val="24"/>
          <w:szCs w:val="24"/>
        </w:rPr>
        <w:t xml:space="preserve">2. </w:t>
      </w:r>
      <w:proofErr w:type="gramStart"/>
      <w:r w:rsidRPr="00393ABA">
        <w:rPr>
          <w:sz w:val="24"/>
          <w:szCs w:val="24"/>
        </w:rPr>
        <w:t>by</w:t>
      </w:r>
      <w:proofErr w:type="gramEnd"/>
      <w:r w:rsidRPr="00393ABA">
        <w:rPr>
          <w:sz w:val="24"/>
          <w:szCs w:val="24"/>
        </w:rPr>
        <w:t xml:space="preserve"> default users have no permissions when first added.</w:t>
      </w:r>
    </w:p>
    <w:p w:rsidR="00EA69AB" w:rsidRDefault="00EA69AB" w:rsidP="00EA69AB">
      <w:r w:rsidRPr="00EA69AB">
        <w:rPr>
          <w:noProof/>
          <w:lang w:eastAsia="en-IN"/>
        </w:rPr>
        <w:drawing>
          <wp:inline distT="0" distB="0" distL="0" distR="0">
            <wp:extent cx="5730875" cy="4168140"/>
            <wp:effectExtent l="0" t="0" r="3175" b="3810"/>
            <wp:docPr id="2" name="Picture 2" descr="E:\assignments\assignment 87\answ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ssignments\assignment 87\answer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3" cy="4168604"/>
                    </a:xfrm>
                    <a:prstGeom prst="rect">
                      <a:avLst/>
                    </a:prstGeom>
                    <a:noFill/>
                    <a:ln>
                      <a:noFill/>
                    </a:ln>
                  </pic:spPr>
                </pic:pic>
              </a:graphicData>
            </a:graphic>
          </wp:inline>
        </w:drawing>
      </w:r>
    </w:p>
    <w:p w:rsidR="00393ABA" w:rsidRDefault="00393ABA" w:rsidP="00EA69AB">
      <w:r w:rsidRPr="00393ABA">
        <w:rPr>
          <w:sz w:val="24"/>
          <w:szCs w:val="24"/>
        </w:rPr>
        <w:lastRenderedPageBreak/>
        <w:t xml:space="preserve">3. Active Directory Federation (AD) </w:t>
      </w:r>
      <w:proofErr w:type="gramStart"/>
      <w:r w:rsidRPr="00393ABA">
        <w:rPr>
          <w:sz w:val="24"/>
          <w:szCs w:val="24"/>
        </w:rPr>
        <w:t>Can</w:t>
      </w:r>
      <w:proofErr w:type="gramEnd"/>
      <w:r w:rsidRPr="00393ABA">
        <w:rPr>
          <w:sz w:val="24"/>
          <w:szCs w:val="24"/>
        </w:rPr>
        <w:t xml:space="preserve"> authenticate to AWS with AD using SAML</w:t>
      </w:r>
      <w:r>
        <w:t>.</w:t>
      </w:r>
    </w:p>
    <w:p w:rsidR="00393ABA" w:rsidRDefault="00393ABA" w:rsidP="00393ABA">
      <w:pPr>
        <w:jc w:val="both"/>
      </w:pPr>
      <w:r>
        <w:rPr>
          <w:rFonts w:ascii="Arial" w:hAnsi="Arial" w:cs="Arial"/>
          <w:color w:val="444444"/>
          <w:shd w:val="clear" w:color="auto" w:fill="FFFFFF"/>
        </w:rPr>
        <w:t xml:space="preserve">If your organization already uses an identity provider software package that supports SAML 2.0 (Security Assertion </w:t>
      </w:r>
      <w:proofErr w:type="spellStart"/>
      <w:r>
        <w:rPr>
          <w:rFonts w:ascii="Arial" w:hAnsi="Arial" w:cs="Arial"/>
          <w:color w:val="444444"/>
          <w:shd w:val="clear" w:color="auto" w:fill="FFFFFF"/>
        </w:rPr>
        <w:t>Markup</w:t>
      </w:r>
      <w:proofErr w:type="spellEnd"/>
      <w:r>
        <w:rPr>
          <w:rFonts w:ascii="Arial" w:hAnsi="Arial" w:cs="Arial"/>
          <w:color w:val="444444"/>
          <w:shd w:val="clear" w:color="auto" w:fill="FFFFFF"/>
        </w:rPr>
        <w:t xml:space="preserve"> Language 2.0), you can create trust between your organization as an identity provider (</w:t>
      </w:r>
      <w:proofErr w:type="spellStart"/>
      <w:proofErr w:type="gramStart"/>
      <w:r>
        <w:rPr>
          <w:rFonts w:ascii="Arial" w:hAnsi="Arial" w:cs="Arial"/>
          <w:color w:val="444444"/>
          <w:shd w:val="clear" w:color="auto" w:fill="FFFFFF"/>
        </w:rPr>
        <w:t>IdP</w:t>
      </w:r>
      <w:proofErr w:type="spellEnd"/>
      <w:proofErr w:type="gramEnd"/>
      <w:r>
        <w:rPr>
          <w:rFonts w:ascii="Arial" w:hAnsi="Arial" w:cs="Arial"/>
          <w:color w:val="444444"/>
          <w:shd w:val="clear" w:color="auto" w:fill="FFFFFF"/>
        </w:rPr>
        <w:t>) and AWS as the service provider. You can then use SAML to provide your users with federated single-sign on (SSO) to the AWS Management Console or federated access to call AWS APIs. For example, if your company uses Microsoft Active Directory and Active Directory Federation Services, then you can federate using SAML 2.0. For more information about federating users with SAML 2.0</w:t>
      </w:r>
    </w:p>
    <w:p w:rsidR="00393ABA" w:rsidRDefault="00393ABA" w:rsidP="00EA69AB">
      <w:pPr>
        <w:rPr>
          <w:sz w:val="24"/>
          <w:szCs w:val="24"/>
        </w:rPr>
      </w:pPr>
    </w:p>
    <w:p w:rsidR="00EA69AB" w:rsidRPr="00393ABA" w:rsidRDefault="00EA69AB" w:rsidP="00EA69AB">
      <w:pPr>
        <w:rPr>
          <w:sz w:val="24"/>
          <w:szCs w:val="24"/>
        </w:rPr>
      </w:pPr>
      <w:r w:rsidRPr="00393ABA">
        <w:rPr>
          <w:sz w:val="24"/>
          <w:szCs w:val="24"/>
        </w:rPr>
        <w:t xml:space="preserve">4. Web identify federation to </w:t>
      </w:r>
      <w:proofErr w:type="gramStart"/>
      <w:r w:rsidRPr="00393ABA">
        <w:rPr>
          <w:sz w:val="24"/>
          <w:szCs w:val="24"/>
        </w:rPr>
        <w:t xml:space="preserve">AWS </w:t>
      </w:r>
      <w:r w:rsidR="00E00CB9" w:rsidRPr="00393ABA">
        <w:rPr>
          <w:sz w:val="24"/>
          <w:szCs w:val="24"/>
        </w:rPr>
        <w:t xml:space="preserve"> via</w:t>
      </w:r>
      <w:proofErr w:type="gramEnd"/>
      <w:r w:rsidR="00E00CB9" w:rsidRPr="00393ABA">
        <w:rPr>
          <w:sz w:val="24"/>
          <w:szCs w:val="24"/>
        </w:rPr>
        <w:t xml:space="preserve"> </w:t>
      </w:r>
      <w:proofErr w:type="spellStart"/>
      <w:r w:rsidR="00E00CB9" w:rsidRPr="00393ABA">
        <w:rPr>
          <w:sz w:val="24"/>
          <w:szCs w:val="24"/>
        </w:rPr>
        <w:t>fa</w:t>
      </w:r>
      <w:r w:rsidRPr="00393ABA">
        <w:rPr>
          <w:sz w:val="24"/>
          <w:szCs w:val="24"/>
        </w:rPr>
        <w:t>cebook</w:t>
      </w:r>
      <w:proofErr w:type="spellEnd"/>
      <w:r w:rsidRPr="00393ABA">
        <w:rPr>
          <w:sz w:val="24"/>
          <w:szCs w:val="24"/>
        </w:rPr>
        <w:t xml:space="preserve"> or social sites.</w:t>
      </w:r>
    </w:p>
    <w:p w:rsidR="00EA69AB" w:rsidRPr="00393ABA" w:rsidRDefault="00EA69AB" w:rsidP="00EA69AB">
      <w:pPr>
        <w:rPr>
          <w:sz w:val="24"/>
          <w:szCs w:val="24"/>
        </w:rPr>
      </w:pPr>
      <w:r w:rsidRPr="00393ABA">
        <w:rPr>
          <w:sz w:val="24"/>
          <w:szCs w:val="24"/>
        </w:rPr>
        <w:t xml:space="preserve">    Yes,</w:t>
      </w:r>
      <w:r w:rsidR="00E00CB9" w:rsidRPr="00393ABA">
        <w:rPr>
          <w:sz w:val="24"/>
          <w:szCs w:val="24"/>
        </w:rPr>
        <w:t xml:space="preserve"> </w:t>
      </w:r>
      <w:r w:rsidRPr="00393ABA">
        <w:rPr>
          <w:sz w:val="24"/>
          <w:szCs w:val="24"/>
        </w:rPr>
        <w:t>by web identify federation we can access to any social sites.</w:t>
      </w:r>
    </w:p>
    <w:p w:rsidR="00EA69AB" w:rsidRDefault="00EA69AB" w:rsidP="00EA69AB">
      <w:r w:rsidRPr="00EA69AB">
        <w:rPr>
          <w:noProof/>
          <w:lang w:eastAsia="en-IN"/>
        </w:rPr>
        <w:drawing>
          <wp:inline distT="0" distB="0" distL="0" distR="0">
            <wp:extent cx="5730240" cy="4800600"/>
            <wp:effectExtent l="0" t="0" r="3810" b="0"/>
            <wp:docPr id="3" name="Picture 3" descr="E:\assignments\assignment 87\answer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ssignments\assignment 87\answer 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5921" cy="4805359"/>
                    </a:xfrm>
                    <a:prstGeom prst="rect">
                      <a:avLst/>
                    </a:prstGeom>
                    <a:noFill/>
                    <a:ln>
                      <a:noFill/>
                    </a:ln>
                  </pic:spPr>
                </pic:pic>
              </a:graphicData>
            </a:graphic>
          </wp:inline>
        </w:drawing>
      </w:r>
    </w:p>
    <w:p w:rsidR="00E00CB9" w:rsidRDefault="00EA69AB" w:rsidP="00EA69AB">
      <w:r>
        <w:lastRenderedPageBreak/>
        <w:t xml:space="preserve">5. We can get temporary </w:t>
      </w:r>
      <w:r w:rsidR="00E00CB9">
        <w:t xml:space="preserve">security </w:t>
      </w:r>
      <w:r>
        <w:t xml:space="preserve">credentials </w:t>
      </w:r>
      <w:r w:rsidR="00E00CB9">
        <w:t xml:space="preserve">by calling the assume role with </w:t>
      </w:r>
      <w:proofErr w:type="spellStart"/>
      <w:r w:rsidR="00E00CB9">
        <w:t>WebIdentify</w:t>
      </w:r>
      <w:proofErr w:type="spellEnd"/>
      <w:r w:rsidR="00E00CB9">
        <w:t xml:space="preserve"> then we can access AWS resources by list bucket or get object.</w:t>
      </w:r>
      <w:r w:rsidR="00E00CB9" w:rsidRPr="00E00CB9">
        <w:rPr>
          <w:noProof/>
          <w:lang w:eastAsia="en-IN"/>
        </w:rPr>
        <w:drawing>
          <wp:inline distT="0" distB="0" distL="0" distR="0">
            <wp:extent cx="5730240" cy="4084320"/>
            <wp:effectExtent l="0" t="0" r="3810" b="0"/>
            <wp:docPr id="4" name="Picture 4" descr="E:\assignments\assignment 87\answer 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ssignments\assignment 87\answer 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643" cy="4086033"/>
                    </a:xfrm>
                    <a:prstGeom prst="rect">
                      <a:avLst/>
                    </a:prstGeom>
                    <a:noFill/>
                    <a:ln>
                      <a:noFill/>
                    </a:ln>
                  </pic:spPr>
                </pic:pic>
              </a:graphicData>
            </a:graphic>
          </wp:inline>
        </w:drawing>
      </w:r>
    </w:p>
    <w:p w:rsidR="00E00CB9" w:rsidRPr="00E00CB9" w:rsidRDefault="00E00CB9" w:rsidP="00E00CB9">
      <w:bookmarkStart w:id="0" w:name="_GoBack"/>
      <w:bookmarkEnd w:id="0"/>
      <w:r w:rsidRPr="00E00CB9">
        <w:rPr>
          <w:noProof/>
          <w:lang w:eastAsia="en-IN"/>
        </w:rPr>
        <w:drawing>
          <wp:inline distT="0" distB="0" distL="0" distR="0">
            <wp:extent cx="5731510" cy="2806052"/>
            <wp:effectExtent l="0" t="0" r="2540" b="0"/>
            <wp:docPr id="5" name="Picture 5" descr="E:\assignments\assignment 87\answer 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ssignments\assignment 87\answer 5.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06052"/>
                    </a:xfrm>
                    <a:prstGeom prst="rect">
                      <a:avLst/>
                    </a:prstGeom>
                    <a:noFill/>
                    <a:ln>
                      <a:noFill/>
                    </a:ln>
                  </pic:spPr>
                </pic:pic>
              </a:graphicData>
            </a:graphic>
          </wp:inline>
        </w:drawing>
      </w:r>
    </w:p>
    <w:sectPr w:rsidR="00E00CB9" w:rsidRPr="00E00C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F742EE"/>
    <w:multiLevelType w:val="hybridMultilevel"/>
    <w:tmpl w:val="36EC59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68D1BC4"/>
    <w:multiLevelType w:val="hybridMultilevel"/>
    <w:tmpl w:val="362CB7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A371DD0"/>
    <w:multiLevelType w:val="hybridMultilevel"/>
    <w:tmpl w:val="3D565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9AB"/>
    <w:rsid w:val="00393ABA"/>
    <w:rsid w:val="003C33A3"/>
    <w:rsid w:val="007273C0"/>
    <w:rsid w:val="00E00CB9"/>
    <w:rsid w:val="00EA69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1A1F6-AF9D-4750-8DDA-A9D52D757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9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 Naidu</dc:creator>
  <cp:keywords/>
  <dc:description/>
  <cp:lastModifiedBy>Manideep Naidu</cp:lastModifiedBy>
  <cp:revision>4</cp:revision>
  <dcterms:created xsi:type="dcterms:W3CDTF">2017-10-18T17:33:00Z</dcterms:created>
  <dcterms:modified xsi:type="dcterms:W3CDTF">2017-10-18T18:09:00Z</dcterms:modified>
</cp:coreProperties>
</file>