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EF4D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DATA SCIENCE ENGINEER RECRUITMENT-GLOBAL CAPABILITY CENTERS (GCC)</w:t>
      </w:r>
    </w:p>
    <w:p w14:paraId="3E453ED4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LOCATION</w:t>
      </w:r>
    </w:p>
    <w:p w14:paraId="01882D67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Bangalore, Karnataka, India</w:t>
      </w:r>
    </w:p>
    <w:p w14:paraId="6042687C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EMPLOYMENT TYPE</w:t>
      </w:r>
    </w:p>
    <w:p w14:paraId="6EAF535B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 xml:space="preserve">Full-Time </w:t>
      </w:r>
    </w:p>
    <w:p w14:paraId="571DCE75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EXPERIENCE LEVEL</w:t>
      </w:r>
    </w:p>
    <w:p w14:paraId="2D8636D9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0–5 Years (Freshers, Entry-Level, and Early-Career Professionals)</w:t>
      </w:r>
    </w:p>
    <w:p w14:paraId="10F2DC3B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ABOUT THE ORGANIZATION &amp; GLOBAL CAPABILITY CENTER</w:t>
      </w:r>
    </w:p>
    <w:p w14:paraId="4FF77C27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 xml:space="preserve">The Global Capability </w:t>
      </w:r>
      <w:proofErr w:type="spellStart"/>
      <w:r w:rsidRPr="001209D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209DA">
        <w:rPr>
          <w:rFonts w:ascii="Times New Roman" w:hAnsi="Times New Roman" w:cs="Times New Roman"/>
          <w:sz w:val="24"/>
          <w:szCs w:val="24"/>
        </w:rPr>
        <w:t xml:space="preserve"> (GCC) in Bangalore operates as a strategic hub supporting global business functions through advanced technology and data-driven solutions. The GCC plays a vital role in enabling analytics-led decision-making, supporting digital transformation initiatives, and delivering scalable solutions aligned with global standards.</w:t>
      </w:r>
    </w:p>
    <w:p w14:paraId="6462D143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 xml:space="preserve">The Bangalore GCC works closely with international stakeholders, engineering teams, and business units to solve complex problems using data science and analytics. The </w:t>
      </w:r>
      <w:proofErr w:type="spellStart"/>
      <w:r w:rsidRPr="001209D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209DA">
        <w:rPr>
          <w:rFonts w:ascii="Times New Roman" w:hAnsi="Times New Roman" w:cs="Times New Roman"/>
          <w:sz w:val="24"/>
          <w:szCs w:val="24"/>
        </w:rPr>
        <w:t xml:space="preserve"> focuses on operational excellence, innovation, and continuous improvement while maintaining high-quality delivery.</w:t>
      </w:r>
    </w:p>
    <w:p w14:paraId="0FD18459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ROLE OVERVIEW</w:t>
      </w:r>
    </w:p>
    <w:p w14:paraId="73CF05BF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The Data Science Engineer role is responsible for supporting analytical and data science initiatives that enable better business insights and improved decision-making. The position involves working with large datasets, applying analytical and machine learning techniques, and collaborating with cross-functional teams to develop effective data-driven solutions.</w:t>
      </w:r>
    </w:p>
    <w:p w14:paraId="681C7229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This role is well-suited for candidates who are interested in building a strong foundation in data science while working in a globally connected and professionally structured environment.</w:t>
      </w:r>
    </w:p>
    <w:p w14:paraId="12B81E24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TECHNICAL SKILLS AND KNOWLEDGE</w:t>
      </w:r>
    </w:p>
    <w:p w14:paraId="3C68FACF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•</w:t>
      </w:r>
      <w:r w:rsidRPr="001209DA">
        <w:rPr>
          <w:rFonts w:ascii="Times New Roman" w:hAnsi="Times New Roman" w:cs="Times New Roman"/>
          <w:sz w:val="24"/>
          <w:szCs w:val="24"/>
        </w:rPr>
        <w:tab/>
        <w:t>Proficiency in at least one programming language such as Python or R</w:t>
      </w:r>
    </w:p>
    <w:p w14:paraId="226AA5BA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•</w:t>
      </w:r>
      <w:r w:rsidRPr="001209DA">
        <w:rPr>
          <w:rFonts w:ascii="Times New Roman" w:hAnsi="Times New Roman" w:cs="Times New Roman"/>
          <w:sz w:val="24"/>
          <w:szCs w:val="24"/>
        </w:rPr>
        <w:tab/>
        <w:t>Understanding of data analysis, statistics, and basic machine learning concepts</w:t>
      </w:r>
    </w:p>
    <w:p w14:paraId="706491D5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•</w:t>
      </w:r>
      <w:r w:rsidRPr="001209DA">
        <w:rPr>
          <w:rFonts w:ascii="Times New Roman" w:hAnsi="Times New Roman" w:cs="Times New Roman"/>
          <w:sz w:val="24"/>
          <w:szCs w:val="24"/>
        </w:rPr>
        <w:tab/>
        <w:t>Experience working with datasets and performing data preprocessing</w:t>
      </w:r>
    </w:p>
    <w:p w14:paraId="5D3B7A3C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•</w:t>
      </w:r>
      <w:r w:rsidRPr="001209DA">
        <w:rPr>
          <w:rFonts w:ascii="Times New Roman" w:hAnsi="Times New Roman" w:cs="Times New Roman"/>
          <w:sz w:val="24"/>
          <w:szCs w:val="24"/>
        </w:rPr>
        <w:tab/>
        <w:t>Knowledge of SQL and relational database concepts</w:t>
      </w:r>
    </w:p>
    <w:p w14:paraId="4DCD3254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•</w:t>
      </w:r>
      <w:r w:rsidRPr="001209DA">
        <w:rPr>
          <w:rFonts w:ascii="Times New Roman" w:hAnsi="Times New Roman" w:cs="Times New Roman"/>
          <w:sz w:val="24"/>
          <w:szCs w:val="24"/>
        </w:rPr>
        <w:tab/>
        <w:t>Ability to interpret analytical results and support decision-making</w:t>
      </w:r>
    </w:p>
    <w:p w14:paraId="1B2C902C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EDUCATIONAL QUALIFICATIONS</w:t>
      </w:r>
    </w:p>
    <w:p w14:paraId="17A3BB4F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•</w:t>
      </w:r>
      <w:r w:rsidRPr="001209DA">
        <w:rPr>
          <w:rFonts w:ascii="Times New Roman" w:hAnsi="Times New Roman" w:cs="Times New Roman"/>
          <w:sz w:val="24"/>
          <w:szCs w:val="24"/>
        </w:rPr>
        <w:tab/>
        <w:t>Bachelor’s degree in Engineering/Technology majoring in Computer Science, Data Science, Engineering, Mathematics, Statistics, or a related field</w:t>
      </w:r>
    </w:p>
    <w:p w14:paraId="7F557892" w14:textId="77777777" w:rsidR="001209DA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>•</w:t>
      </w:r>
      <w:r w:rsidRPr="001209DA">
        <w:rPr>
          <w:rFonts w:ascii="Times New Roman" w:hAnsi="Times New Roman" w:cs="Times New Roman"/>
          <w:sz w:val="24"/>
          <w:szCs w:val="24"/>
        </w:rPr>
        <w:tab/>
        <w:t>Strong academic foundation in analytical and quantitative subjects</w:t>
      </w:r>
    </w:p>
    <w:p w14:paraId="345E0510" w14:textId="77777777" w:rsidR="001209DA" w:rsidRPr="001209DA" w:rsidRDefault="001209DA" w:rsidP="00120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9DA">
        <w:rPr>
          <w:rFonts w:ascii="Times New Roman" w:hAnsi="Times New Roman" w:cs="Times New Roman"/>
          <w:b/>
          <w:bCs/>
          <w:sz w:val="24"/>
          <w:szCs w:val="24"/>
        </w:rPr>
        <w:t>QUERIES</w:t>
      </w:r>
    </w:p>
    <w:p w14:paraId="348E0EEA" w14:textId="15F4FBD3" w:rsidR="00EA073B" w:rsidRPr="001209DA" w:rsidRDefault="001209DA" w:rsidP="001209DA">
      <w:pPr>
        <w:rPr>
          <w:rFonts w:ascii="Times New Roman" w:hAnsi="Times New Roman" w:cs="Times New Roman"/>
          <w:sz w:val="24"/>
          <w:szCs w:val="24"/>
        </w:rPr>
      </w:pPr>
      <w:r w:rsidRPr="001209DA">
        <w:rPr>
          <w:rFonts w:ascii="Times New Roman" w:hAnsi="Times New Roman" w:cs="Times New Roman"/>
          <w:sz w:val="24"/>
          <w:szCs w:val="24"/>
        </w:rPr>
        <w:t xml:space="preserve">EMAIL </w:t>
      </w:r>
      <w:proofErr w:type="gramStart"/>
      <w:r w:rsidRPr="001209DA">
        <w:rPr>
          <w:rFonts w:ascii="Times New Roman" w:hAnsi="Times New Roman" w:cs="Times New Roman"/>
          <w:sz w:val="24"/>
          <w:szCs w:val="24"/>
        </w:rPr>
        <w:t>AT :</w:t>
      </w:r>
      <w:proofErr w:type="gramEnd"/>
      <w:r w:rsidRPr="001209DA">
        <w:rPr>
          <w:rFonts w:ascii="Times New Roman" w:hAnsi="Times New Roman" w:cs="Times New Roman"/>
          <w:sz w:val="24"/>
          <w:szCs w:val="24"/>
        </w:rPr>
        <w:t xml:space="preserve"> caresupport@gmail.com</w:t>
      </w:r>
    </w:p>
    <w:sectPr w:rsidR="00EA073B" w:rsidRPr="001209DA" w:rsidSect="001209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DA"/>
    <w:rsid w:val="001209DA"/>
    <w:rsid w:val="00EA073B"/>
    <w:rsid w:val="00E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3C7C"/>
  <w15:chartTrackingRefBased/>
  <w15:docId w15:val="{D0EF5DE1-6F89-40C3-BC18-ECE4F09B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Prabhakaran</dc:creator>
  <cp:keywords/>
  <dc:description/>
  <cp:lastModifiedBy>Tejaswini Prabhakaran</cp:lastModifiedBy>
  <cp:revision>1</cp:revision>
  <dcterms:created xsi:type="dcterms:W3CDTF">2025-12-18T08:42:00Z</dcterms:created>
  <dcterms:modified xsi:type="dcterms:W3CDTF">2025-12-18T08:45:00Z</dcterms:modified>
</cp:coreProperties>
</file>