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13D5A" w14:textId="091C3050" w:rsidR="00547B24" w:rsidRDefault="00547B24"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bookmarkStart w:id="0" w:name="_GoBack"/>
      <w:bookmarkEnd w:id="0"/>
      <w:r w:rsidRPr="00547B24">
        <w:rPr>
          <w:rFonts w:ascii="Helvetica" w:eastAsia="Times New Roman" w:hAnsi="Helvetica" w:cs="Helvetica"/>
          <w:b/>
          <w:bCs/>
          <w:color w:val="000000"/>
          <w:sz w:val="33"/>
          <w:szCs w:val="33"/>
          <w:lang w:eastAsia="en-GB"/>
        </w:rPr>
        <w:t>Introduction</w:t>
      </w:r>
      <w:hyperlink r:id="rId5" w:anchor="Introduction" w:history="1">
        <w:r w:rsidRPr="00547B24">
          <w:rPr>
            <w:rFonts w:ascii="Helvetica" w:eastAsia="Times New Roman" w:hAnsi="Helvetica" w:cs="Helvetica"/>
            <w:b/>
            <w:bCs/>
            <w:color w:val="0088CC"/>
            <w:sz w:val="33"/>
            <w:szCs w:val="33"/>
            <w:u w:val="single"/>
            <w:lang w:eastAsia="en-GB"/>
          </w:rPr>
          <w:t>¶</w:t>
        </w:r>
      </w:hyperlink>
    </w:p>
    <w:p w14:paraId="19761FA4" w14:textId="77777777" w:rsidR="00A71C88" w:rsidRPr="00547B24" w:rsidRDefault="00A71C88"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57430489" w14:textId="797ED8F2" w:rsidR="00A71C88" w:rsidRDefault="009D3D84"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The report analyses the terapixel processing GPUs as a part of the cloud computing project. The report covers</w:t>
      </w:r>
      <w:r w:rsidR="00000395">
        <w:rPr>
          <w:rFonts w:ascii="Helvetica" w:eastAsia="Times New Roman" w:hAnsi="Helvetica" w:cs="Helvetica"/>
          <w:color w:val="000000"/>
          <w:sz w:val="21"/>
          <w:szCs w:val="21"/>
          <w:lang w:eastAsia="en-GB"/>
        </w:rPr>
        <w:t xml:space="preserve"> the project backgrounds</w:t>
      </w:r>
      <w:r w:rsidR="00FB0160">
        <w:rPr>
          <w:rFonts w:ascii="Helvetica" w:eastAsia="Times New Roman" w:hAnsi="Helvetica" w:cs="Helvetica"/>
          <w:color w:val="000000"/>
          <w:sz w:val="21"/>
          <w:szCs w:val="21"/>
          <w:lang w:eastAsia="en-GB"/>
        </w:rPr>
        <w:t>, objectives and findings. It also summarises the processes and tools used in this project. CRISP DM approach is used in the project.</w:t>
      </w:r>
    </w:p>
    <w:p w14:paraId="004B8D97" w14:textId="77777777" w:rsidR="0012239B" w:rsidRDefault="0012239B"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4CDEA1DB" w14:textId="24D4519C" w:rsidR="00547B24" w:rsidRPr="00547B24" w:rsidRDefault="00547B24"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r w:rsidRPr="00547B24">
        <w:rPr>
          <w:rFonts w:ascii="Helvetica" w:eastAsia="Times New Roman" w:hAnsi="Helvetica" w:cs="Helvetica"/>
          <w:b/>
          <w:bCs/>
          <w:color w:val="000000"/>
          <w:sz w:val="33"/>
          <w:szCs w:val="33"/>
          <w:lang w:eastAsia="en-GB"/>
        </w:rPr>
        <w:t>Project Background and Justification</w:t>
      </w:r>
    </w:p>
    <w:p w14:paraId="6652C208" w14:textId="7C3A1DC6" w:rsidR="005A5524" w:rsidRDefault="00547B24"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sidRPr="00547B24">
        <w:rPr>
          <w:rFonts w:ascii="Helvetica" w:eastAsia="Times New Roman" w:hAnsi="Helvetica" w:cs="Helvetica"/>
          <w:color w:val="000000"/>
          <w:sz w:val="21"/>
          <w:szCs w:val="21"/>
          <w:lang w:eastAsia="en-GB"/>
        </w:rPr>
        <w:t xml:space="preserve">Terapixel and </w:t>
      </w:r>
      <w:r w:rsidR="005A5524" w:rsidRPr="00547B24">
        <w:rPr>
          <w:rFonts w:ascii="Helvetica" w:eastAsia="Times New Roman" w:hAnsi="Helvetica" w:cs="Helvetica"/>
          <w:color w:val="000000"/>
          <w:sz w:val="21"/>
          <w:szCs w:val="21"/>
          <w:lang w:eastAsia="en-GB"/>
        </w:rPr>
        <w:t>high-resolution</w:t>
      </w:r>
      <w:r w:rsidRPr="00547B24">
        <w:rPr>
          <w:rFonts w:ascii="Helvetica" w:eastAsia="Times New Roman" w:hAnsi="Helvetica" w:cs="Helvetica"/>
          <w:color w:val="000000"/>
          <w:sz w:val="21"/>
          <w:szCs w:val="21"/>
          <w:lang w:eastAsia="en-GB"/>
        </w:rPr>
        <w:t xml:space="preserve"> imaging reconstruction and tiling is becoming a</w:t>
      </w:r>
      <w:r w:rsidR="005A5524">
        <w:rPr>
          <w:rFonts w:ascii="Helvetica" w:eastAsia="Times New Roman" w:hAnsi="Helvetica" w:cs="Helvetica"/>
          <w:color w:val="000000"/>
          <w:sz w:val="21"/>
          <w:szCs w:val="21"/>
          <w:lang w:eastAsia="en-GB"/>
        </w:rPr>
        <w:t xml:space="preserve">n important </w:t>
      </w:r>
      <w:r w:rsidRPr="00547B24">
        <w:rPr>
          <w:rFonts w:ascii="Helvetica" w:eastAsia="Times New Roman" w:hAnsi="Helvetica" w:cs="Helvetica"/>
          <w:color w:val="000000"/>
          <w:sz w:val="21"/>
          <w:szCs w:val="21"/>
          <w:lang w:eastAsia="en-GB"/>
        </w:rPr>
        <w:t>tool in many fields.</w:t>
      </w:r>
      <w:r w:rsidR="005A5524">
        <w:rPr>
          <w:rFonts w:ascii="Helvetica" w:eastAsia="Times New Roman" w:hAnsi="Helvetica" w:cs="Helvetica"/>
          <w:color w:val="000000"/>
          <w:sz w:val="21"/>
          <w:szCs w:val="21"/>
          <w:lang w:eastAsia="en-GB"/>
        </w:rPr>
        <w:t xml:space="preserve"> It is helpful in creating high resolution 3D image of real time images. </w:t>
      </w:r>
      <w:r w:rsidR="006E413F">
        <w:rPr>
          <w:rFonts w:ascii="Helvetica" w:eastAsia="Times New Roman" w:hAnsi="Helvetica" w:cs="Helvetica"/>
          <w:color w:val="000000"/>
          <w:sz w:val="21"/>
          <w:szCs w:val="21"/>
          <w:lang w:eastAsia="en-GB"/>
        </w:rPr>
        <w:t>Since the terapixel processing requires high resolution it needs high performance infrastructures like high end GPUs. These high-end infrastructures are generally offered by the cloud services which allows scalability and optimization. Hence improving and optimizing the usage of the GPU performance is essential to improve the terapixel complex processing.</w:t>
      </w:r>
    </w:p>
    <w:p w14:paraId="13F434EA" w14:textId="5918EECA" w:rsidR="00547B24" w:rsidRPr="00547B24" w:rsidRDefault="00547B24"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sidRPr="00547B24">
        <w:rPr>
          <w:rFonts w:ascii="Helvetica" w:eastAsia="Times New Roman" w:hAnsi="Helvetica" w:cs="Helvetica"/>
          <w:color w:val="000000"/>
          <w:sz w:val="21"/>
          <w:szCs w:val="21"/>
          <w:lang w:eastAsia="en-GB"/>
        </w:rPr>
        <w:t>.</w:t>
      </w:r>
    </w:p>
    <w:p w14:paraId="1A9EAD22" w14:textId="77777777" w:rsidR="00547B24" w:rsidRPr="00547B24" w:rsidRDefault="00547B24"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r w:rsidRPr="00547B24">
        <w:rPr>
          <w:rFonts w:ascii="Helvetica" w:eastAsia="Times New Roman" w:hAnsi="Helvetica" w:cs="Helvetica"/>
          <w:b/>
          <w:bCs/>
          <w:color w:val="000000"/>
          <w:sz w:val="33"/>
          <w:szCs w:val="33"/>
          <w:lang w:eastAsia="en-GB"/>
        </w:rPr>
        <w:t>Project Criteria/Objectives</w:t>
      </w:r>
    </w:p>
    <w:p w14:paraId="5464A6B3" w14:textId="37786E5A" w:rsidR="00547B24" w:rsidRDefault="00B10359" w:rsidP="00B10359">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The objective is to find the trends of the usage of GPUs which is deployed for terapixel rendering on azure platform. Here the usage of memory, how the workloads are distributed and the how the GPUs perform to heavy loading and their activity is analysed. We analyse the following below:</w:t>
      </w:r>
    </w:p>
    <w:p w14:paraId="222E4DBC" w14:textId="77777777" w:rsidR="00B10359" w:rsidRPr="00547B24" w:rsidRDefault="00B10359" w:rsidP="00B10359">
      <w:pPr>
        <w:shd w:val="clear" w:color="auto" w:fill="FFFFFF"/>
        <w:spacing w:before="240" w:after="0" w:line="240" w:lineRule="auto"/>
        <w:jc w:val="both"/>
        <w:rPr>
          <w:rFonts w:ascii="Helvetica" w:eastAsia="Times New Roman" w:hAnsi="Helvetica" w:cs="Helvetica"/>
          <w:color w:val="000000"/>
          <w:sz w:val="21"/>
          <w:szCs w:val="21"/>
          <w:lang w:eastAsia="en-GB"/>
        </w:rPr>
      </w:pPr>
    </w:p>
    <w:p w14:paraId="345C0775" w14:textId="77777777" w:rsidR="00547B24" w:rsidRPr="00547B24" w:rsidRDefault="00547B24" w:rsidP="00547B2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547B24">
        <w:rPr>
          <w:rFonts w:ascii="Helvetica" w:eastAsia="Times New Roman" w:hAnsi="Helvetica" w:cs="Helvetica"/>
          <w:color w:val="000000"/>
          <w:sz w:val="21"/>
          <w:szCs w:val="21"/>
          <w:lang w:eastAsia="en-GB"/>
        </w:rPr>
        <w:t>Analyse how well the cloud application parallelises the workload</w:t>
      </w:r>
    </w:p>
    <w:p w14:paraId="4996D298" w14:textId="77777777" w:rsidR="00547B24" w:rsidRPr="00547B24" w:rsidRDefault="00547B24" w:rsidP="00547B2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547B24">
        <w:rPr>
          <w:rFonts w:ascii="Helvetica" w:eastAsia="Times New Roman" w:hAnsi="Helvetica" w:cs="Helvetica"/>
          <w:color w:val="000000"/>
          <w:sz w:val="21"/>
          <w:szCs w:val="21"/>
          <w:lang w:eastAsia="en-GB"/>
        </w:rPr>
        <w:t>Measure and analyse memory usage</w:t>
      </w:r>
    </w:p>
    <w:p w14:paraId="3A19E8D0" w14:textId="6568F35F" w:rsidR="00547B24" w:rsidRDefault="00547B24" w:rsidP="00547B2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547B24">
        <w:rPr>
          <w:rFonts w:ascii="Helvetica" w:eastAsia="Times New Roman" w:hAnsi="Helvetica" w:cs="Helvetica"/>
          <w:color w:val="000000"/>
          <w:sz w:val="21"/>
          <w:szCs w:val="21"/>
          <w:lang w:eastAsia="en-GB"/>
        </w:rPr>
        <w:t>Measure how well the GPUs respond to varying data scales and loads</w:t>
      </w:r>
    </w:p>
    <w:p w14:paraId="064D67B2" w14:textId="77777777" w:rsidR="00B10359" w:rsidRPr="00547B24" w:rsidRDefault="00B10359" w:rsidP="00547B2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GB"/>
        </w:rPr>
      </w:pPr>
    </w:p>
    <w:p w14:paraId="0F053401" w14:textId="77777777" w:rsidR="00547B24" w:rsidRPr="00547B24" w:rsidRDefault="00547B24"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r w:rsidRPr="00547B24">
        <w:rPr>
          <w:rFonts w:ascii="Helvetica" w:eastAsia="Times New Roman" w:hAnsi="Helvetica" w:cs="Helvetica"/>
          <w:b/>
          <w:bCs/>
          <w:color w:val="000000"/>
          <w:sz w:val="33"/>
          <w:szCs w:val="33"/>
          <w:lang w:eastAsia="en-GB"/>
        </w:rPr>
        <w:t>Tools, Methodology and Evaluation Design</w:t>
      </w:r>
    </w:p>
    <w:p w14:paraId="31308CC1" w14:textId="42A13421" w:rsidR="00EE4100" w:rsidRPr="00962BAB" w:rsidRDefault="00EE4100" w:rsidP="00EE4100">
      <w:pPr>
        <w:shd w:val="clear" w:color="auto" w:fill="FFFFFF"/>
        <w:spacing w:before="240" w:after="0" w:line="240" w:lineRule="auto"/>
        <w:jc w:val="both"/>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 xml:space="preserve">The project will follow the CRISP-DM process model. Git and </w:t>
      </w:r>
      <w:proofErr w:type="spellStart"/>
      <w:r w:rsidRPr="00962BAB">
        <w:rPr>
          <w:rFonts w:ascii="Helvetica" w:eastAsia="Times New Roman" w:hAnsi="Helvetica" w:cs="Helvetica"/>
          <w:color w:val="000000"/>
          <w:sz w:val="21"/>
          <w:szCs w:val="21"/>
          <w:lang w:eastAsia="en-GB"/>
        </w:rPr>
        <w:t>Github</w:t>
      </w:r>
      <w:proofErr w:type="spellEnd"/>
      <w:r w:rsidRPr="00962BAB">
        <w:rPr>
          <w:rFonts w:ascii="Helvetica" w:eastAsia="Times New Roman" w:hAnsi="Helvetica" w:cs="Helvetica"/>
          <w:color w:val="000000"/>
          <w:sz w:val="21"/>
          <w:szCs w:val="21"/>
          <w:lang w:eastAsia="en-GB"/>
        </w:rPr>
        <w:t xml:space="preserve"> is used for version control to manage the progress of project template</w:t>
      </w:r>
      <w:r>
        <w:rPr>
          <w:rFonts w:ascii="Helvetica" w:eastAsia="Times New Roman" w:hAnsi="Helvetica" w:cs="Helvetica"/>
          <w:color w:val="000000"/>
          <w:sz w:val="21"/>
          <w:szCs w:val="21"/>
          <w:lang w:eastAsia="en-GB"/>
        </w:rPr>
        <w:t xml:space="preserve">. </w:t>
      </w:r>
    </w:p>
    <w:p w14:paraId="2E949AE9" w14:textId="77777777" w:rsidR="00EE4100" w:rsidRPr="00962BAB" w:rsidRDefault="00EE4100" w:rsidP="00EE4100">
      <w:pPr>
        <w:shd w:val="clear" w:color="auto" w:fill="FFFFFF"/>
        <w:spacing w:before="240" w:after="0" w:line="240" w:lineRule="auto"/>
        <w:jc w:val="both"/>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The project will be divided into these stages:</w:t>
      </w:r>
    </w:p>
    <w:p w14:paraId="1607AB79" w14:textId="77777777" w:rsidR="00EE4100" w:rsidRPr="00962BAB" w:rsidRDefault="00EE4100" w:rsidP="00EE4100">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Business Understanding:</w:t>
      </w:r>
    </w:p>
    <w:p w14:paraId="3F49F7BB" w14:textId="77777777" w:rsidR="00EE4100" w:rsidRPr="00962BAB" w:rsidRDefault="00EE4100" w:rsidP="00EE4100">
      <w:pPr>
        <w:shd w:val="clear" w:color="auto" w:fill="FFFFFF"/>
        <w:spacing w:after="0" w:line="300" w:lineRule="atLeast"/>
        <w:ind w:left="960" w:right="960"/>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Identifying the purpose of the data and determining the best method to approach the problem.</w:t>
      </w:r>
    </w:p>
    <w:p w14:paraId="13B1924F" w14:textId="77777777" w:rsidR="00EE4100" w:rsidRPr="00962BAB" w:rsidRDefault="00EE4100" w:rsidP="00EE4100">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Data Preparation:</w:t>
      </w:r>
    </w:p>
    <w:p w14:paraId="1E469E38" w14:textId="77777777" w:rsidR="00EE4100" w:rsidRPr="00962BAB" w:rsidRDefault="00EE4100" w:rsidP="00EE4100">
      <w:pPr>
        <w:numPr>
          <w:ilvl w:val="1"/>
          <w:numId w:val="3"/>
        </w:numPr>
        <w:shd w:val="clear" w:color="auto" w:fill="FFFFFF"/>
        <w:spacing w:after="0" w:line="300" w:lineRule="atLeast"/>
        <w:ind w:left="960" w:right="960"/>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Cleaning the data to be used to build the model with necessary changes.</w:t>
      </w:r>
    </w:p>
    <w:p w14:paraId="163082B1" w14:textId="77777777" w:rsidR="00EE4100" w:rsidRPr="00962BAB" w:rsidRDefault="00EE4100" w:rsidP="00EE4100">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Data Understanding:</w:t>
      </w:r>
    </w:p>
    <w:p w14:paraId="5E128A8E" w14:textId="77777777" w:rsidR="00EE4100" w:rsidRPr="00962BAB" w:rsidRDefault="00EE4100" w:rsidP="00EE4100">
      <w:pPr>
        <w:numPr>
          <w:ilvl w:val="1"/>
          <w:numId w:val="3"/>
        </w:numPr>
        <w:shd w:val="clear" w:color="auto" w:fill="FFFFFF"/>
        <w:spacing w:after="0" w:line="300" w:lineRule="atLeast"/>
        <w:ind w:left="960" w:right="960"/>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Performing the basic EDA of the dataset provided after cleaning the data.</w:t>
      </w:r>
    </w:p>
    <w:p w14:paraId="44AED55E" w14:textId="77777777" w:rsidR="00B8284B" w:rsidRDefault="00B8284B" w:rsidP="00547B24">
      <w:pPr>
        <w:shd w:val="clear" w:color="auto" w:fill="FFFFFF"/>
        <w:spacing w:after="0" w:line="240" w:lineRule="auto"/>
        <w:outlineLvl w:val="1"/>
        <w:rPr>
          <w:rFonts w:ascii="Helvetica" w:eastAsia="Times New Roman" w:hAnsi="Helvetica" w:cs="Helvetica"/>
          <w:color w:val="000000"/>
          <w:sz w:val="21"/>
          <w:szCs w:val="21"/>
          <w:lang w:eastAsia="en-GB"/>
        </w:rPr>
      </w:pPr>
    </w:p>
    <w:p w14:paraId="29FAC2F9" w14:textId="77777777" w:rsidR="00406ECF" w:rsidRDefault="00406ECF"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3FD59562" w14:textId="77777777" w:rsidR="00406ECF" w:rsidRDefault="00406ECF"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00F6FBF2" w14:textId="77777777" w:rsidR="00406ECF" w:rsidRDefault="00406ECF"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1E6DA024" w14:textId="77777777" w:rsidR="00406ECF" w:rsidRDefault="00406ECF"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57A35136" w14:textId="77777777" w:rsidR="00406ECF" w:rsidRDefault="00406ECF"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61E019A3" w14:textId="77777777" w:rsidR="00406ECF" w:rsidRDefault="00406ECF"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7D4782CD" w14:textId="2F6F74C9" w:rsidR="00547B24" w:rsidRPr="00547B24" w:rsidRDefault="00547B24"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r w:rsidRPr="00547B24">
        <w:rPr>
          <w:rFonts w:ascii="Helvetica" w:eastAsia="Times New Roman" w:hAnsi="Helvetica" w:cs="Helvetica"/>
          <w:b/>
          <w:bCs/>
          <w:color w:val="000000"/>
          <w:sz w:val="33"/>
          <w:szCs w:val="33"/>
          <w:lang w:eastAsia="en-GB"/>
        </w:rPr>
        <w:lastRenderedPageBreak/>
        <w:t>Exploratory Findings and Results</w:t>
      </w:r>
    </w:p>
    <w:p w14:paraId="16D27A34" w14:textId="77777777" w:rsidR="00DC775E" w:rsidRDefault="00547B24"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sidRPr="00547B24">
        <w:rPr>
          <w:rFonts w:ascii="Helvetica" w:eastAsia="Times New Roman" w:hAnsi="Helvetica" w:cs="Helvetica"/>
          <w:color w:val="000000"/>
          <w:sz w:val="21"/>
          <w:szCs w:val="21"/>
          <w:lang w:eastAsia="en-GB"/>
        </w:rPr>
        <w:t xml:space="preserve">The exploratory findings have shown that the rendering task is one of the most important and </w:t>
      </w:r>
      <w:r w:rsidR="009B4069" w:rsidRPr="00547B24">
        <w:rPr>
          <w:rFonts w:ascii="Helvetica" w:eastAsia="Times New Roman" w:hAnsi="Helvetica" w:cs="Helvetica"/>
          <w:color w:val="000000"/>
          <w:sz w:val="21"/>
          <w:szCs w:val="21"/>
          <w:lang w:eastAsia="en-GB"/>
        </w:rPr>
        <w:t>time-consuming</w:t>
      </w:r>
      <w:r w:rsidRPr="00547B24">
        <w:rPr>
          <w:rFonts w:ascii="Helvetica" w:eastAsia="Times New Roman" w:hAnsi="Helvetica" w:cs="Helvetica"/>
          <w:color w:val="000000"/>
          <w:sz w:val="21"/>
          <w:szCs w:val="21"/>
          <w:lang w:eastAsia="en-GB"/>
        </w:rPr>
        <w:t xml:space="preserve"> tasks in the terapixel rendering process, as it topped the execution times and used the GPUs the most. </w:t>
      </w:r>
    </w:p>
    <w:p w14:paraId="519D176E" w14:textId="7A7F0B85" w:rsidR="00DC775E" w:rsidRDefault="00DC775E"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hAnsi="Helvetica" w:cs="Helvetica"/>
          <w:noProof/>
          <w:color w:val="000000"/>
          <w:sz w:val="21"/>
          <w:szCs w:val="21"/>
        </w:rPr>
        <w:drawing>
          <wp:inline distT="0" distB="0" distL="0" distR="0" wp14:anchorId="2448B52B" wp14:editId="493361A0">
            <wp:extent cx="4724400" cy="2952619"/>
            <wp:effectExtent l="0" t="0" r="0" b="635"/>
            <wp:docPr id="1" name="Picture 1" descr="C:\Users\Manikandan\AppData\Local\Packages\Microsoft.Office.Desktop_8wekyb3d8bbwe\AC\INetCache\Content.MSO\C3B96F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kandan\AppData\Local\Packages\Microsoft.Office.Desktop_8wekyb3d8bbwe\AC\INetCache\Content.MSO\C3B96FC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386" cy="2961985"/>
                    </a:xfrm>
                    <a:prstGeom prst="rect">
                      <a:avLst/>
                    </a:prstGeom>
                    <a:noFill/>
                    <a:ln>
                      <a:noFill/>
                    </a:ln>
                  </pic:spPr>
                </pic:pic>
              </a:graphicData>
            </a:graphic>
          </wp:inline>
        </w:drawing>
      </w:r>
    </w:p>
    <w:p w14:paraId="0A97AE0C" w14:textId="77777777" w:rsidR="00DC775E" w:rsidRDefault="00DC775E" w:rsidP="00547B24">
      <w:pPr>
        <w:shd w:val="clear" w:color="auto" w:fill="FFFFFF"/>
        <w:spacing w:before="240" w:after="0" w:line="240" w:lineRule="auto"/>
        <w:jc w:val="both"/>
        <w:rPr>
          <w:rFonts w:ascii="Helvetica" w:eastAsia="Times New Roman" w:hAnsi="Helvetica" w:cs="Helvetica"/>
          <w:color w:val="000000"/>
          <w:sz w:val="21"/>
          <w:szCs w:val="21"/>
          <w:lang w:eastAsia="en-GB"/>
        </w:rPr>
      </w:pPr>
    </w:p>
    <w:p w14:paraId="4BA99691" w14:textId="4B45F151" w:rsidR="00F92B44" w:rsidRDefault="00F92B44"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On an average around 8-12 task were assigned by every GPU.</w:t>
      </w:r>
    </w:p>
    <w:p w14:paraId="55479C52" w14:textId="6262A0F6" w:rsidR="00F92B44" w:rsidRDefault="00F92B44"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hAnsi="Helvetica" w:cs="Helvetica"/>
          <w:noProof/>
          <w:color w:val="000000"/>
          <w:sz w:val="21"/>
          <w:szCs w:val="21"/>
        </w:rPr>
        <w:drawing>
          <wp:inline distT="0" distB="0" distL="0" distR="0" wp14:anchorId="29CA6E78" wp14:editId="55ACC89F">
            <wp:extent cx="3689350" cy="2855506"/>
            <wp:effectExtent l="0" t="0" r="6350" b="2540"/>
            <wp:docPr id="2" name="Picture 2" descr="C:\Users\Manikandan\AppData\Local\Packages\Microsoft.Office.Desktop_8wekyb3d8bbwe\AC\INetCache\Content.MSO\BA1DE5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kandan\AppData\Local\Packages\Microsoft.Office.Desktop_8wekyb3d8bbwe\AC\INetCache\Content.MSO\BA1DE52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5499" cy="2875745"/>
                    </a:xfrm>
                    <a:prstGeom prst="rect">
                      <a:avLst/>
                    </a:prstGeom>
                    <a:noFill/>
                    <a:ln>
                      <a:noFill/>
                    </a:ln>
                  </pic:spPr>
                </pic:pic>
              </a:graphicData>
            </a:graphic>
          </wp:inline>
        </w:drawing>
      </w:r>
    </w:p>
    <w:p w14:paraId="750E4B45" w14:textId="45F23CE5" w:rsidR="00F92B44" w:rsidRDefault="00F92B44"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The power consumption by the GPUs had an average of 80%, while the memory consumption and temperature were the least as in around 40</w:t>
      </w:r>
      <w:r w:rsidR="00825C87">
        <w:rPr>
          <w:rFonts w:ascii="Helvetica" w:eastAsia="Times New Roman" w:hAnsi="Helvetica" w:cs="Helvetica"/>
          <w:color w:val="000000"/>
          <w:sz w:val="21"/>
          <w:szCs w:val="21"/>
          <w:lang w:eastAsia="en-GB"/>
        </w:rPr>
        <w:t>C</w:t>
      </w:r>
      <w:r>
        <w:rPr>
          <w:rFonts w:ascii="Helvetica" w:eastAsia="Times New Roman" w:hAnsi="Helvetica" w:cs="Helvetica"/>
          <w:color w:val="000000"/>
          <w:sz w:val="21"/>
          <w:szCs w:val="21"/>
          <w:lang w:eastAsia="en-GB"/>
        </w:rPr>
        <w:t>. The GPU utilisation was around 70% which seems to be decent enough</w:t>
      </w:r>
    </w:p>
    <w:p w14:paraId="533EF062" w14:textId="519B4169" w:rsidR="00F92B44" w:rsidRDefault="00825C87"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hAnsi="Helvetica" w:cs="Helvetica"/>
          <w:noProof/>
          <w:color w:val="000000"/>
          <w:sz w:val="21"/>
          <w:szCs w:val="21"/>
        </w:rPr>
        <w:lastRenderedPageBreak/>
        <w:drawing>
          <wp:inline distT="0" distB="0" distL="0" distR="0" wp14:anchorId="07DB554B" wp14:editId="023D1BAC">
            <wp:extent cx="4070350" cy="3735288"/>
            <wp:effectExtent l="0" t="0" r="6350" b="0"/>
            <wp:docPr id="3" name="Picture 3" descr="C:\Users\Manikandan\AppData\Local\Packages\Microsoft.Office.Desktop_8wekyb3d8bbwe\AC\INetCache\Content.MSO\9B2D28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ikandan\AppData\Local\Packages\Microsoft.Office.Desktop_8wekyb3d8bbwe\AC\INetCache\Content.MSO\9B2D282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307" cy="3741672"/>
                    </a:xfrm>
                    <a:prstGeom prst="rect">
                      <a:avLst/>
                    </a:prstGeom>
                    <a:noFill/>
                    <a:ln>
                      <a:noFill/>
                    </a:ln>
                  </pic:spPr>
                </pic:pic>
              </a:graphicData>
            </a:graphic>
          </wp:inline>
        </w:drawing>
      </w:r>
    </w:p>
    <w:p w14:paraId="2E699C46" w14:textId="4D465625" w:rsidR="00305448" w:rsidRDefault="00305448"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Around 10 GPUs had by far the worst performance.</w:t>
      </w:r>
    </w:p>
    <w:p w14:paraId="1E63A010" w14:textId="102C7170" w:rsidR="00305448" w:rsidRDefault="00305448" w:rsidP="00547B24">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noProof/>
          <w:color w:val="000000"/>
          <w:sz w:val="21"/>
          <w:szCs w:val="21"/>
          <w:lang w:eastAsia="en-GB"/>
        </w:rPr>
        <w:drawing>
          <wp:inline distT="0" distB="0" distL="0" distR="0" wp14:anchorId="6254A7FC" wp14:editId="4F6FD432">
            <wp:extent cx="5731510" cy="14979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97965"/>
                    </a:xfrm>
                    <a:prstGeom prst="rect">
                      <a:avLst/>
                    </a:prstGeom>
                    <a:noFill/>
                    <a:ln>
                      <a:noFill/>
                    </a:ln>
                  </pic:spPr>
                </pic:pic>
              </a:graphicData>
            </a:graphic>
          </wp:inline>
        </w:drawing>
      </w:r>
    </w:p>
    <w:p w14:paraId="60BFA306" w14:textId="62FB387E" w:rsidR="009B4069" w:rsidRDefault="00547B24" w:rsidP="00305448">
      <w:pPr>
        <w:shd w:val="clear" w:color="auto" w:fill="FFFFFF"/>
        <w:spacing w:before="240" w:after="0" w:line="240" w:lineRule="auto"/>
        <w:jc w:val="both"/>
        <w:rPr>
          <w:rFonts w:ascii="Helvetica" w:eastAsia="Times New Roman" w:hAnsi="Helvetica" w:cs="Helvetica"/>
          <w:color w:val="000000"/>
          <w:sz w:val="21"/>
          <w:szCs w:val="21"/>
          <w:lang w:eastAsia="en-GB"/>
        </w:rPr>
      </w:pPr>
      <w:r w:rsidRPr="00547B24">
        <w:rPr>
          <w:rFonts w:ascii="Helvetica" w:eastAsia="Times New Roman" w:hAnsi="Helvetica" w:cs="Helvetica"/>
          <w:color w:val="000000"/>
          <w:sz w:val="21"/>
          <w:szCs w:val="21"/>
          <w:lang w:eastAsia="en-GB"/>
        </w:rPr>
        <w:t>The project has found that while the GPU itself was well utilised, the memory of the GPU of itself might have not been as well utilised showing lower usages even during rendering</w:t>
      </w:r>
      <w:r w:rsidR="00305448">
        <w:rPr>
          <w:rFonts w:ascii="Helvetica" w:eastAsia="Times New Roman" w:hAnsi="Helvetica" w:cs="Helvetica"/>
          <w:color w:val="000000"/>
          <w:sz w:val="21"/>
          <w:szCs w:val="21"/>
          <w:lang w:eastAsia="en-GB"/>
        </w:rPr>
        <w:t>.</w:t>
      </w:r>
    </w:p>
    <w:p w14:paraId="5AB3333B" w14:textId="16137DE9" w:rsidR="00305448" w:rsidRDefault="00305448" w:rsidP="00305448">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It can be seen below that with increase in temperatures and power consumption the task time taken by the GPUs were also higher. This is not good for optimized results. </w:t>
      </w:r>
      <w:r w:rsidR="00FF7D02">
        <w:rPr>
          <w:rFonts w:ascii="Helvetica" w:eastAsia="Times New Roman" w:hAnsi="Helvetica" w:cs="Helvetica"/>
          <w:color w:val="000000"/>
          <w:sz w:val="21"/>
          <w:szCs w:val="21"/>
          <w:lang w:eastAsia="en-GB"/>
        </w:rPr>
        <w:t>Ideally,</w:t>
      </w:r>
      <w:r>
        <w:rPr>
          <w:rFonts w:ascii="Helvetica" w:eastAsia="Times New Roman" w:hAnsi="Helvetica" w:cs="Helvetica"/>
          <w:color w:val="000000"/>
          <w:sz w:val="21"/>
          <w:szCs w:val="21"/>
          <w:lang w:eastAsia="en-GB"/>
        </w:rPr>
        <w:t xml:space="preserve"> we would want the GPUs to consume less power and work more efficiently with lesser temperatures.</w:t>
      </w:r>
      <w:r w:rsidR="003E571D">
        <w:rPr>
          <w:rFonts w:ascii="Helvetica" w:eastAsia="Times New Roman" w:hAnsi="Helvetica" w:cs="Helvetica"/>
          <w:color w:val="000000"/>
          <w:sz w:val="21"/>
          <w:szCs w:val="21"/>
          <w:lang w:eastAsia="en-GB"/>
        </w:rPr>
        <w:t xml:space="preserve"> The average temperature of the GPU was 40c and the average power consumed was 85W.</w:t>
      </w:r>
      <w:r w:rsidR="00FF7D02">
        <w:rPr>
          <w:rFonts w:ascii="Helvetica" w:eastAsia="Times New Roman" w:hAnsi="Helvetica" w:cs="Helvetica"/>
          <w:color w:val="000000"/>
          <w:sz w:val="21"/>
          <w:szCs w:val="21"/>
          <w:lang w:eastAsia="en-GB"/>
        </w:rPr>
        <w:t xml:space="preserve"> Below are the results of the GPUs render time and how they performed below and above their respective median power drawn and temperatures.</w:t>
      </w:r>
    </w:p>
    <w:p w14:paraId="04D206D3" w14:textId="784CC272" w:rsidR="005B1313" w:rsidRDefault="005B1313" w:rsidP="00305448">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Interplay between temperature and time </w:t>
      </w:r>
      <w:proofErr w:type="gramStart"/>
      <w:r>
        <w:rPr>
          <w:rFonts w:ascii="Helvetica" w:eastAsia="Times New Roman" w:hAnsi="Helvetica" w:cs="Helvetica"/>
          <w:color w:val="000000"/>
          <w:sz w:val="21"/>
          <w:szCs w:val="21"/>
          <w:lang w:eastAsia="en-GB"/>
        </w:rPr>
        <w:t>difference(</w:t>
      </w:r>
      <w:proofErr w:type="gramEnd"/>
      <w:r>
        <w:rPr>
          <w:rFonts w:ascii="Helvetica" w:eastAsia="Times New Roman" w:hAnsi="Helvetica" w:cs="Helvetica"/>
          <w:color w:val="000000"/>
          <w:sz w:val="21"/>
          <w:szCs w:val="21"/>
          <w:lang w:eastAsia="en-GB"/>
        </w:rPr>
        <w:t>difference between stop and start time of a task)</w:t>
      </w:r>
    </w:p>
    <w:p w14:paraId="213866DD" w14:textId="7A181ADA" w:rsidR="001D7FDA" w:rsidRDefault="005B1313" w:rsidP="001D7FDA">
      <w:pPr>
        <w:shd w:val="clear" w:color="auto" w:fill="FFFFFF"/>
        <w:spacing w:before="240" w:after="0" w:line="240" w:lineRule="auto"/>
        <w:jc w:val="both"/>
        <w:rPr>
          <w:rFonts w:ascii="Helvetica" w:eastAsia="Times New Roman" w:hAnsi="Helvetica" w:cs="Helvetica"/>
          <w:b/>
          <w:bCs/>
          <w:color w:val="000000"/>
          <w:sz w:val="33"/>
          <w:szCs w:val="33"/>
          <w:lang w:eastAsia="en-GB"/>
        </w:rPr>
      </w:pPr>
      <w:r>
        <w:rPr>
          <w:rFonts w:ascii="Helvetica" w:eastAsia="Times New Roman" w:hAnsi="Helvetica" w:cs="Helvetica"/>
          <w:b/>
          <w:bCs/>
          <w:noProof/>
          <w:color w:val="000000"/>
          <w:sz w:val="33"/>
          <w:szCs w:val="33"/>
          <w:lang w:eastAsia="en-GB"/>
        </w:rPr>
        <w:lastRenderedPageBreak/>
        <w:drawing>
          <wp:inline distT="0" distB="0" distL="0" distR="0" wp14:anchorId="0ADED4E0" wp14:editId="6118300F">
            <wp:extent cx="5727700" cy="19748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1974850"/>
                    </a:xfrm>
                    <a:prstGeom prst="rect">
                      <a:avLst/>
                    </a:prstGeom>
                    <a:noFill/>
                    <a:ln>
                      <a:noFill/>
                    </a:ln>
                  </pic:spPr>
                </pic:pic>
              </a:graphicData>
            </a:graphic>
          </wp:inline>
        </w:drawing>
      </w:r>
    </w:p>
    <w:p w14:paraId="09CB03DA" w14:textId="1CD338D1" w:rsidR="001D7FDA" w:rsidRDefault="001D7FDA" w:rsidP="001D7FDA">
      <w:pPr>
        <w:shd w:val="clear" w:color="auto" w:fill="FFFFFF"/>
        <w:spacing w:before="240" w:after="0" w:line="240" w:lineRule="auto"/>
        <w:jc w:val="both"/>
        <w:rPr>
          <w:rFonts w:ascii="Helvetica" w:eastAsia="Times New Roman" w:hAnsi="Helvetica" w:cs="Helvetica"/>
          <w:color w:val="000000"/>
          <w:sz w:val="21"/>
          <w:szCs w:val="21"/>
          <w:lang w:eastAsia="en-GB"/>
        </w:rPr>
      </w:pPr>
      <w:r w:rsidRPr="001D7FDA">
        <w:rPr>
          <w:rFonts w:ascii="Helvetica" w:eastAsia="Times New Roman" w:hAnsi="Helvetica" w:cs="Helvetica"/>
          <w:color w:val="000000"/>
          <w:sz w:val="21"/>
          <w:szCs w:val="21"/>
          <w:lang w:eastAsia="en-GB"/>
        </w:rPr>
        <w:t>Inter</w:t>
      </w:r>
      <w:r>
        <w:rPr>
          <w:rFonts w:ascii="Helvetica" w:eastAsia="Times New Roman" w:hAnsi="Helvetica" w:cs="Helvetica"/>
          <w:color w:val="000000"/>
          <w:sz w:val="21"/>
          <w:szCs w:val="21"/>
          <w:lang w:eastAsia="en-GB"/>
        </w:rPr>
        <w:t>play between power consumed and time difference.</w:t>
      </w:r>
    </w:p>
    <w:p w14:paraId="6E376A5D" w14:textId="34122010" w:rsidR="001D7FDA" w:rsidRPr="001D7FDA" w:rsidRDefault="001D7FDA" w:rsidP="001D7FDA">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noProof/>
          <w:color w:val="000000"/>
          <w:sz w:val="21"/>
          <w:szCs w:val="21"/>
          <w:lang w:eastAsia="en-GB"/>
        </w:rPr>
        <w:drawing>
          <wp:inline distT="0" distB="0" distL="0" distR="0" wp14:anchorId="7CE9F436" wp14:editId="2A5C5ABF">
            <wp:extent cx="5721350" cy="2165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0" cy="2165350"/>
                    </a:xfrm>
                    <a:prstGeom prst="rect">
                      <a:avLst/>
                    </a:prstGeom>
                    <a:noFill/>
                    <a:ln>
                      <a:noFill/>
                    </a:ln>
                  </pic:spPr>
                </pic:pic>
              </a:graphicData>
            </a:graphic>
          </wp:inline>
        </w:drawing>
      </w:r>
    </w:p>
    <w:p w14:paraId="1D480C89" w14:textId="77777777" w:rsidR="001D7FDA" w:rsidRDefault="001D7FDA"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20586074" w14:textId="0BCEF2DF" w:rsidR="00547B24" w:rsidRPr="00547B24" w:rsidRDefault="00547B24" w:rsidP="00547B24">
      <w:pPr>
        <w:shd w:val="clear" w:color="auto" w:fill="FFFFFF"/>
        <w:spacing w:after="0" w:line="240" w:lineRule="auto"/>
        <w:outlineLvl w:val="1"/>
        <w:rPr>
          <w:rFonts w:ascii="Helvetica" w:eastAsia="Times New Roman" w:hAnsi="Helvetica" w:cs="Helvetica"/>
          <w:b/>
          <w:bCs/>
          <w:color w:val="000000"/>
          <w:sz w:val="33"/>
          <w:szCs w:val="33"/>
          <w:lang w:eastAsia="en-GB"/>
        </w:rPr>
      </w:pPr>
      <w:r w:rsidRPr="00547B24">
        <w:rPr>
          <w:rFonts w:ascii="Helvetica" w:eastAsia="Times New Roman" w:hAnsi="Helvetica" w:cs="Helvetica"/>
          <w:b/>
          <w:bCs/>
          <w:color w:val="000000"/>
          <w:sz w:val="33"/>
          <w:szCs w:val="33"/>
          <w:lang w:eastAsia="en-GB"/>
        </w:rPr>
        <w:t>Evaluation and Future work</w:t>
      </w:r>
    </w:p>
    <w:p w14:paraId="4AEE4755" w14:textId="4CF80450" w:rsidR="00BB74B2" w:rsidRDefault="00BB74B2" w:rsidP="00BB74B2">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The project seems to have covered a lot on the performance of the GPUs, but they have not mentioned more details regarding memory usage, task analysis. These data if made available could have helped in more in depth analysis of the performance of the terapixel rendering with respect to memory statistics, scaling etc. This can help in variety of analysis and improve the performance based on these analyses which can be considered in future projects.</w:t>
      </w:r>
    </w:p>
    <w:p w14:paraId="61CA474E" w14:textId="7C04A731" w:rsidR="00BB74B2" w:rsidRPr="00BB74B2" w:rsidRDefault="00BB74B2" w:rsidP="00BB74B2">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It can be understood that latest tools like sphinx document generator is very useful. Using virtual environment to build a project is much useful.</w:t>
      </w:r>
    </w:p>
    <w:sectPr w:rsidR="00BB74B2" w:rsidRPr="00BB7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24097"/>
    <w:multiLevelType w:val="multilevel"/>
    <w:tmpl w:val="31ACF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E5A07"/>
    <w:multiLevelType w:val="multilevel"/>
    <w:tmpl w:val="1162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43208E"/>
    <w:multiLevelType w:val="multilevel"/>
    <w:tmpl w:val="64880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24"/>
    <w:rsid w:val="00000395"/>
    <w:rsid w:val="0012239B"/>
    <w:rsid w:val="001D7FDA"/>
    <w:rsid w:val="00305448"/>
    <w:rsid w:val="003E571D"/>
    <w:rsid w:val="00406ECF"/>
    <w:rsid w:val="00547B24"/>
    <w:rsid w:val="005A5524"/>
    <w:rsid w:val="005B1313"/>
    <w:rsid w:val="006E413F"/>
    <w:rsid w:val="007D7542"/>
    <w:rsid w:val="00825C87"/>
    <w:rsid w:val="009B4069"/>
    <w:rsid w:val="009D3D84"/>
    <w:rsid w:val="00A01490"/>
    <w:rsid w:val="00A71C88"/>
    <w:rsid w:val="00B10359"/>
    <w:rsid w:val="00B8284B"/>
    <w:rsid w:val="00BB74B2"/>
    <w:rsid w:val="00BC782E"/>
    <w:rsid w:val="00DC775E"/>
    <w:rsid w:val="00EE4100"/>
    <w:rsid w:val="00F92B44"/>
    <w:rsid w:val="00FB0160"/>
    <w:rsid w:val="00FD721B"/>
    <w:rsid w:val="00FF7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185C"/>
  <w15:chartTrackingRefBased/>
  <w15:docId w15:val="{5C8EEA9D-B8DB-4023-BF31-C2937067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7B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B2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547B24"/>
    <w:rPr>
      <w:color w:val="0000FF"/>
      <w:u w:val="single"/>
    </w:rPr>
  </w:style>
  <w:style w:type="paragraph" w:styleId="NormalWeb">
    <w:name w:val="Normal (Web)"/>
    <w:basedOn w:val="Normal"/>
    <w:uiPriority w:val="99"/>
    <w:semiHidden/>
    <w:unhideWhenUsed/>
    <w:rsid w:val="00547B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nder.githubusercontent.com/view/ipynb?commit=66b9197211dc8493d6435f4e84a15bd627677327&amp;enc_url=68747470733a2f2f7261772e67697468756275736572636f6e74656e742e636f6d2f43617374646561746839372f74657261706978656c2d6576616c756174696f6e2f363662393139373231316463383439336436343335663465383461313562643632373637373332372f6e6f7465626f6f6b732f7772697474656e2d7265706f72742d616d6d61722d3135303435343338382e6970796e62&amp;nwo=Castdeath97%2Fterapixel-evaluation&amp;path=notebooks%2Fwritten-report-ammar-150454388.ipynb&amp;repository_id=163946192&amp;repository_type=Repositor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Thiagarajan</dc:creator>
  <cp:keywords/>
  <dc:description/>
  <cp:lastModifiedBy>Manikandan Thiagarajan</cp:lastModifiedBy>
  <cp:revision>2</cp:revision>
  <dcterms:created xsi:type="dcterms:W3CDTF">2020-01-23T15:47:00Z</dcterms:created>
  <dcterms:modified xsi:type="dcterms:W3CDTF">2020-01-23T15:47:00Z</dcterms:modified>
</cp:coreProperties>
</file>