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3FD" w:rsidRDefault="00562B71">
      <w:pPr>
        <w:rPr>
          <w:color w:val="000000" w:themeColor="text1"/>
          <w:sz w:val="32"/>
          <w:szCs w:val="32"/>
          <w:u w:val="single"/>
        </w:rPr>
      </w:pPr>
      <w:r w:rsidRPr="00562B71">
        <w:rPr>
          <w:color w:val="000000" w:themeColor="text1"/>
          <w:sz w:val="32"/>
          <w:szCs w:val="32"/>
          <w:u w:val="single"/>
        </w:rPr>
        <w:t>Overview</w:t>
      </w:r>
    </w:p>
    <w:p w:rsidR="00562B71" w:rsidRDefault="00562B71" w:rsidP="00562B71">
      <w:pPr>
        <w:rPr>
          <w:rFonts w:eastAsia="Times New Roman" w:cstheme="minorHAnsi"/>
          <w:lang w:val="en-AU"/>
        </w:rPr>
      </w:pPr>
      <w:r w:rsidRPr="003D2BE1">
        <w:rPr>
          <w:rFonts w:cstheme="minorHAnsi"/>
        </w:rPr>
        <w:t xml:space="preserve">The purpose of Pole Data Cleansing (PDC) process is to identify poles that are solely owned by Telstra and require asset transfer to NBN. </w:t>
      </w:r>
      <w:r w:rsidRPr="003D2BE1">
        <w:rPr>
          <w:rFonts w:eastAsia="Times New Roman" w:cstheme="minorHAnsi"/>
          <w:lang w:val="en-AU"/>
        </w:rPr>
        <w:t>This is accomplished by consolidating pole data obtained from three different data sources</w:t>
      </w:r>
      <w:r w:rsidR="00B6181B">
        <w:rPr>
          <w:rFonts w:eastAsia="Times New Roman" w:cstheme="minorHAnsi"/>
          <w:lang w:val="en-AU"/>
        </w:rPr>
        <w:t xml:space="preserve"> such as Utility, TPNI and PDB</w:t>
      </w:r>
      <w:r w:rsidRPr="003D2BE1">
        <w:rPr>
          <w:rFonts w:eastAsia="Times New Roman" w:cstheme="minorHAnsi"/>
          <w:lang w:val="en-AU"/>
        </w:rPr>
        <w:t xml:space="preserve"> within the NBN GIS and inventory systems. </w:t>
      </w:r>
    </w:p>
    <w:p w:rsidR="00220653" w:rsidRDefault="00220653" w:rsidP="00562B71">
      <w:pPr>
        <w:rPr>
          <w:rFonts w:eastAsia="Times New Roman" w:cstheme="minorHAnsi"/>
          <w:lang w:val="en-AU"/>
        </w:rPr>
      </w:pPr>
    </w:p>
    <w:p w:rsidR="00220653" w:rsidRDefault="00220653" w:rsidP="00562B71">
      <w:pPr>
        <w:rPr>
          <w:rFonts w:eastAsia="Times New Roman" w:cstheme="minorHAnsi"/>
          <w:lang w:val="en-AU"/>
        </w:rPr>
      </w:pPr>
      <w:r w:rsidRPr="00EF3B7C">
        <w:rPr>
          <w:color w:val="000000" w:themeColor="text1"/>
          <w:sz w:val="32"/>
          <w:szCs w:val="32"/>
          <w:u w:val="single"/>
        </w:rPr>
        <w:t>Technical</w:t>
      </w:r>
      <w:r>
        <w:rPr>
          <w:rFonts w:eastAsia="Times New Roman" w:cstheme="minorHAnsi"/>
          <w:lang w:val="en-AU"/>
        </w:rPr>
        <w:t xml:space="preserve"> </w:t>
      </w:r>
      <w:r w:rsidRPr="00EF3B7C">
        <w:rPr>
          <w:color w:val="000000" w:themeColor="text1"/>
          <w:sz w:val="32"/>
          <w:szCs w:val="32"/>
          <w:u w:val="single"/>
        </w:rPr>
        <w:t>Terms</w:t>
      </w:r>
    </w:p>
    <w:p w:rsidR="00220653" w:rsidRPr="00EF3B7C" w:rsidRDefault="00220653" w:rsidP="00220653">
      <w:pPr>
        <w:pStyle w:val="ListParagraph"/>
        <w:numPr>
          <w:ilvl w:val="0"/>
          <w:numId w:val="1"/>
        </w:numPr>
        <w:rPr>
          <w:rFonts w:asciiTheme="minorHAnsi" w:hAnsiTheme="minorHAnsi" w:cstheme="minorHAnsi"/>
          <w:b/>
        </w:rPr>
      </w:pPr>
      <w:r w:rsidRPr="00EF3B7C">
        <w:rPr>
          <w:rFonts w:asciiTheme="minorHAnsi" w:hAnsiTheme="minorHAnsi" w:cstheme="minorHAnsi"/>
          <w:b/>
        </w:rPr>
        <w:t>Electrical Utility Data:</w:t>
      </w:r>
    </w:p>
    <w:p w:rsidR="00220653" w:rsidRPr="003D2BE1" w:rsidRDefault="00220653" w:rsidP="00220653">
      <w:pPr>
        <w:pStyle w:val="ListParagraph"/>
        <w:ind w:left="765"/>
        <w:rPr>
          <w:rFonts w:asciiTheme="minorHAnsi" w:hAnsiTheme="minorHAnsi" w:cstheme="minorHAnsi"/>
        </w:rPr>
      </w:pPr>
    </w:p>
    <w:p w:rsidR="00220653" w:rsidRPr="003D2BE1" w:rsidRDefault="00220653" w:rsidP="00220653">
      <w:pPr>
        <w:ind w:left="765"/>
        <w:rPr>
          <w:rFonts w:cstheme="minorHAnsi"/>
        </w:rPr>
      </w:pPr>
      <w:r w:rsidRPr="003D2BE1">
        <w:rPr>
          <w:rFonts w:cstheme="minorHAnsi"/>
        </w:rPr>
        <w:t xml:space="preserve">Each utility provider’s database has its own unique standards and specifications, with pole data recorded at varying levels of complexity. Utility data generally have the most accurate pole location data and pole identification tag data. It may or may not record Telstra and Private Poles. </w:t>
      </w:r>
      <w:r w:rsidRPr="003D2BE1">
        <w:rPr>
          <w:rFonts w:cstheme="minorHAnsi"/>
          <w:lang w:val="en-AU"/>
        </w:rPr>
        <w:t xml:space="preserve">Utility poles data needs to be </w:t>
      </w:r>
      <w:r>
        <w:rPr>
          <w:rFonts w:cstheme="minorHAnsi"/>
          <w:lang w:val="en-AU"/>
        </w:rPr>
        <w:t xml:space="preserve">imported from SpatialNET </w:t>
      </w:r>
      <w:r w:rsidRPr="003D2BE1">
        <w:rPr>
          <w:rFonts w:cstheme="minorHAnsi"/>
          <w:lang w:val="en-AU"/>
        </w:rPr>
        <w:t>into GDSS using the Utility Pole Import functionality in GDSS in order to be used for pole data cleansing.</w:t>
      </w:r>
    </w:p>
    <w:p w:rsidR="00220653" w:rsidRPr="003D2BE1" w:rsidRDefault="00220653" w:rsidP="00220653">
      <w:pPr>
        <w:pStyle w:val="ListParagraph"/>
        <w:ind w:left="1440"/>
        <w:rPr>
          <w:rFonts w:asciiTheme="minorHAnsi" w:hAnsiTheme="minorHAnsi" w:cstheme="minorHAnsi"/>
        </w:rPr>
      </w:pPr>
    </w:p>
    <w:p w:rsidR="00220653" w:rsidRPr="00EF3B7C" w:rsidRDefault="00220653" w:rsidP="00220653">
      <w:pPr>
        <w:pStyle w:val="ListParagraph"/>
        <w:numPr>
          <w:ilvl w:val="0"/>
          <w:numId w:val="1"/>
        </w:numPr>
        <w:rPr>
          <w:rFonts w:asciiTheme="minorHAnsi" w:hAnsiTheme="minorHAnsi" w:cstheme="minorHAnsi"/>
          <w:b/>
        </w:rPr>
      </w:pPr>
      <w:r w:rsidRPr="00EF3B7C">
        <w:rPr>
          <w:rFonts w:asciiTheme="minorHAnsi" w:hAnsiTheme="minorHAnsi" w:cstheme="minorHAnsi"/>
          <w:b/>
        </w:rPr>
        <w:t>Telstra Planning Network Inventory (TPNI):</w:t>
      </w:r>
    </w:p>
    <w:p w:rsidR="00220653" w:rsidRPr="003D2BE1" w:rsidRDefault="00220653" w:rsidP="00220653">
      <w:pPr>
        <w:ind w:left="765"/>
        <w:rPr>
          <w:rFonts w:cstheme="minorHAnsi"/>
        </w:rPr>
      </w:pPr>
    </w:p>
    <w:p w:rsidR="00220653" w:rsidRPr="003D2BE1" w:rsidRDefault="00220653" w:rsidP="00220653">
      <w:pPr>
        <w:pStyle w:val="ListBullet"/>
        <w:ind w:left="765"/>
        <w:rPr>
          <w:rFonts w:asciiTheme="minorHAnsi" w:hAnsiTheme="minorHAnsi" w:cstheme="minorHAnsi"/>
        </w:rPr>
      </w:pPr>
      <w:r w:rsidRPr="003D2BE1">
        <w:rPr>
          <w:rFonts w:asciiTheme="minorHAnsi" w:eastAsia="Times New Roman" w:hAnsiTheme="minorHAnsi" w:cstheme="minorHAnsi"/>
          <w:lang w:val="en-AU"/>
        </w:rPr>
        <w:t xml:space="preserve">TPNI is Telstra design database. It </w:t>
      </w:r>
      <w:r w:rsidRPr="003D2BE1">
        <w:rPr>
          <w:rFonts w:asciiTheme="minorHAnsi" w:hAnsiTheme="minorHAnsi" w:cstheme="minorHAnsi"/>
        </w:rPr>
        <w:t xml:space="preserve">may have a variable and random shift of 1m to about 20m from the exact pole latitude and longitude to avoid overlapping with pits, duct, trenches, strands, etc. The TPNI data can be generated </w:t>
      </w:r>
      <w:r>
        <w:rPr>
          <w:rFonts w:asciiTheme="minorHAnsi" w:hAnsiTheme="minorHAnsi" w:cstheme="minorHAnsi"/>
        </w:rPr>
        <w:t>from</w:t>
      </w:r>
      <w:r w:rsidRPr="003D2BE1">
        <w:rPr>
          <w:rFonts w:asciiTheme="minorHAnsi" w:hAnsiTheme="minorHAnsi" w:cstheme="minorHAnsi"/>
        </w:rPr>
        <w:t xml:space="preserve"> GDSS portal using the Pole Data Export functionality.</w:t>
      </w:r>
    </w:p>
    <w:p w:rsidR="00220653" w:rsidRPr="00EF3B7C" w:rsidRDefault="00220653" w:rsidP="00220653">
      <w:pPr>
        <w:pStyle w:val="ListParagraph"/>
        <w:numPr>
          <w:ilvl w:val="0"/>
          <w:numId w:val="1"/>
        </w:numPr>
        <w:rPr>
          <w:rFonts w:asciiTheme="minorHAnsi" w:hAnsiTheme="minorHAnsi" w:cstheme="minorHAnsi"/>
          <w:b/>
        </w:rPr>
      </w:pPr>
      <w:r w:rsidRPr="00EF3B7C">
        <w:rPr>
          <w:rFonts w:asciiTheme="minorHAnsi" w:hAnsiTheme="minorHAnsi" w:cstheme="minorHAnsi"/>
          <w:b/>
        </w:rPr>
        <w:t>Telstra Pole Database (PDB):</w:t>
      </w:r>
    </w:p>
    <w:p w:rsidR="00220653" w:rsidRPr="003D2BE1" w:rsidRDefault="00220653" w:rsidP="00220653">
      <w:pPr>
        <w:pStyle w:val="ListParagraph"/>
        <w:ind w:left="765"/>
        <w:rPr>
          <w:rFonts w:asciiTheme="minorHAnsi" w:hAnsiTheme="minorHAnsi" w:cstheme="minorHAnsi"/>
        </w:rPr>
      </w:pPr>
    </w:p>
    <w:p w:rsidR="00220653" w:rsidRDefault="00220653" w:rsidP="00220653">
      <w:pPr>
        <w:pStyle w:val="ListParagraph"/>
        <w:ind w:left="765"/>
        <w:rPr>
          <w:rFonts w:asciiTheme="minorHAnsi" w:hAnsiTheme="minorHAnsi" w:cstheme="minorHAnsi"/>
        </w:rPr>
      </w:pPr>
      <w:r w:rsidRPr="003D2BE1">
        <w:rPr>
          <w:rFonts w:asciiTheme="minorHAnsi" w:hAnsiTheme="minorHAnsi" w:cstheme="minorHAnsi"/>
        </w:rPr>
        <w:t xml:space="preserve">PDB is used to record licenses and capture field inspection results. PDB generally have the most accurate pole ownership data. PDB can be generated </w:t>
      </w:r>
      <w:r>
        <w:rPr>
          <w:rFonts w:asciiTheme="minorHAnsi" w:hAnsiTheme="minorHAnsi" w:cstheme="minorHAnsi"/>
        </w:rPr>
        <w:t>from</w:t>
      </w:r>
      <w:r w:rsidRPr="003D2BE1">
        <w:rPr>
          <w:rFonts w:asciiTheme="minorHAnsi" w:hAnsiTheme="minorHAnsi" w:cstheme="minorHAnsi"/>
        </w:rPr>
        <w:t xml:space="preserve"> GDSS portal using the Pole Data Export functionality.</w:t>
      </w:r>
    </w:p>
    <w:p w:rsidR="00220653" w:rsidRDefault="00220653" w:rsidP="00220653">
      <w:pPr>
        <w:pStyle w:val="ListParagraph"/>
        <w:ind w:left="765"/>
        <w:rPr>
          <w:rFonts w:asciiTheme="minorHAnsi" w:hAnsiTheme="minorHAnsi" w:cstheme="minorHAnsi"/>
        </w:rPr>
      </w:pPr>
    </w:p>
    <w:p w:rsidR="00A9061D" w:rsidRDefault="00EF3B7C" w:rsidP="00EF3B7C">
      <w:pPr>
        <w:pStyle w:val="ListParagraph"/>
        <w:numPr>
          <w:ilvl w:val="0"/>
          <w:numId w:val="5"/>
        </w:numPr>
        <w:spacing w:line="256" w:lineRule="auto"/>
        <w:rPr>
          <w:b/>
        </w:rPr>
      </w:pPr>
      <w:r>
        <w:rPr>
          <w:b/>
        </w:rPr>
        <w:t xml:space="preserve"> </w:t>
      </w:r>
      <w:r w:rsidR="00F560EA" w:rsidRPr="00EF3B7C">
        <w:rPr>
          <w:b/>
        </w:rPr>
        <w:t>PSTN-IBC</w:t>
      </w:r>
    </w:p>
    <w:p w:rsidR="00F560EA" w:rsidRPr="00A9061D" w:rsidRDefault="00A9061D" w:rsidP="00A9061D">
      <w:pPr>
        <w:spacing w:line="256" w:lineRule="auto"/>
        <w:ind w:left="405"/>
        <w:rPr>
          <w:b/>
        </w:rPr>
      </w:pPr>
      <w:r>
        <w:rPr>
          <w:b/>
        </w:rPr>
        <w:t xml:space="preserve">       </w:t>
      </w:r>
      <w:r w:rsidR="00F560EA" w:rsidRPr="00A9061D">
        <w:rPr>
          <w:b/>
        </w:rPr>
        <w:t xml:space="preserve"> </w:t>
      </w:r>
      <w:r w:rsidR="00F560EA" w:rsidRPr="004B051A">
        <w:t xml:space="preserve">PSTN wires </w:t>
      </w:r>
      <w:r w:rsidR="00F560EA">
        <w:t>can be of 2 types:</w:t>
      </w:r>
    </w:p>
    <w:p w:rsidR="00F560EA" w:rsidRDefault="00F560EA" w:rsidP="00F560EA">
      <w:pPr>
        <w:pStyle w:val="ListParagraph"/>
        <w:numPr>
          <w:ilvl w:val="0"/>
          <w:numId w:val="3"/>
        </w:numPr>
      </w:pPr>
      <w:r>
        <w:t>Thick black wire which comes from a PSTN box (Black cylindrical or white rectangular).</w:t>
      </w:r>
    </w:p>
    <w:p w:rsidR="00F560EA" w:rsidRDefault="00F560EA" w:rsidP="00F560EA">
      <w:pPr>
        <w:pStyle w:val="ListParagraph"/>
        <w:numPr>
          <w:ilvl w:val="0"/>
          <w:numId w:val="3"/>
        </w:numPr>
      </w:pPr>
      <w:r>
        <w:t>Thin black wire which comes from a riser (white pipe attached to the pole) and hangs directly from a hook.</w:t>
      </w:r>
    </w:p>
    <w:p w:rsidR="00F560EA" w:rsidRPr="009F4ED9" w:rsidRDefault="00F560EA" w:rsidP="00F560EA">
      <w:pPr>
        <w:pStyle w:val="ListParagraph"/>
      </w:pPr>
    </w:p>
    <w:p w:rsidR="00A9061D" w:rsidRPr="00A9061D" w:rsidRDefault="00F560EA" w:rsidP="00EF3B7C">
      <w:pPr>
        <w:pStyle w:val="ListParagraph"/>
        <w:numPr>
          <w:ilvl w:val="0"/>
          <w:numId w:val="5"/>
        </w:numPr>
        <w:spacing w:line="256" w:lineRule="auto"/>
      </w:pPr>
      <w:r w:rsidRPr="00EF3B7C">
        <w:rPr>
          <w:b/>
        </w:rPr>
        <w:t>BB- AC or BB-CONST</w:t>
      </w:r>
    </w:p>
    <w:p w:rsidR="00F560EA" w:rsidRDefault="00F560EA" w:rsidP="00A9061D">
      <w:pPr>
        <w:pStyle w:val="ListParagraph"/>
        <w:spacing w:line="256" w:lineRule="auto"/>
        <w:ind w:left="765"/>
      </w:pPr>
      <w:r w:rsidRPr="00EF3B7C">
        <w:rPr>
          <w:b/>
        </w:rPr>
        <w:t xml:space="preserve"> </w:t>
      </w:r>
      <w:r w:rsidRPr="004E28B9">
        <w:t xml:space="preserve">Telstra HFC wires </w:t>
      </w:r>
      <w:r>
        <w:t>can be of 2 types:</w:t>
      </w:r>
    </w:p>
    <w:p w:rsidR="00F560EA" w:rsidRDefault="00F560EA" w:rsidP="00F560EA">
      <w:pPr>
        <w:pStyle w:val="ListParagraph"/>
        <w:numPr>
          <w:ilvl w:val="0"/>
          <w:numId w:val="4"/>
        </w:numPr>
        <w:spacing w:after="160" w:line="256" w:lineRule="auto"/>
      </w:pPr>
      <w:r w:rsidRPr="004E28B9">
        <w:t>BB-AC</w:t>
      </w:r>
      <w:r>
        <w:t>,</w:t>
      </w:r>
      <w:r w:rsidRPr="004E28B9">
        <w:t xml:space="preserve"> which means Aerial Telstra HFC</w:t>
      </w:r>
      <w:r>
        <w:t>. This is a thick silver wire with a loop and a small knot inside the loop.</w:t>
      </w:r>
    </w:p>
    <w:p w:rsidR="00F560EA" w:rsidRDefault="00F560EA" w:rsidP="00F560EA">
      <w:pPr>
        <w:pStyle w:val="ListParagraph"/>
        <w:numPr>
          <w:ilvl w:val="0"/>
          <w:numId w:val="4"/>
        </w:numPr>
        <w:spacing w:after="160" w:line="256" w:lineRule="auto"/>
      </w:pPr>
      <w:r>
        <w:t>BB-CONST, which means Under Telstra HFC. This is a thin black wire which comes from a riser and hangs from a hook with a small clamp in the beginning.</w:t>
      </w:r>
    </w:p>
    <w:p w:rsidR="00A9061D" w:rsidRDefault="00A9061D" w:rsidP="00A9061D">
      <w:pPr>
        <w:spacing w:line="256" w:lineRule="auto"/>
      </w:pPr>
    </w:p>
    <w:p w:rsidR="00A9061D" w:rsidRPr="00725AC6" w:rsidRDefault="00A9061D" w:rsidP="00A9061D">
      <w:pPr>
        <w:spacing w:line="256" w:lineRule="auto"/>
        <w:rPr>
          <w:color w:val="000000" w:themeColor="text1"/>
          <w:sz w:val="32"/>
          <w:szCs w:val="32"/>
          <w:u w:val="single"/>
        </w:rPr>
      </w:pPr>
      <w:r w:rsidRPr="00725AC6">
        <w:rPr>
          <w:color w:val="000000" w:themeColor="text1"/>
          <w:sz w:val="32"/>
          <w:szCs w:val="32"/>
          <w:u w:val="single"/>
        </w:rPr>
        <w:lastRenderedPageBreak/>
        <w:t>Work Flow</w:t>
      </w:r>
    </w:p>
    <w:p w:rsidR="00AB00C1" w:rsidRDefault="00DF42B4" w:rsidP="00DF42B4">
      <w:pPr>
        <w:tabs>
          <w:tab w:val="center" w:pos="4680"/>
          <w:tab w:val="left" w:pos="6030"/>
        </w:tabs>
        <w:spacing w:line="256" w:lineRule="auto"/>
      </w:pPr>
      <w:r>
        <w:tab/>
      </w:r>
      <w:r>
        <w:tab/>
      </w:r>
    </w:p>
    <w:p w:rsidR="00AB00C1" w:rsidRDefault="00AB00C1" w:rsidP="00DF42B4">
      <w:pPr>
        <w:tabs>
          <w:tab w:val="center" w:pos="4680"/>
        </w:tabs>
        <w:spacing w:line="256" w:lineRule="auto"/>
      </w:pPr>
      <w:r>
        <w:rPr>
          <w:noProof/>
          <w:lang w:val="en-IN" w:eastAsia="en-I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861695</wp:posOffset>
                </wp:positionV>
                <wp:extent cx="1000125" cy="8572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0001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B00C1" w:rsidRDefault="00913589" w:rsidP="00AB00C1">
                            <w:pPr>
                              <w:jc w:val="center"/>
                            </w:pPr>
                            <w:r>
                              <w:t>Extract</w:t>
                            </w:r>
                            <w:r w:rsidR="00AB00C1">
                              <w:t xml:space="preserve"> SAM Boundary</w:t>
                            </w:r>
                            <w:r>
                              <w:t xml:space="preserve"> from Spatialnet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id="Rectangle 19" o:spid="_x0000_s1026" style="position:absolute;margin-left:0;margin-top:67.85pt;width:78.75pt;height:6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" fillcolor="white [3201]" strokecolor="#70ad47 [3209]" strokeweight="1pt">
                <v:textbox>
                  <w:txbxContent>
                    <w:p w:rsidR="00AB00C1" w:rsidRDefault="00913589" w:rsidP="00AB00C1">
                      <w:pPr>
                        <w:jc w:val="center"/>
                      </w:pPr>
                      <w:r>
                        <w:t>Extract</w:t>
                      </w:r>
                      <w:r w:rsidR="00AB00C1">
                        <w:t xml:space="preserve"> SAM Boundary</w:t>
                      </w:r>
                      <w:r>
                        <w:t xml:space="preserve"> from Spatialnet</w:t>
                      </w:r>
                    </w:p>
                  </w:txbxContent>
                </v:textbox>
                <w10:wrap anchorx="margin"/>
              </v:rect>
            </w:pict>
          </mc:Fallback>
        </mc:AlternateContent>
      </w:r>
      <w:r>
        <w:t xml:space="preserve">   </w:t>
      </w:r>
      <w:r w:rsidR="00DF42B4">
        <w:tab/>
        <w:t xml:space="preserve">   </w:t>
      </w:r>
      <w:r w:rsidR="00913589">
        <w:t xml:space="preserve">               </w:t>
      </w:r>
    </w:p>
    <w:p w:rsidR="00EE1E13" w:rsidRDefault="00EE1E13" w:rsidP="00AB00C1">
      <w:pPr>
        <w:tabs>
          <w:tab w:val="left" w:pos="4215"/>
        </w:tabs>
        <w:ind w:firstLine="720"/>
      </w:pPr>
      <w:r>
        <w:rPr>
          <w:noProof/>
          <w:color w:val="FF0000"/>
          <w:lang w:val="en-IN" w:eastAsia="en-IN"/>
        </w:rPr>
        <mc:AlternateContent>
          <mc:Choice Requires="wps">
            <w:drawing>
              <wp:anchor distT="0" distB="0" distL="114300" distR="114300" simplePos="0" relativeHeight="251668480" behindDoc="0" locked="0" layoutInCell="1" allowOverlap="1" wp14:anchorId="15D5BFE8" wp14:editId="442FE519">
                <wp:simplePos x="0" y="0"/>
                <wp:positionH relativeFrom="column">
                  <wp:posOffset>3914775</wp:posOffset>
                </wp:positionH>
                <wp:positionV relativeFrom="paragraph">
                  <wp:posOffset>626110</wp:posOffset>
                </wp:positionV>
                <wp:extent cx="962025" cy="895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962025" cy="895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E1E13" w:rsidRDefault="00EE1E13" w:rsidP="00EE1E13">
                            <w:pPr>
                              <w:jc w:val="center"/>
                            </w:pPr>
                            <w:r>
                              <w:t>Data</w:t>
                            </w:r>
                            <w:r w:rsidR="00311A21">
                              <w:t xml:space="preserve"> C</w:t>
                            </w:r>
                            <w:r>
                              <w:t>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D5BFE8" id="Rectangle 30" o:spid="_x0000_s1027" style="position:absolute;left:0;text-align:left;margin-left:308.25pt;margin-top:49.3pt;width:75.75pt;height:7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" fillcolor="white [3201]" strokecolor="#70ad47 [3209]" strokeweight="1pt">
                <v:textbox>
                  <w:txbxContent>
                    <w:p w:rsidR="00EE1E13" w:rsidRDefault="00EE1E13" w:rsidP="00EE1E13">
                      <w:pPr>
                        <w:jc w:val="center"/>
                      </w:pPr>
                      <w:r>
                        <w:t>Data</w:t>
                      </w:r>
                      <w:r w:rsidR="00311A21">
                        <w:t xml:space="preserve"> C</w:t>
                      </w:r>
                      <w:r>
                        <w:t>heck</w:t>
                      </w:r>
                    </w:p>
                  </w:txbxContent>
                </v:textbox>
              </v:rect>
            </w:pict>
          </mc:Fallback>
        </mc:AlternateContent>
      </w:r>
      <w:r>
        <w:rPr>
          <w:noProof/>
          <w:color w:val="FF0000"/>
          <w:lang w:val="en-IN" w:eastAsia="en-IN"/>
        </w:rPr>
        <mc:AlternateContent>
          <mc:Choice Requires="wps">
            <w:drawing>
              <wp:anchor distT="0" distB="0" distL="114300" distR="114300" simplePos="0" relativeHeight="251669504" behindDoc="0" locked="0" layoutInCell="1" allowOverlap="1" wp14:anchorId="7C74C44C" wp14:editId="269B9E1C">
                <wp:simplePos x="0" y="0"/>
                <wp:positionH relativeFrom="column">
                  <wp:posOffset>3124200</wp:posOffset>
                </wp:positionH>
                <wp:positionV relativeFrom="paragraph">
                  <wp:posOffset>1016635</wp:posOffset>
                </wp:positionV>
                <wp:extent cx="771525" cy="92710"/>
                <wp:effectExtent l="0" t="19050" r="47625" b="40640"/>
                <wp:wrapNone/>
                <wp:docPr id="31" name="Right Arrow 31"/>
                <wp:cNvGraphicFramePr/>
                <a:graphic xmlns:a="http://schemas.openxmlformats.org/drawingml/2006/main">
                  <a:graphicData uri="http://schemas.microsoft.com/office/word/2010/wordprocessingShape">
                    <wps:wsp>
                      <wps:cNvSpPr/>
                      <wps:spPr>
                        <a:xfrm>
                          <a:off x="0" y="0"/>
                          <a:ext cx="771525" cy="9271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2AB29C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246pt;margin-top:80.05pt;width:60.75pt;height:7.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" adj="20302" fillcolor="white [3201]" strokecolor="#70ad47 [3209]" strokeweight="1pt"/>
            </w:pict>
          </mc:Fallback>
        </mc:AlternateContent>
      </w:r>
      <w:r w:rsidR="00AB00C1" w:rsidRPr="00DF42B4">
        <w:rPr>
          <w:noProof/>
          <w:color w:val="FF0000"/>
          <w:lang w:val="en-IN" w:eastAsia="en-IN"/>
        </w:rPr>
        <mc:AlternateContent>
          <mc:Choice Requires="wps">
            <w:drawing>
              <wp:anchor distT="0" distB="0" distL="114300" distR="114300" simplePos="0" relativeHeight="251661312" behindDoc="0" locked="0" layoutInCell="1" allowOverlap="1" wp14:anchorId="3B0D4D72" wp14:editId="0860EDE0">
                <wp:simplePos x="0" y="0"/>
                <wp:positionH relativeFrom="column">
                  <wp:posOffset>2038350</wp:posOffset>
                </wp:positionH>
                <wp:positionV relativeFrom="paragraph">
                  <wp:posOffset>597535</wp:posOffset>
                </wp:positionV>
                <wp:extent cx="1047750" cy="9525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04775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589" w:rsidRDefault="00913589" w:rsidP="00913589">
                            <w:pPr>
                              <w:jc w:val="center"/>
                            </w:pPr>
                            <w:r>
                              <w:t>Generate TPNI, PDB and Utility Data from GDSS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id="Rectangle 21" o:spid="_x0000_s1029" style="position:absolute;left:0;text-align:left;margin-left:160.5pt;margin-top:47.05pt;width:82.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" fillcolor="white [3201]" strokecolor="#70ad47 [3209]" strokeweight="1pt">
                <v:textbox>
                  <w:txbxContent>
                    <w:p w:rsidR="00913589" w:rsidRDefault="00913589" w:rsidP="00913589">
                      <w:pPr>
                        <w:jc w:val="center"/>
                      </w:pPr>
                      <w:r>
                        <w:t>Generate TPNI, PDB and Utility Data from GDSS</w:t>
                      </w:r>
                    </w:p>
                  </w:txbxContent>
                </v:textbox>
              </v:rect>
            </w:pict>
          </mc:Fallback>
        </mc:AlternateContent>
      </w:r>
      <w:r w:rsidR="00AB00C1" w:rsidRPr="00DF42B4">
        <w:rPr>
          <w:noProof/>
          <w:color w:val="FF0000"/>
          <w:lang w:val="en-IN" w:eastAsia="en-IN"/>
        </w:rPr>
        <mc:AlternateContent>
          <mc:Choice Requires="wps">
            <w:drawing>
              <wp:anchor distT="0" distB="0" distL="114300" distR="114300" simplePos="0" relativeHeight="251660288" behindDoc="0" locked="0" layoutInCell="1" allowOverlap="1" wp14:anchorId="09926D97" wp14:editId="5182EAB5">
                <wp:simplePos x="0" y="0"/>
                <wp:positionH relativeFrom="column">
                  <wp:posOffset>1019175</wp:posOffset>
                </wp:positionH>
                <wp:positionV relativeFrom="paragraph">
                  <wp:posOffset>1064260</wp:posOffset>
                </wp:positionV>
                <wp:extent cx="1000125" cy="45719"/>
                <wp:effectExtent l="0" t="19050" r="47625" b="31115"/>
                <wp:wrapNone/>
                <wp:docPr id="20" name="Right Arrow 20"/>
                <wp:cNvGraphicFramePr/>
                <a:graphic xmlns:a="http://schemas.openxmlformats.org/drawingml/2006/main">
                  <a:graphicData uri="http://schemas.microsoft.com/office/word/2010/wordprocessingShape">
                    <wps:wsp>
                      <wps:cNvSpPr/>
                      <wps:spPr>
                        <a:xfrm>
                          <a:off x="0" y="0"/>
                          <a:ext cx="1000125" cy="45719"/>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568F8295" id="Right Arrow 20" o:spid="_x0000_s1026" type="#_x0000_t13" style="position:absolute;margin-left:80.25pt;margin-top:83.8pt;width:78.7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" adj="21106" fillcolor="white [3201]" strokecolor="#70ad47 [3209]" strokeweight="1pt"/>
            </w:pict>
          </mc:Fallback>
        </mc:AlternateContent>
      </w:r>
      <w:r w:rsidR="00AB00C1">
        <w:tab/>
      </w:r>
    </w:p>
    <w:p w:rsidR="00EE1E13" w:rsidRPr="00EE1E13" w:rsidRDefault="00EE1E13" w:rsidP="00EE1E13"/>
    <w:p w:rsidR="00EE1E13" w:rsidRPr="00EE1E13" w:rsidRDefault="00EE1E13" w:rsidP="00EE1E13"/>
    <w:p w:rsidR="00EE1E13" w:rsidRPr="00EE1E13" w:rsidRDefault="00EE1E13" w:rsidP="00EE1E13"/>
    <w:p w:rsidR="00EE1E13" w:rsidRPr="00EE1E13" w:rsidRDefault="00311A21" w:rsidP="00EE1E13">
      <w:r>
        <w:rPr>
          <w:noProof/>
          <w:lang w:val="en-IN" w:eastAsia="en-IN"/>
        </w:rPr>
        <mc:AlternateContent>
          <mc:Choice Requires="wps">
            <w:drawing>
              <wp:anchor distT="0" distB="0" distL="114300" distR="114300" simplePos="0" relativeHeight="251674624" behindDoc="0" locked="0" layoutInCell="1" allowOverlap="1" wp14:anchorId="26730C14" wp14:editId="26A32B71">
                <wp:simplePos x="0" y="0"/>
                <wp:positionH relativeFrom="column">
                  <wp:posOffset>3419475</wp:posOffset>
                </wp:positionH>
                <wp:positionV relativeFrom="paragraph">
                  <wp:posOffset>159384</wp:posOffset>
                </wp:positionV>
                <wp:extent cx="476250" cy="2695575"/>
                <wp:effectExtent l="19050" t="0" r="19050" b="47625"/>
                <wp:wrapNone/>
                <wp:docPr id="41" name="Bent-Up Arrow 41"/>
                <wp:cNvGraphicFramePr/>
                <a:graphic xmlns:a="http://schemas.openxmlformats.org/drawingml/2006/main">
                  <a:graphicData uri="http://schemas.microsoft.com/office/word/2010/wordprocessingShape">
                    <wps:wsp>
                      <wps:cNvSpPr/>
                      <wps:spPr>
                        <a:xfrm rot="10800000">
                          <a:off x="0" y="0"/>
                          <a:ext cx="476250" cy="2695575"/>
                        </a:xfrm>
                        <a:prstGeom prst="bentUpArrow">
                          <a:avLst>
                            <a:gd name="adj1" fmla="val 6350"/>
                            <a:gd name="adj2" fmla="val 9095"/>
                            <a:gd name="adj3" fmla="val 25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402C588" id="Bent-Up Arrow 41" o:spid="_x0000_s1026" style="position:absolute;margin-left:269.25pt;margin-top:12.55pt;width:37.5pt;height:212.2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269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" path="m,2665333r417814,l417814,119063r-28194,l432935,r43315,119063l448056,119063r,2576512l,2695575r,-30242xe" fillcolor="white [3201]" strokecolor="#70ad47 [3209]" strokeweight="1pt">
                <v:stroke joinstyle="miter"/>
                <v:path arrowok="t" o:connecttype="custom" o:connectlocs="0,2665333;417814,2665333;417814,119063;389620,119063;432935,0;476250,119063;448056,119063;448056,2695575;0,2695575;0,2665333" o:connectangles="0,0,0,0,0,0,0,0,0,0"/>
              </v:shape>
            </w:pict>
          </mc:Fallback>
        </mc:AlternateContent>
      </w:r>
    </w:p>
    <w:p w:rsidR="00EE1E13" w:rsidRPr="00EE1E13" w:rsidRDefault="000925D2" w:rsidP="00F277C8">
      <w:pPr>
        <w:tabs>
          <w:tab w:val="left" w:pos="2055"/>
          <w:tab w:val="left" w:pos="5595"/>
        </w:tabs>
      </w:pPr>
      <w:r>
        <w:rPr>
          <w:noProof/>
          <w:color w:val="FF0000"/>
          <w:lang w:val="en-IN" w:eastAsia="en-IN"/>
        </w:rPr>
        <mc:AlternateContent>
          <mc:Choice Requires="wps">
            <w:drawing>
              <wp:anchor distT="0" distB="0" distL="114300" distR="114300" simplePos="0" relativeHeight="251672576" behindDoc="0" locked="0" layoutInCell="1" allowOverlap="1" wp14:anchorId="78A6F2F8" wp14:editId="37C40024">
                <wp:simplePos x="0" y="0"/>
                <wp:positionH relativeFrom="column">
                  <wp:posOffset>4380614</wp:posOffset>
                </wp:positionH>
                <wp:positionV relativeFrom="paragraph">
                  <wp:posOffset>105188</wp:posOffset>
                </wp:positionV>
                <wp:extent cx="180753" cy="1233377"/>
                <wp:effectExtent l="19050" t="0" r="10160" b="43180"/>
                <wp:wrapNone/>
                <wp:docPr id="39" name="Down Arrow 39"/>
                <wp:cNvGraphicFramePr/>
                <a:graphic xmlns:a="http://schemas.openxmlformats.org/drawingml/2006/main">
                  <a:graphicData uri="http://schemas.microsoft.com/office/word/2010/wordprocessingShape">
                    <wps:wsp>
                      <wps:cNvSpPr/>
                      <wps:spPr>
                        <a:xfrm>
                          <a:off x="0" y="0"/>
                          <a:ext cx="180753" cy="1233377"/>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16621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9" o:spid="_x0000_s1026" type="#_x0000_t67" style="position:absolute;margin-left:344.95pt;margin-top:8.3pt;width:14.25pt;height:9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" adj="20017" fillcolor="white [3201]" strokecolor="#70ad47 [3209]" strokeweight="1pt"/>
            </w:pict>
          </mc:Fallback>
        </mc:AlternateContent>
      </w:r>
      <w:r w:rsidR="00F277C8">
        <w:rPr>
          <w:noProof/>
          <w:lang w:val="en-IN" w:eastAsia="en-IN"/>
        </w:rPr>
        <mc:AlternateContent>
          <mc:Choice Requires="wps">
            <w:drawing>
              <wp:anchor distT="0" distB="0" distL="114300" distR="114300" simplePos="0" relativeHeight="251683840" behindDoc="0" locked="0" layoutInCell="1" allowOverlap="1" wp14:anchorId="6C2ED0D8" wp14:editId="5B0EEB99">
                <wp:simplePos x="0" y="0"/>
                <wp:positionH relativeFrom="column">
                  <wp:posOffset>2238375</wp:posOffset>
                </wp:positionH>
                <wp:positionV relativeFrom="paragraph">
                  <wp:posOffset>114935</wp:posOffset>
                </wp:positionV>
                <wp:extent cx="45719" cy="876300"/>
                <wp:effectExtent l="19050" t="0" r="31115" b="38100"/>
                <wp:wrapNone/>
                <wp:docPr id="60" name="Down Arrow 60"/>
                <wp:cNvGraphicFramePr/>
                <a:graphic xmlns:a="http://schemas.openxmlformats.org/drawingml/2006/main">
                  <a:graphicData uri="http://schemas.microsoft.com/office/word/2010/wordprocessingShape">
                    <wps:wsp>
                      <wps:cNvSpPr/>
                      <wps:spPr>
                        <a:xfrm>
                          <a:off x="0" y="0"/>
                          <a:ext cx="45719" cy="8763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CEC4160" id="Down Arrow 60" o:spid="_x0000_s1026" type="#_x0000_t67" style="position:absolute;margin-left:176.25pt;margin-top:9.05pt;width:3.6pt;height:6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" adj="21037" fillcolor="white [3201]" strokecolor="#70ad47 [3209]" strokeweight="1pt"/>
            </w:pict>
          </mc:Fallback>
        </mc:AlternateContent>
      </w:r>
      <w:r w:rsidR="00302E9C">
        <w:rPr>
          <w:noProof/>
          <w:lang w:val="en-IN" w:eastAsia="en-IN"/>
        </w:rPr>
        <mc:AlternateContent>
          <mc:Choice Requires="wps">
            <w:drawing>
              <wp:anchor distT="0" distB="0" distL="114300" distR="114300" simplePos="0" relativeHeight="251682816" behindDoc="0" locked="0" layoutInCell="1" allowOverlap="1" wp14:anchorId="6671339B" wp14:editId="1FD5B826">
                <wp:simplePos x="0" y="0"/>
                <wp:positionH relativeFrom="column">
                  <wp:posOffset>2476500</wp:posOffset>
                </wp:positionH>
                <wp:positionV relativeFrom="paragraph">
                  <wp:posOffset>140970</wp:posOffset>
                </wp:positionV>
                <wp:extent cx="66675" cy="819150"/>
                <wp:effectExtent l="19050" t="19050" r="47625" b="19050"/>
                <wp:wrapNone/>
                <wp:docPr id="56" name="Up Arrow 56"/>
                <wp:cNvGraphicFramePr/>
                <a:graphic xmlns:a="http://schemas.openxmlformats.org/drawingml/2006/main">
                  <a:graphicData uri="http://schemas.microsoft.com/office/word/2010/wordprocessingShape">
                    <wps:wsp>
                      <wps:cNvSpPr/>
                      <wps:spPr>
                        <a:xfrm>
                          <a:off x="0" y="0"/>
                          <a:ext cx="66675" cy="81915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30208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56" o:spid="_x0000_s1026" type="#_x0000_t68" style="position:absolute;margin-left:195pt;margin-top:11.1pt;width:5.25pt;height:6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" adj="879" fillcolor="white [3201]" strokecolor="#70ad47 [3209]" strokeweight="1pt"/>
            </w:pict>
          </mc:Fallback>
        </mc:AlternateContent>
      </w:r>
      <w:r w:rsidR="00311A21">
        <w:tab/>
      </w:r>
      <w:r w:rsidR="00F277C8">
        <w:t xml:space="preserve">If utility not </w:t>
      </w:r>
      <w:r w:rsidR="00F277C8">
        <w:tab/>
      </w:r>
      <w:r w:rsidR="00311A21">
        <w:t xml:space="preserve"> </w:t>
      </w:r>
    </w:p>
    <w:p w:rsidR="00EE1E13" w:rsidRDefault="00311A21" w:rsidP="00F277C8">
      <w:pPr>
        <w:tabs>
          <w:tab w:val="left" w:pos="870"/>
          <w:tab w:val="left" w:pos="2160"/>
          <w:tab w:val="left" w:pos="2325"/>
          <w:tab w:val="left" w:pos="5595"/>
        </w:tabs>
      </w:pPr>
      <w:r>
        <w:tab/>
      </w:r>
      <w:r w:rsidR="00F277C8">
        <w:tab/>
        <w:t xml:space="preserve">available in </w:t>
      </w:r>
      <w:r w:rsidR="00F277C8">
        <w:tab/>
      </w:r>
      <w:r w:rsidR="00F277C8">
        <w:tab/>
      </w:r>
      <w:r>
        <w:t xml:space="preserve">Proper Data </w:t>
      </w:r>
    </w:p>
    <w:p w:rsidR="00302E9C" w:rsidRDefault="00302E9C" w:rsidP="00F277C8">
      <w:pPr>
        <w:tabs>
          <w:tab w:val="left" w:pos="2460"/>
          <w:tab w:val="left" w:pos="6960"/>
        </w:tabs>
      </w:pPr>
      <w:r>
        <w:rPr>
          <w:noProof/>
          <w:lang w:val="en-IN" w:eastAsia="en-IN"/>
        </w:rPr>
        <mc:AlternateContent>
          <mc:Choice Requires="wps">
            <w:drawing>
              <wp:anchor distT="0" distB="0" distL="114300" distR="114300" simplePos="0" relativeHeight="251681792" behindDoc="0" locked="0" layoutInCell="1" allowOverlap="1" wp14:anchorId="6506406D" wp14:editId="3BE27F66">
                <wp:simplePos x="0" y="0"/>
                <wp:positionH relativeFrom="column">
                  <wp:posOffset>2009775</wp:posOffset>
                </wp:positionH>
                <wp:positionV relativeFrom="paragraph">
                  <wp:posOffset>388620</wp:posOffset>
                </wp:positionV>
                <wp:extent cx="914400" cy="9144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02E9C" w:rsidRDefault="00302E9C" w:rsidP="00302E9C">
                            <w:pPr>
                              <w:jc w:val="center"/>
                            </w:pPr>
                            <w:r>
                              <w:t>Generate PUR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id="Rectangle 54" o:spid="_x0000_s1030" style="position:absolute;margin-left:158.25pt;margin-top:30.6pt;width:1in;height:1in;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" fillcolor="white [3201]" strokecolor="#70ad47 [3209]" strokeweight="1pt">
                <v:textbox>
                  <w:txbxContent>
                    <w:p w:rsidR="00302E9C" w:rsidRDefault="00302E9C" w:rsidP="00302E9C">
                      <w:pPr>
                        <w:jc w:val="center"/>
                      </w:pPr>
                      <w:r>
                        <w:t>Generate PUR</w:t>
                      </w:r>
                    </w:p>
                  </w:txbxContent>
                </v:textbox>
              </v:rect>
            </w:pict>
          </mc:Fallback>
        </mc:AlternateContent>
      </w:r>
      <w:r>
        <w:rPr>
          <w:noProof/>
          <w:lang w:val="en-IN" w:eastAsia="en-IN"/>
        </w:rPr>
        <mc:AlternateContent>
          <mc:Choice Requires="wps">
            <w:drawing>
              <wp:anchor distT="0" distB="0" distL="114300" distR="114300" simplePos="0" relativeHeight="251680768" behindDoc="0" locked="0" layoutInCell="1" allowOverlap="1" wp14:anchorId="7B3E31CF" wp14:editId="1C09D686">
                <wp:simplePos x="0" y="0"/>
                <wp:positionH relativeFrom="column">
                  <wp:posOffset>3571875</wp:posOffset>
                </wp:positionH>
                <wp:positionV relativeFrom="paragraph">
                  <wp:posOffset>883920</wp:posOffset>
                </wp:positionV>
                <wp:extent cx="361950" cy="1123950"/>
                <wp:effectExtent l="19050" t="0" r="19050" b="38100"/>
                <wp:wrapNone/>
                <wp:docPr id="53" name="Bent-Up Arrow 53"/>
                <wp:cNvGraphicFramePr/>
                <a:graphic xmlns:a="http://schemas.openxmlformats.org/drawingml/2006/main">
                  <a:graphicData uri="http://schemas.microsoft.com/office/word/2010/wordprocessingShape">
                    <wps:wsp>
                      <wps:cNvSpPr/>
                      <wps:spPr>
                        <a:xfrm rot="10800000">
                          <a:off x="0" y="0"/>
                          <a:ext cx="361950" cy="1123950"/>
                        </a:xfrm>
                        <a:prstGeom prst="bentUpArrow">
                          <a:avLst>
                            <a:gd name="adj1" fmla="val 15625"/>
                            <a:gd name="adj2" fmla="val 25000"/>
                            <a:gd name="adj3" fmla="val 2193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806BC15" id="Bent-Up Arrow 53" o:spid="_x0000_s1026" style="position:absolute;margin-left:281.25pt;margin-top:69.6pt;width:28.5pt;height:88.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11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" path="m,1067395r243185,l243185,79376r-62210,l271463,r90487,79376l299740,79376r,1044574l,1123950r,-56555xe" fillcolor="white [3201]" strokecolor="#70ad47 [3209]" strokeweight="1pt">
                <v:stroke joinstyle="miter"/>
                <v:path arrowok="t" o:connecttype="custom" o:connectlocs="0,1067395;243185,1067395;243185,79376;180975,79376;271463,0;361950,79376;299740,79376;299740,1123950;0,1123950;0,1067395" o:connectangles="0,0,0,0,0,0,0,0,0,0"/>
              </v:shape>
            </w:pict>
          </mc:Fallback>
        </mc:AlternateContent>
      </w:r>
      <w:bookmarkStart w:id="0" w:name="_GoBack"/>
      <w:r>
        <w:rPr>
          <w:noProof/>
          <w:lang w:val="en-IN" w:eastAsia="en-IN"/>
        </w:rPr>
        <mc:AlternateContent>
          <mc:Choice Requires="wps">
            <w:drawing>
              <wp:anchor distT="0" distB="0" distL="114300" distR="114300" simplePos="0" relativeHeight="251676672" behindDoc="0" locked="0" layoutInCell="1" allowOverlap="1" wp14:anchorId="4077A421" wp14:editId="48E04A79">
                <wp:simplePos x="0" y="0"/>
                <wp:positionH relativeFrom="column">
                  <wp:posOffset>1819276</wp:posOffset>
                </wp:positionH>
                <wp:positionV relativeFrom="paragraph">
                  <wp:posOffset>2446020</wp:posOffset>
                </wp:positionV>
                <wp:extent cx="1123950" cy="45719"/>
                <wp:effectExtent l="19050" t="19050" r="19050" b="31115"/>
                <wp:wrapNone/>
                <wp:docPr id="43" name="Left Arrow 43"/>
                <wp:cNvGraphicFramePr/>
                <a:graphic xmlns:a="http://schemas.openxmlformats.org/drawingml/2006/main">
                  <a:graphicData uri="http://schemas.microsoft.com/office/word/2010/wordprocessingShape">
                    <wps:wsp>
                      <wps:cNvSpPr/>
                      <wps:spPr>
                        <a:xfrm>
                          <a:off x="0" y="0"/>
                          <a:ext cx="1123950" cy="45719"/>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2B0ECFF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3" o:spid="_x0000_s1026" type="#_x0000_t66" style="position:absolute;margin-left:143.25pt;margin-top:192.6pt;width:88.5pt;height:3.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" adj="439" fillcolor="white [3201]" strokecolor="#70ad47 [3209]" strokeweight="1pt"/>
            </w:pict>
          </mc:Fallback>
        </mc:AlternateContent>
      </w:r>
      <w:bookmarkEnd w:id="0"/>
      <w:r>
        <w:rPr>
          <w:noProof/>
          <w:lang w:val="en-IN" w:eastAsia="en-IN"/>
        </w:rPr>
        <mc:AlternateContent>
          <mc:Choice Requires="wps">
            <w:drawing>
              <wp:anchor distT="0" distB="0" distL="114300" distR="114300" simplePos="0" relativeHeight="251677696" behindDoc="0" locked="0" layoutInCell="1" allowOverlap="1" wp14:anchorId="5F95DE8B" wp14:editId="13876B7E">
                <wp:simplePos x="0" y="0"/>
                <wp:positionH relativeFrom="column">
                  <wp:posOffset>1047750</wp:posOffset>
                </wp:positionH>
                <wp:positionV relativeFrom="paragraph">
                  <wp:posOffset>1874520</wp:posOffset>
                </wp:positionV>
                <wp:extent cx="790575" cy="11144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79057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11A21" w:rsidRDefault="00311A21" w:rsidP="00311A21">
                            <w:pPr>
                              <w:jc w:val="center"/>
                            </w:pPr>
                            <w:r>
                              <w:t>Self 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id="Rectangle 44" o:spid="_x0000_s1031" style="position:absolute;margin-left:82.5pt;margin-top:147.6pt;width:62.25pt;height:87.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" fillcolor="white [3201]" strokecolor="#70ad47 [3209]" strokeweight="1pt">
                <v:textbox>
                  <w:txbxContent>
                    <w:p w:rsidR="00311A21" w:rsidRDefault="00311A21" w:rsidP="00311A21">
                      <w:pPr>
                        <w:jc w:val="center"/>
                      </w:pPr>
                      <w:r>
                        <w:t>Self QA</w:t>
                      </w:r>
                    </w:p>
                  </w:txbxContent>
                </v:textbox>
              </v:rect>
            </w:pict>
          </mc:Fallback>
        </mc:AlternateContent>
      </w:r>
      <w:r>
        <w:rPr>
          <w:noProof/>
          <w:lang w:val="en-IN" w:eastAsia="en-IN"/>
        </w:rPr>
        <mc:AlternateContent>
          <mc:Choice Requires="wps">
            <w:drawing>
              <wp:anchor distT="0" distB="0" distL="114300" distR="114300" simplePos="0" relativeHeight="251678720" behindDoc="0" locked="0" layoutInCell="1" allowOverlap="1" wp14:anchorId="4D3370F4" wp14:editId="4981129D">
                <wp:simplePos x="0" y="0"/>
                <wp:positionH relativeFrom="column">
                  <wp:posOffset>1409700</wp:posOffset>
                </wp:positionH>
                <wp:positionV relativeFrom="paragraph">
                  <wp:posOffset>3036570</wp:posOffset>
                </wp:positionV>
                <wp:extent cx="66675" cy="1171575"/>
                <wp:effectExtent l="19050" t="0" r="47625" b="47625"/>
                <wp:wrapNone/>
                <wp:docPr id="45" name="Down Arrow 45"/>
                <wp:cNvGraphicFramePr/>
                <a:graphic xmlns:a="http://schemas.openxmlformats.org/drawingml/2006/main">
                  <a:graphicData uri="http://schemas.microsoft.com/office/word/2010/wordprocessingShape">
                    <wps:wsp>
                      <wps:cNvSpPr/>
                      <wps:spPr>
                        <a:xfrm>
                          <a:off x="0" y="0"/>
                          <a:ext cx="66675" cy="11715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387FE8F4" id="Down Arrow 45" o:spid="_x0000_s1026" type="#_x0000_t67" style="position:absolute;margin-left:111pt;margin-top:239.1pt;width:5.25pt;height:92.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" adj="20985" fillcolor="white [3201]" strokecolor="#70ad47 [3209]" strokeweight="1pt"/>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77B3DFEE" wp14:editId="4AA2B7EE">
                <wp:simplePos x="0" y="0"/>
                <wp:positionH relativeFrom="column">
                  <wp:posOffset>1085850</wp:posOffset>
                </wp:positionH>
                <wp:positionV relativeFrom="paragraph">
                  <wp:posOffset>4236720</wp:posOffset>
                </wp:positionV>
                <wp:extent cx="885825" cy="8191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85825" cy="819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11A21" w:rsidRDefault="00311A21" w:rsidP="00311A21">
                            <w:pPr>
                              <w:jc w:val="center"/>
                            </w:pPr>
                            <w:r>
                              <w:t>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id="Rectangle 46" o:spid="_x0000_s1032" style="position:absolute;margin-left:85.5pt;margin-top:333.6pt;width:69.75pt;height:6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" fillcolor="white [3201]" strokecolor="#70ad47 [3209]" strokeweight="1pt">
                <v:textbox>
                  <w:txbxContent>
                    <w:p w:rsidR="00311A21" w:rsidRDefault="00311A21" w:rsidP="00311A21">
                      <w:pPr>
                        <w:jc w:val="center"/>
                      </w:pPr>
                      <w:r>
                        <w:t>QA</w:t>
                      </w:r>
                    </w:p>
                  </w:txbxContent>
                </v:textbox>
              </v:rect>
            </w:pict>
          </mc:Fallback>
        </mc:AlternateContent>
      </w:r>
      <w:r w:rsidR="00913589">
        <w:rPr>
          <w:noProof/>
          <w:lang w:val="en-IN" w:eastAsia="en-IN"/>
        </w:rPr>
        <mc:AlternateContent>
          <mc:Choice Requires="wps">
            <w:drawing>
              <wp:anchor distT="0" distB="0" distL="114300" distR="114300" simplePos="0" relativeHeight="251675648" behindDoc="0" locked="0" layoutInCell="1" allowOverlap="1" wp14:anchorId="5F76F2B6" wp14:editId="714A145E">
                <wp:simplePos x="0" y="0"/>
                <wp:positionH relativeFrom="column">
                  <wp:posOffset>2962275</wp:posOffset>
                </wp:positionH>
                <wp:positionV relativeFrom="paragraph">
                  <wp:posOffset>2036445</wp:posOffset>
                </wp:positionV>
                <wp:extent cx="914400" cy="9334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914400" cy="933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11A21" w:rsidRDefault="00311A21" w:rsidP="00311A21">
                            <w:pPr>
                              <w:jc w:val="center"/>
                            </w:pPr>
                            <w:r>
                              <w:t>Pole Data Cleansing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id="Rectangle 42" o:spid="_x0000_s1033" style="position:absolute;margin-left:233.25pt;margin-top:160.35pt;width:1in;height:7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rDbg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" fillcolor="white [3201]" strokecolor="#70ad47 [3209]" strokeweight="1pt">
                <v:textbox>
                  <w:txbxContent>
                    <w:p w:rsidR="00311A21" w:rsidRDefault="00311A21" w:rsidP="00311A21">
                      <w:pPr>
                        <w:jc w:val="center"/>
                      </w:pPr>
                      <w:r>
                        <w:t>Pole Data Cleansing</w:t>
                      </w:r>
                    </w:p>
                  </w:txbxContent>
                </v:textbox>
              </v:rect>
            </w:pict>
          </mc:Fallback>
        </mc:AlternateContent>
      </w:r>
      <w:r w:rsidR="00EE1E13">
        <w:tab/>
      </w:r>
      <w:r w:rsidR="00F277C8">
        <w:t>GDSS</w:t>
      </w:r>
      <w:r w:rsidR="00F277C8">
        <w:tab/>
      </w:r>
      <w:r w:rsidR="00913589">
        <w:t>D</w:t>
      </w:r>
      <w:r w:rsidR="00EE1E13">
        <w:t>ata not proper</w:t>
      </w:r>
    </w:p>
    <w:p w:rsidR="00302E9C" w:rsidRDefault="00302E9C" w:rsidP="00302E9C">
      <w:pPr>
        <w:tabs>
          <w:tab w:val="left" w:pos="1170"/>
        </w:tabs>
      </w:pPr>
      <w:r>
        <w:tab/>
      </w:r>
    </w:p>
    <w:p w:rsidR="00AB00C1" w:rsidRDefault="000925D2" w:rsidP="00F277C8">
      <w:pPr>
        <w:tabs>
          <w:tab w:val="left" w:pos="1170"/>
        </w:tabs>
      </w:pPr>
      <w:r>
        <w:rPr>
          <w:noProof/>
          <w:color w:val="FF0000"/>
          <w:lang w:val="en-IN" w:eastAsia="en-IN"/>
        </w:rPr>
        <mc:AlternateContent>
          <mc:Choice Requires="wps">
            <w:drawing>
              <wp:anchor distT="0" distB="0" distL="114300" distR="114300" simplePos="0" relativeHeight="251673600" behindDoc="0" locked="0" layoutInCell="1" allowOverlap="1" wp14:anchorId="6A8FBD04" wp14:editId="27533E03">
                <wp:simplePos x="0" y="0"/>
                <wp:positionH relativeFrom="column">
                  <wp:posOffset>3933825</wp:posOffset>
                </wp:positionH>
                <wp:positionV relativeFrom="paragraph">
                  <wp:posOffset>203185</wp:posOffset>
                </wp:positionV>
                <wp:extent cx="1000125" cy="9620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100012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E1E13" w:rsidRDefault="00EE1E13" w:rsidP="00EE1E13">
                            <w:pPr>
                              <w:jc w:val="center"/>
                            </w:pPr>
                            <w:r>
                              <w:t>Remediation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8FBD04" id="Rectangle 40" o:spid="_x0000_s1033" style="position:absolute;margin-left:309.75pt;margin-top:16pt;width:78.75pt;height:7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" fillcolor="white [3201]" strokecolor="#70ad47 [3209]" strokeweight="1pt">
                <v:textbox>
                  <w:txbxContent>
                    <w:p w:rsidR="00EE1E13" w:rsidRDefault="00EE1E13" w:rsidP="00EE1E13">
                      <w:pPr>
                        <w:jc w:val="center"/>
                      </w:pPr>
                      <w:r>
                        <w:t>Remediation request</w:t>
                      </w:r>
                    </w:p>
                  </w:txbxContent>
                </v:textbox>
              </v:rect>
            </w:pict>
          </mc:Fallback>
        </mc:AlternateContent>
      </w:r>
      <w:r w:rsidR="00302E9C">
        <w:t xml:space="preserve">  </w:t>
      </w:r>
    </w:p>
    <w:p w:rsidR="009819D2" w:rsidRDefault="009819D2" w:rsidP="00302E9C">
      <w:pPr>
        <w:tabs>
          <w:tab w:val="left" w:pos="1170"/>
        </w:tabs>
      </w:pPr>
    </w:p>
    <w:p w:rsidR="009819D2" w:rsidRPr="009819D2" w:rsidRDefault="009819D2" w:rsidP="009819D2"/>
    <w:p w:rsidR="009819D2" w:rsidRPr="009819D2" w:rsidRDefault="009819D2" w:rsidP="009819D2"/>
    <w:p w:rsidR="009819D2" w:rsidRPr="009819D2" w:rsidRDefault="009819D2" w:rsidP="009819D2"/>
    <w:p w:rsidR="009819D2" w:rsidRPr="009819D2" w:rsidRDefault="009819D2" w:rsidP="009819D2"/>
    <w:p w:rsidR="009819D2" w:rsidRPr="009819D2" w:rsidRDefault="009819D2" w:rsidP="009819D2"/>
    <w:p w:rsidR="009819D2" w:rsidRPr="009819D2" w:rsidRDefault="009819D2" w:rsidP="009819D2"/>
    <w:p w:rsidR="009819D2" w:rsidRPr="009819D2" w:rsidRDefault="009819D2" w:rsidP="009819D2"/>
    <w:p w:rsidR="009819D2" w:rsidRPr="009819D2" w:rsidRDefault="009819D2" w:rsidP="009819D2"/>
    <w:p w:rsidR="009819D2" w:rsidRPr="009819D2" w:rsidRDefault="009819D2" w:rsidP="009819D2"/>
    <w:p w:rsidR="009819D2" w:rsidRPr="009819D2" w:rsidRDefault="009819D2" w:rsidP="009819D2"/>
    <w:p w:rsidR="009819D2" w:rsidRPr="009819D2" w:rsidRDefault="009819D2" w:rsidP="009819D2"/>
    <w:p w:rsidR="009819D2" w:rsidRPr="009819D2" w:rsidRDefault="009819D2" w:rsidP="009819D2"/>
    <w:p w:rsidR="009819D2" w:rsidRDefault="009819D2" w:rsidP="009819D2">
      <w:pPr>
        <w:tabs>
          <w:tab w:val="left" w:pos="3555"/>
        </w:tabs>
      </w:pPr>
      <w:r>
        <w:tab/>
      </w:r>
    </w:p>
    <w:p w:rsidR="009819D2" w:rsidRDefault="009819D2" w:rsidP="009819D2">
      <w:pPr>
        <w:tabs>
          <w:tab w:val="left" w:pos="3555"/>
        </w:tabs>
      </w:pPr>
    </w:p>
    <w:p w:rsidR="009819D2" w:rsidRDefault="009819D2" w:rsidP="009819D2">
      <w:pPr>
        <w:tabs>
          <w:tab w:val="left" w:pos="3555"/>
        </w:tabs>
      </w:pPr>
    </w:p>
    <w:p w:rsidR="009819D2" w:rsidRDefault="00725AC6" w:rsidP="00725AC6">
      <w:pPr>
        <w:spacing w:line="256" w:lineRule="auto"/>
        <w:rPr>
          <w:color w:val="000000" w:themeColor="text1"/>
          <w:sz w:val="32"/>
          <w:szCs w:val="32"/>
          <w:u w:val="single"/>
        </w:rPr>
      </w:pPr>
      <w:r w:rsidRPr="00725AC6">
        <w:rPr>
          <w:color w:val="000000" w:themeColor="text1"/>
          <w:sz w:val="32"/>
          <w:szCs w:val="32"/>
          <w:u w:val="single"/>
        </w:rPr>
        <w:t>Datacheck</w:t>
      </w:r>
    </w:p>
    <w:p w:rsidR="00725AC6" w:rsidRDefault="00725AC6" w:rsidP="00725AC6">
      <w:pPr>
        <w:spacing w:line="256" w:lineRule="auto"/>
        <w:rPr>
          <w:color w:val="000000" w:themeColor="text1"/>
        </w:rPr>
      </w:pPr>
      <w:r>
        <w:rPr>
          <w:color w:val="000000" w:themeColor="text1"/>
        </w:rPr>
        <w:t xml:space="preserve">Process of Data check is to ensure that 3 data sets such as utility, TPNI and PDB provided are proper </w:t>
      </w:r>
      <w:r w:rsidR="0039796E">
        <w:rPr>
          <w:color w:val="000000" w:themeColor="text1"/>
        </w:rPr>
        <w:t>to proceed for data cleansing</w:t>
      </w:r>
    </w:p>
    <w:p w:rsidR="00725AC6" w:rsidRDefault="00725AC6" w:rsidP="00725AC6">
      <w:pPr>
        <w:spacing w:line="256" w:lineRule="auto"/>
        <w:rPr>
          <w:color w:val="000000" w:themeColor="text1"/>
        </w:rPr>
      </w:pPr>
      <w:r>
        <w:rPr>
          <w:color w:val="000000" w:themeColor="text1"/>
        </w:rPr>
        <w:t>Checks involved for data check are the following</w:t>
      </w:r>
    </w:p>
    <w:p w:rsidR="00725AC6" w:rsidRPr="00725AC6" w:rsidRDefault="00725AC6" w:rsidP="00725AC6">
      <w:pPr>
        <w:pStyle w:val="ListParagraph"/>
        <w:numPr>
          <w:ilvl w:val="0"/>
          <w:numId w:val="7"/>
        </w:numPr>
        <w:ind w:left="810"/>
        <w:jc w:val="both"/>
      </w:pPr>
      <w:r w:rsidRPr="00725AC6">
        <w:t>If the Utility count is zero or less than tpni and pdb, check for utility poles in Gmaps. If found, raise Utility data remediation request in IT Central.</w:t>
      </w:r>
    </w:p>
    <w:p w:rsidR="00725AC6" w:rsidRDefault="00725AC6" w:rsidP="00725AC6">
      <w:pPr>
        <w:pStyle w:val="ListParagraph"/>
        <w:numPr>
          <w:ilvl w:val="0"/>
          <w:numId w:val="7"/>
        </w:numPr>
        <w:ind w:left="810"/>
        <w:jc w:val="both"/>
      </w:pPr>
      <w:r>
        <w:t>Check if NBN_ID and tag_id are present for all the Utility data. If not, raise Utility data remediation request.</w:t>
      </w:r>
    </w:p>
    <w:p w:rsidR="00725AC6" w:rsidRDefault="00725AC6" w:rsidP="00725AC6">
      <w:pPr>
        <w:pStyle w:val="ListParagraph"/>
        <w:numPr>
          <w:ilvl w:val="0"/>
          <w:numId w:val="7"/>
        </w:numPr>
        <w:ind w:left="810"/>
        <w:jc w:val="both"/>
      </w:pPr>
      <w:r>
        <w:t>Check for the Job history of Utility Data in SpatialNET. If the data is uploaded prior to 10 months, raise Utility data remediation request.</w:t>
      </w:r>
    </w:p>
    <w:p w:rsidR="00725AC6" w:rsidRDefault="00725AC6" w:rsidP="00725AC6">
      <w:pPr>
        <w:pStyle w:val="ListParagraph"/>
        <w:numPr>
          <w:ilvl w:val="0"/>
          <w:numId w:val="7"/>
        </w:numPr>
        <w:ind w:left="810"/>
        <w:jc w:val="both"/>
      </w:pPr>
      <w:r>
        <w:t xml:space="preserve">If the SAM has Utility owner as </w:t>
      </w:r>
      <w:r w:rsidRPr="00937D69">
        <w:t>'AUSGRID'</w:t>
      </w:r>
      <w:r>
        <w:t xml:space="preserve"> and tag_id doesn't start with 2 alphabets for too many entries then utility data needs remediation.</w:t>
      </w:r>
    </w:p>
    <w:p w:rsidR="00725AC6" w:rsidRPr="00F54B24" w:rsidRDefault="00725AC6" w:rsidP="00725AC6">
      <w:pPr>
        <w:pStyle w:val="ListParagraph"/>
        <w:numPr>
          <w:ilvl w:val="0"/>
          <w:numId w:val="7"/>
        </w:numPr>
        <w:ind w:left="810"/>
        <w:jc w:val="both"/>
        <w:rPr>
          <w:b/>
          <w:u w:val="single"/>
        </w:rPr>
      </w:pPr>
      <w:r>
        <w:t>For SAMs having ‘SA Power Networks’ and ‘United Energy’ ownership, the tag_id will be blank. Remediation request is not required for such SAMs.</w:t>
      </w:r>
    </w:p>
    <w:p w:rsidR="00725AC6" w:rsidRPr="00B578A1" w:rsidRDefault="00725AC6" w:rsidP="00725AC6">
      <w:pPr>
        <w:pStyle w:val="ListParagraph"/>
        <w:numPr>
          <w:ilvl w:val="0"/>
          <w:numId w:val="7"/>
        </w:numPr>
        <w:ind w:left="810"/>
        <w:jc w:val="both"/>
        <w:rPr>
          <w:b/>
          <w:u w:val="single"/>
        </w:rPr>
      </w:pPr>
      <w:r>
        <w:t>Before raising remediation request, to check if the utility data is available in NBN SharePoint, go to this link: ‘</w:t>
      </w:r>
      <w:r w:rsidRPr="00F54B24">
        <w:rPr>
          <w:b/>
          <w:i/>
          <w:sz w:val="24"/>
          <w:szCs w:val="24"/>
        </w:rPr>
        <w:t>http://portal.nbnco.net.au/coo/networkplanning/Utility</w:t>
      </w:r>
      <w:r>
        <w:rPr>
          <w:sz w:val="24"/>
          <w:szCs w:val="24"/>
        </w:rPr>
        <w:t xml:space="preserve">’. </w:t>
      </w:r>
      <w:r w:rsidRPr="00B578A1">
        <w:rPr>
          <w:sz w:val="24"/>
          <w:szCs w:val="24"/>
        </w:rPr>
        <w:t>Select the Utility provider for your SAM, if it is Ausgrid or SA Power Networks check if the particular FSA is available with NBN (For other utility providers, it will be ‘Entire Franchise Area’).</w:t>
      </w:r>
    </w:p>
    <w:p w:rsidR="00725AC6" w:rsidRDefault="00725AC6" w:rsidP="00725AC6">
      <w:pPr>
        <w:jc w:val="both"/>
      </w:pPr>
    </w:p>
    <w:p w:rsidR="00725AC6" w:rsidRPr="000F5D7F" w:rsidRDefault="00AB6AA4" w:rsidP="00725AC6">
      <w:pPr>
        <w:spacing w:line="256" w:lineRule="auto"/>
        <w:rPr>
          <w:color w:val="000000" w:themeColor="text1"/>
          <w:u w:val="single"/>
        </w:rPr>
      </w:pPr>
      <w:r w:rsidRPr="000F5D7F">
        <w:rPr>
          <w:color w:val="000000" w:themeColor="text1"/>
          <w:u w:val="single"/>
        </w:rPr>
        <w:t>Steps for Datacheck</w:t>
      </w:r>
    </w:p>
    <w:p w:rsidR="00725AC6" w:rsidRPr="00725AC6" w:rsidRDefault="00725AC6" w:rsidP="00725AC6">
      <w:pPr>
        <w:spacing w:line="256" w:lineRule="auto"/>
        <w:rPr>
          <w:color w:val="000000" w:themeColor="text1"/>
        </w:rPr>
      </w:pPr>
      <w:r>
        <w:rPr>
          <w:color w:val="000000" w:themeColor="text1"/>
        </w:rPr>
        <w:t xml:space="preserve"> </w:t>
      </w:r>
    </w:p>
    <w:p w:rsidR="009819D2" w:rsidRDefault="009819D2" w:rsidP="009819D2">
      <w:pPr>
        <w:pStyle w:val="ListParagraph"/>
        <w:numPr>
          <w:ilvl w:val="0"/>
          <w:numId w:val="6"/>
        </w:numPr>
        <w:jc w:val="both"/>
      </w:pPr>
      <w:r>
        <w:t>Login to SpatialNET and select the job for boundary extraction.</w:t>
      </w:r>
    </w:p>
    <w:p w:rsidR="009819D2" w:rsidRDefault="009819D2" w:rsidP="009819D2">
      <w:pPr>
        <w:pStyle w:val="ListParagraph"/>
        <w:jc w:val="both"/>
      </w:pPr>
    </w:p>
    <w:p w:rsidR="00725AC6" w:rsidRDefault="009819D2" w:rsidP="00725AC6">
      <w:pPr>
        <w:pStyle w:val="ListParagraph"/>
        <w:numPr>
          <w:ilvl w:val="0"/>
          <w:numId w:val="6"/>
        </w:numPr>
        <w:jc w:val="both"/>
      </w:pPr>
      <w:r>
        <w:t>Select Find -&gt; Landbase -&gt; Boundaries. Give the SAM_name and select the entry with type= SAM. Click Select.</w:t>
      </w:r>
    </w:p>
    <w:p w:rsidR="00725AC6" w:rsidRDefault="00725AC6" w:rsidP="00725AC6">
      <w:pPr>
        <w:pStyle w:val="ListParagraph"/>
      </w:pPr>
    </w:p>
    <w:p w:rsidR="00725AC6" w:rsidRDefault="00725AC6" w:rsidP="00725AC6">
      <w:pPr>
        <w:pStyle w:val="ListParagraph"/>
        <w:numPr>
          <w:ilvl w:val="0"/>
          <w:numId w:val="6"/>
        </w:numPr>
        <w:jc w:val="both"/>
      </w:pPr>
      <w:r>
        <w:t>Go to NBN_NDD -&gt; Design Exchange -&gt; Export Design. Give the Output location (PUR folder in Telstra HFC), uncheck Select All and check only L331_SAM. Click Extract</w:t>
      </w:r>
    </w:p>
    <w:p w:rsidR="00725AC6" w:rsidRDefault="00725AC6" w:rsidP="00725AC6">
      <w:pPr>
        <w:pStyle w:val="ListParagraph"/>
      </w:pPr>
    </w:p>
    <w:p w:rsidR="00725AC6" w:rsidRDefault="00725AC6" w:rsidP="00725AC6">
      <w:pPr>
        <w:pStyle w:val="ListParagraph"/>
        <w:numPr>
          <w:ilvl w:val="0"/>
          <w:numId w:val="6"/>
        </w:numPr>
        <w:jc w:val="both"/>
      </w:pPr>
      <w:r>
        <w:t>Zip all the extracted boundary files into one zipped file and store it in ‘</w:t>
      </w:r>
      <w:r w:rsidRPr="005E0042">
        <w:rPr>
          <w:rFonts w:ascii="Segoe UI" w:hAnsi="Segoe UI" w:cs="Segoe UI"/>
          <w:b/>
          <w:i/>
          <w:color w:val="000000"/>
          <w:sz w:val="20"/>
          <w:szCs w:val="20"/>
        </w:rPr>
        <w:t>Telstra HFC\</w:t>
      </w:r>
      <w:r>
        <w:rPr>
          <w:rFonts w:ascii="Segoe UI" w:hAnsi="Segoe UI" w:cs="Segoe UI"/>
          <w:b/>
          <w:i/>
          <w:color w:val="000000"/>
          <w:sz w:val="20"/>
          <w:szCs w:val="20"/>
        </w:rPr>
        <w:t>PUR\Data_Check</w:t>
      </w:r>
      <w:r>
        <w:rPr>
          <w:rFonts w:ascii="Segoe UI" w:hAnsi="Segoe UI" w:cs="Segoe UI"/>
          <w:i/>
          <w:color w:val="000000"/>
          <w:sz w:val="20"/>
          <w:szCs w:val="20"/>
        </w:rPr>
        <w:t>’</w:t>
      </w:r>
      <w:r>
        <w:rPr>
          <w:rFonts w:ascii="Segoe UI" w:hAnsi="Segoe UI" w:cs="Segoe UI"/>
          <w:color w:val="000000"/>
          <w:sz w:val="20"/>
          <w:szCs w:val="20"/>
        </w:rPr>
        <w:t>.</w:t>
      </w:r>
    </w:p>
    <w:p w:rsidR="00725AC6" w:rsidRDefault="00725AC6" w:rsidP="00725AC6">
      <w:pPr>
        <w:pStyle w:val="ListParagraph"/>
      </w:pPr>
    </w:p>
    <w:p w:rsidR="00725AC6" w:rsidRDefault="00725AC6" w:rsidP="00725AC6">
      <w:pPr>
        <w:pStyle w:val="ListParagraph"/>
        <w:numPr>
          <w:ilvl w:val="0"/>
          <w:numId w:val="6"/>
        </w:numPr>
        <w:jc w:val="both"/>
      </w:pPr>
      <w:r>
        <w:t>Login to GDSS. Select MTM -&gt; Utility Pole Import -&gt; Enter the SAM_name and click Select and Next.</w:t>
      </w:r>
    </w:p>
    <w:p w:rsidR="00725AC6" w:rsidRPr="00A67284" w:rsidRDefault="00725AC6" w:rsidP="00725AC6">
      <w:pPr>
        <w:pStyle w:val="ListParagraph"/>
        <w:numPr>
          <w:ilvl w:val="0"/>
          <w:numId w:val="6"/>
        </w:numPr>
        <w:jc w:val="both"/>
        <w:rPr>
          <w:rFonts w:asciiTheme="minorHAnsi" w:hAnsiTheme="minorHAnsi" w:cstheme="minorBidi"/>
        </w:rPr>
      </w:pPr>
      <w:r>
        <w:t xml:space="preserve">If the utility data is not available in GDSS, generate the PUR (Pole Utilization Report) from SpatialNET. Filter it into UTILITY.xlsx using </w:t>
      </w:r>
      <w:r w:rsidRPr="00A67284">
        <w:rPr>
          <w:rFonts w:asciiTheme="minorHAnsi" w:hAnsiTheme="minorHAnsi" w:cstheme="minorHAnsi"/>
        </w:rPr>
        <w:t>‘</w:t>
      </w:r>
      <w:r w:rsidRPr="00A67284">
        <w:rPr>
          <w:rFonts w:ascii="Segoe UI" w:hAnsi="Segoe UI" w:cs="Segoe UI"/>
          <w:b/>
          <w:i/>
          <w:color w:val="000000"/>
          <w:sz w:val="20"/>
          <w:szCs w:val="20"/>
        </w:rPr>
        <w:t>TelstraHFC_Pole_Cleansing_Script_v0.1.xlsm</w:t>
      </w:r>
      <w:r w:rsidRPr="00A67284">
        <w:rPr>
          <w:rFonts w:ascii="Segoe UI" w:hAnsi="Segoe UI" w:cs="Segoe UI"/>
          <w:color w:val="000000"/>
          <w:sz w:val="20"/>
          <w:szCs w:val="20"/>
        </w:rPr>
        <w:t>’.</w:t>
      </w:r>
      <w:r>
        <w:t xml:space="preserve"> Load it in MapInfo. Create points and save it as MapInfo file (.TAB).</w:t>
      </w:r>
    </w:p>
    <w:p w:rsidR="00725AC6" w:rsidRPr="00A67284" w:rsidRDefault="00725AC6" w:rsidP="00725AC6">
      <w:pPr>
        <w:pStyle w:val="ListParagraph"/>
        <w:rPr>
          <w:rFonts w:asciiTheme="minorHAnsi" w:hAnsiTheme="minorHAnsi" w:cstheme="minorBidi"/>
        </w:rPr>
      </w:pPr>
    </w:p>
    <w:p w:rsidR="00725AC6" w:rsidRDefault="00725AC6" w:rsidP="00725AC6">
      <w:pPr>
        <w:pStyle w:val="ListParagraph"/>
        <w:numPr>
          <w:ilvl w:val="0"/>
          <w:numId w:val="6"/>
        </w:numPr>
        <w:jc w:val="both"/>
        <w:rPr>
          <w:rFonts w:asciiTheme="minorHAnsi" w:hAnsiTheme="minorHAnsi" w:cstheme="minorBidi"/>
        </w:rPr>
      </w:pPr>
      <w:r>
        <w:rPr>
          <w:rFonts w:asciiTheme="minorHAnsi" w:hAnsiTheme="minorHAnsi" w:cstheme="minorBidi"/>
        </w:rPr>
        <w:t>In GDSS, Select MTM -&gt; Pole Data Export -&gt; Enter the SAMname and click Select.</w:t>
      </w:r>
    </w:p>
    <w:p w:rsidR="00725AC6" w:rsidRDefault="00725AC6" w:rsidP="00725AC6">
      <w:pPr>
        <w:pStyle w:val="ListParagraph"/>
        <w:numPr>
          <w:ilvl w:val="0"/>
          <w:numId w:val="6"/>
        </w:numPr>
        <w:jc w:val="both"/>
        <w:rPr>
          <w:rFonts w:asciiTheme="minorHAnsi" w:hAnsiTheme="minorHAnsi" w:cstheme="minorBidi"/>
        </w:rPr>
      </w:pPr>
      <w:r>
        <w:rPr>
          <w:rFonts w:asciiTheme="minorHAnsi" w:hAnsiTheme="minorHAnsi" w:cstheme="minorBidi"/>
        </w:rPr>
        <w:lastRenderedPageBreak/>
        <w:t>Select Utility, TPNI and Telstra Pole Data. Uncheck Boundary Export and upload the zipped boundary file, export and download the GDSS package which contains the MapInfo files for utility, pdb and tpni. Store it in Data_Check folder.</w:t>
      </w:r>
    </w:p>
    <w:p w:rsidR="00AB6AA4" w:rsidRPr="00AB6AA4" w:rsidRDefault="00AB6AA4" w:rsidP="00725AC6">
      <w:pPr>
        <w:pStyle w:val="ListParagraph"/>
        <w:numPr>
          <w:ilvl w:val="0"/>
          <w:numId w:val="6"/>
        </w:numPr>
        <w:jc w:val="both"/>
        <w:rPr>
          <w:rFonts w:asciiTheme="minorHAnsi" w:hAnsiTheme="minorHAnsi" w:cstheme="minorBidi"/>
        </w:rPr>
      </w:pPr>
      <w:r>
        <w:rPr>
          <w:rFonts w:asciiTheme="minorHAnsi" w:hAnsiTheme="minorHAnsi" w:cstheme="minorBidi"/>
        </w:rPr>
        <w:t>Unzip the package. Load the L331_SAM boundary and the 3 data in MapInfo</w:t>
      </w:r>
      <w:r>
        <w:t>. Check if the data is present within the boundary</w:t>
      </w:r>
    </w:p>
    <w:p w:rsidR="00AB6AA4" w:rsidRDefault="00AB6AA4" w:rsidP="00AB6AA4">
      <w:pPr>
        <w:pStyle w:val="ListParagraph"/>
        <w:jc w:val="both"/>
      </w:pPr>
    </w:p>
    <w:p w:rsidR="00AB6AA4" w:rsidRPr="00AB6AA4" w:rsidRDefault="00AB6AA4" w:rsidP="00AB6AA4">
      <w:pPr>
        <w:pStyle w:val="ListParagraph"/>
        <w:jc w:val="both"/>
        <w:rPr>
          <w:rFonts w:asciiTheme="minorHAnsi" w:hAnsiTheme="minorHAnsi" w:cstheme="minorBidi"/>
        </w:rPr>
      </w:pPr>
    </w:p>
    <w:p w:rsidR="00AB6AA4" w:rsidRPr="000F5D7F" w:rsidRDefault="00AB6AA4" w:rsidP="000F5D7F">
      <w:pPr>
        <w:spacing w:line="256" w:lineRule="auto"/>
        <w:rPr>
          <w:color w:val="000000" w:themeColor="text1"/>
          <w:sz w:val="32"/>
          <w:szCs w:val="32"/>
          <w:u w:val="single"/>
        </w:rPr>
      </w:pPr>
      <w:r w:rsidRPr="000F5D7F">
        <w:rPr>
          <w:color w:val="000000" w:themeColor="text1"/>
          <w:sz w:val="32"/>
          <w:szCs w:val="32"/>
          <w:u w:val="single"/>
        </w:rPr>
        <w:t>Pole data cleansing</w:t>
      </w:r>
    </w:p>
    <w:p w:rsidR="00AB6AA4" w:rsidRDefault="00AB6AA4" w:rsidP="00AB6AA4">
      <w:pPr>
        <w:ind w:left="360"/>
        <w:jc w:val="both"/>
      </w:pPr>
      <w:r>
        <w:t>Once the data check is proper, we will proceed with cleansing.</w:t>
      </w:r>
    </w:p>
    <w:p w:rsidR="00AB6AA4" w:rsidRDefault="00AB6AA4" w:rsidP="00AB6AA4">
      <w:pPr>
        <w:ind w:left="360"/>
        <w:jc w:val="both"/>
        <w:rPr>
          <w:rFonts w:eastAsia="Times New Roman" w:cstheme="minorHAnsi"/>
          <w:lang w:val="en-AU"/>
        </w:rPr>
      </w:pPr>
      <w:r>
        <w:t xml:space="preserve">Pole data cleansing involves identifying the poles owned by Telstra, Utility owners and poles do not have Telstra presence by analyzing the </w:t>
      </w:r>
      <w:r w:rsidRPr="003D2BE1">
        <w:rPr>
          <w:rFonts w:eastAsia="Times New Roman" w:cstheme="minorHAnsi"/>
          <w:lang w:val="en-AU"/>
        </w:rPr>
        <w:t>pole data obtained from three different data sources</w:t>
      </w:r>
      <w:r>
        <w:rPr>
          <w:rFonts w:eastAsia="Times New Roman" w:cstheme="minorHAnsi"/>
          <w:lang w:val="en-AU"/>
        </w:rPr>
        <w:t xml:space="preserve"> such as Utility, TPNI and PDB</w:t>
      </w:r>
      <w:r w:rsidRPr="003D2BE1">
        <w:rPr>
          <w:rFonts w:eastAsia="Times New Roman" w:cstheme="minorHAnsi"/>
          <w:lang w:val="en-AU"/>
        </w:rPr>
        <w:t xml:space="preserve"> within the NBN GIS and inventory systems.</w:t>
      </w:r>
    </w:p>
    <w:p w:rsidR="00AB6AA4" w:rsidRDefault="00AB6AA4" w:rsidP="00AB6AA4">
      <w:pPr>
        <w:ind w:left="360"/>
        <w:jc w:val="both"/>
        <w:rPr>
          <w:rFonts w:eastAsia="Times New Roman" w:cstheme="minorHAnsi"/>
          <w:lang w:val="en-AU"/>
        </w:rPr>
      </w:pPr>
    </w:p>
    <w:p w:rsidR="00C575EB" w:rsidRPr="00C575EB" w:rsidRDefault="00AB6AA4" w:rsidP="00C575EB">
      <w:pPr>
        <w:jc w:val="both"/>
        <w:rPr>
          <w:rFonts w:eastAsia="Times New Roman" w:cstheme="minorHAnsi"/>
          <w:lang w:val="en-AU"/>
        </w:rPr>
      </w:pPr>
      <w:r w:rsidRPr="00C575EB">
        <w:rPr>
          <w:rFonts w:eastAsia="Times New Roman" w:cstheme="minorHAnsi"/>
          <w:lang w:val="en-AU"/>
        </w:rPr>
        <w:t>Steps for pole data cleansing</w:t>
      </w:r>
    </w:p>
    <w:p w:rsidR="00AB6AA4" w:rsidRPr="00C575EB" w:rsidRDefault="00AB6AA4" w:rsidP="00C575EB">
      <w:pPr>
        <w:jc w:val="both"/>
        <w:rPr>
          <w:rFonts w:eastAsia="Times New Roman" w:cstheme="minorHAnsi"/>
          <w:lang w:val="en-AU"/>
        </w:rPr>
      </w:pPr>
      <w:r w:rsidRPr="00C575EB">
        <w:rPr>
          <w:rFonts w:cstheme="minorHAnsi"/>
        </w:rPr>
        <w:t>Generate the SAM boundary from PNI and the 3 sets of data (TPNI, PDB and Utility) from GDSS.</w:t>
      </w:r>
    </w:p>
    <w:p w:rsidR="00C575EB" w:rsidRPr="003D2BE1" w:rsidRDefault="00C575EB" w:rsidP="00C575EB">
      <w:pPr>
        <w:pStyle w:val="ListParagraph"/>
        <w:numPr>
          <w:ilvl w:val="0"/>
          <w:numId w:val="17"/>
        </w:numPr>
        <w:spacing w:before="240"/>
        <w:contextualSpacing w:val="0"/>
        <w:rPr>
          <w:rFonts w:asciiTheme="minorHAnsi" w:hAnsiTheme="minorHAnsi" w:cstheme="minorHAnsi"/>
        </w:rPr>
      </w:pPr>
      <w:r w:rsidRPr="003D2BE1">
        <w:rPr>
          <w:rFonts w:asciiTheme="minorHAnsi" w:hAnsiTheme="minorHAnsi" w:cstheme="minorHAnsi"/>
        </w:rPr>
        <w:t>Rename and load the data files tpni_poles, pdb_poles and utility_poles along with the buffer template TLS10.1.3_POLE_XXXX-YY_N50_1_Wash into MapInfo to the same layer.</w:t>
      </w:r>
    </w:p>
    <w:p w:rsidR="00C575EB" w:rsidRPr="003D2BE1" w:rsidRDefault="00C575EB" w:rsidP="00C575EB">
      <w:pPr>
        <w:numPr>
          <w:ilvl w:val="0"/>
          <w:numId w:val="17"/>
        </w:numPr>
        <w:autoSpaceDE w:val="0"/>
        <w:autoSpaceDN w:val="0"/>
        <w:spacing w:before="240" w:after="0" w:line="240" w:lineRule="auto"/>
        <w:contextualSpacing/>
        <w:rPr>
          <w:rFonts w:eastAsia="Times New Roman" w:cstheme="minorHAnsi"/>
          <w:lang w:val="en-AU" w:eastAsia="en-AU"/>
        </w:rPr>
      </w:pPr>
      <w:r w:rsidRPr="003D2BE1">
        <w:rPr>
          <w:rFonts w:eastAsia="Times New Roman" w:cstheme="minorHAnsi"/>
          <w:lang w:val="en-AU" w:eastAsia="en-AU"/>
        </w:rPr>
        <w:t>Run the latest version of ‘</w:t>
      </w:r>
      <w:r w:rsidRPr="003D2BE1">
        <w:rPr>
          <w:rFonts w:eastAsia="Times New Roman" w:cstheme="minorHAnsi"/>
          <w:lang w:val="en-AU"/>
        </w:rPr>
        <w:t>Format_TPNI_GDSS’ and ‘Format_utility_poles’ scripts.</w:t>
      </w:r>
    </w:p>
    <w:p w:rsidR="00C575EB" w:rsidRPr="003D2BE1" w:rsidRDefault="00C575EB" w:rsidP="00C575EB">
      <w:pPr>
        <w:pStyle w:val="ListNumber"/>
        <w:numPr>
          <w:ilvl w:val="0"/>
          <w:numId w:val="17"/>
        </w:numPr>
        <w:spacing w:before="240"/>
        <w:rPr>
          <w:rFonts w:cstheme="minorHAnsi"/>
        </w:rPr>
      </w:pPr>
      <w:r w:rsidRPr="003D2BE1">
        <w:rPr>
          <w:rFonts w:cstheme="minorHAnsi"/>
        </w:rPr>
        <w:t>Turn on Editable on the buffer template and Bing Hybrid for map view.</w:t>
      </w:r>
    </w:p>
    <w:p w:rsidR="00C575EB" w:rsidRPr="003D2BE1" w:rsidRDefault="00C575EB" w:rsidP="00C575EB">
      <w:pPr>
        <w:pStyle w:val="ListParagraph"/>
        <w:numPr>
          <w:ilvl w:val="0"/>
          <w:numId w:val="17"/>
        </w:numPr>
        <w:spacing w:before="240"/>
        <w:contextualSpacing w:val="0"/>
        <w:rPr>
          <w:rFonts w:asciiTheme="minorHAnsi" w:hAnsiTheme="minorHAnsi" w:cstheme="minorHAnsi"/>
        </w:rPr>
      </w:pPr>
      <w:r w:rsidRPr="003D2BE1">
        <w:rPr>
          <w:rFonts w:asciiTheme="minorHAnsi" w:hAnsiTheme="minorHAnsi" w:cstheme="minorHAnsi"/>
        </w:rPr>
        <w:t>Create buffers and perform data cleansing.</w:t>
      </w:r>
    </w:p>
    <w:p w:rsidR="00C575EB" w:rsidRPr="003D2BE1" w:rsidRDefault="00C575EB" w:rsidP="00C575EB">
      <w:pPr>
        <w:pStyle w:val="ListParagraph"/>
        <w:numPr>
          <w:ilvl w:val="0"/>
          <w:numId w:val="17"/>
        </w:numPr>
        <w:spacing w:before="240"/>
        <w:contextualSpacing w:val="0"/>
        <w:rPr>
          <w:rFonts w:asciiTheme="minorHAnsi" w:hAnsiTheme="minorHAnsi" w:cstheme="minorHAnsi"/>
        </w:rPr>
      </w:pPr>
      <w:r w:rsidRPr="003D2BE1">
        <w:rPr>
          <w:rFonts w:asciiTheme="minorHAnsi" w:hAnsiTheme="minorHAnsi" w:cstheme="minorHAnsi"/>
          <w:lang w:val="en-AU"/>
        </w:rPr>
        <w:t xml:space="preserve">Using Google Street View examine the poles and </w:t>
      </w:r>
      <w:r w:rsidRPr="003D2BE1">
        <w:rPr>
          <w:rFonts w:asciiTheme="minorHAnsi" w:hAnsiTheme="minorHAnsi" w:cstheme="minorHAnsi"/>
        </w:rPr>
        <w:t xml:space="preserve">determine pole ownership and joint use. Look for PSTN and Telstra HFC wires on the pole in Google map </w:t>
      </w:r>
      <w:r>
        <w:rPr>
          <w:rFonts w:asciiTheme="minorHAnsi" w:hAnsiTheme="minorHAnsi" w:cstheme="minorHAnsi"/>
        </w:rPr>
        <w:t xml:space="preserve">and </w:t>
      </w:r>
      <w:r w:rsidRPr="003D2BE1">
        <w:rPr>
          <w:rFonts w:asciiTheme="minorHAnsi" w:hAnsiTheme="minorHAnsi" w:cstheme="minorHAnsi"/>
        </w:rPr>
        <w:t>update the following fields:</w:t>
      </w:r>
    </w:p>
    <w:p w:rsidR="00C575EB" w:rsidRPr="00F46348" w:rsidRDefault="00C575EB" w:rsidP="00C575EB">
      <w:pPr>
        <w:pStyle w:val="ListParagraph"/>
        <w:numPr>
          <w:ilvl w:val="0"/>
          <w:numId w:val="15"/>
        </w:numPr>
        <w:spacing w:before="240"/>
        <w:rPr>
          <w:rFonts w:asciiTheme="minorHAnsi" w:hAnsiTheme="minorHAnsi" w:cstheme="minorHAnsi"/>
        </w:rPr>
      </w:pPr>
      <w:r w:rsidRPr="00F46348">
        <w:rPr>
          <w:rFonts w:asciiTheme="minorHAnsi" w:hAnsiTheme="minorHAnsi" w:cstheme="minorHAnsi"/>
        </w:rPr>
        <w:t>Joint_use in utility_poles. If no utility data is available, pole_use in pdb_poles.</w:t>
      </w:r>
    </w:p>
    <w:p w:rsidR="00C575EB" w:rsidRPr="00F46348" w:rsidRDefault="00C575EB" w:rsidP="00C575EB">
      <w:pPr>
        <w:pStyle w:val="ListParagraph"/>
        <w:numPr>
          <w:ilvl w:val="0"/>
          <w:numId w:val="15"/>
        </w:numPr>
        <w:spacing w:before="240"/>
        <w:rPr>
          <w:rFonts w:asciiTheme="minorHAnsi" w:hAnsiTheme="minorHAnsi" w:cstheme="minorHAnsi"/>
        </w:rPr>
      </w:pPr>
      <w:r w:rsidRPr="00F46348">
        <w:rPr>
          <w:rFonts w:asciiTheme="minorHAnsi" w:hAnsiTheme="minorHAnsi" w:cstheme="minorHAnsi"/>
        </w:rPr>
        <w:t>Comment and target_asset_flag field in buffer template accordingly.</w:t>
      </w:r>
    </w:p>
    <w:p w:rsidR="00C575EB" w:rsidRPr="00F46348" w:rsidRDefault="00C575EB" w:rsidP="00C575EB">
      <w:pPr>
        <w:ind w:left="1440"/>
        <w:rPr>
          <w:rFonts w:eastAsia="Times New Roman" w:cstheme="minorHAnsi"/>
          <w:lang w:val="en-AU"/>
        </w:rPr>
      </w:pPr>
      <w:r w:rsidRPr="00F46348">
        <w:rPr>
          <w:rFonts w:eastAsia="Times New Roman" w:cstheme="minorHAnsi"/>
          <w:lang w:val="en-AU"/>
        </w:rPr>
        <w:t>target_asset_flag= Y:  A</w:t>
      </w:r>
      <w:r w:rsidRPr="00F46348">
        <w:rPr>
          <w:rFonts w:eastAsia="Calibri" w:cs="Times New Roman"/>
          <w:lang w:val="en-AU"/>
        </w:rPr>
        <w:t>sset is transferable from Telstra to NBN.</w:t>
      </w:r>
    </w:p>
    <w:p w:rsidR="00C575EB" w:rsidRPr="003D2BE1" w:rsidRDefault="00C575EB" w:rsidP="00C575EB">
      <w:pPr>
        <w:pStyle w:val="ListParagraph"/>
        <w:numPr>
          <w:ilvl w:val="0"/>
          <w:numId w:val="17"/>
        </w:numPr>
        <w:spacing w:before="240"/>
        <w:contextualSpacing w:val="0"/>
        <w:rPr>
          <w:rFonts w:asciiTheme="minorHAnsi" w:hAnsiTheme="minorHAnsi" w:cstheme="minorHAnsi"/>
          <w:b/>
        </w:rPr>
      </w:pPr>
      <w:r w:rsidRPr="003D2BE1">
        <w:rPr>
          <w:rFonts w:asciiTheme="minorHAnsi" w:hAnsiTheme="minorHAnsi" w:cstheme="minorHAnsi"/>
        </w:rPr>
        <w:t>When buffering is complete, perform the below steps:</w:t>
      </w:r>
    </w:p>
    <w:p w:rsidR="00C575EB" w:rsidRPr="003D2BE1" w:rsidRDefault="00C575EB" w:rsidP="00C575EB">
      <w:pPr>
        <w:pStyle w:val="ListParagraph"/>
        <w:numPr>
          <w:ilvl w:val="0"/>
          <w:numId w:val="18"/>
        </w:numPr>
        <w:contextualSpacing w:val="0"/>
        <w:rPr>
          <w:rFonts w:asciiTheme="minorHAnsi" w:hAnsiTheme="minorHAnsi" w:cstheme="minorHAnsi"/>
          <w:b/>
        </w:rPr>
      </w:pPr>
      <w:r>
        <w:rPr>
          <w:rFonts w:asciiTheme="minorHAnsi" w:hAnsiTheme="minorHAnsi" w:cstheme="minorHAnsi"/>
        </w:rPr>
        <w:t>P</w:t>
      </w:r>
      <w:r>
        <w:t>ack the buffers in tabular format.</w:t>
      </w:r>
    </w:p>
    <w:p w:rsidR="00C575EB" w:rsidRPr="003D2BE1" w:rsidRDefault="00C575EB" w:rsidP="00C575EB">
      <w:pPr>
        <w:pStyle w:val="ListParagraph"/>
        <w:numPr>
          <w:ilvl w:val="0"/>
          <w:numId w:val="18"/>
        </w:numPr>
        <w:contextualSpacing w:val="0"/>
        <w:rPr>
          <w:rFonts w:asciiTheme="minorHAnsi" w:hAnsiTheme="minorHAnsi" w:cstheme="minorHAnsi"/>
          <w:b/>
        </w:rPr>
      </w:pPr>
      <w:r>
        <w:rPr>
          <w:rFonts w:asciiTheme="minorHAnsi" w:hAnsiTheme="minorHAnsi" w:cstheme="minorHAnsi"/>
        </w:rPr>
        <w:t xml:space="preserve">Merge the pole layers. </w:t>
      </w:r>
      <w:r w:rsidRPr="003D2BE1">
        <w:rPr>
          <w:rFonts w:asciiTheme="minorHAnsi" w:hAnsiTheme="minorHAnsi" w:cstheme="minorHAnsi"/>
        </w:rPr>
        <w:t>The data for different fields of buffer will be extracted firstly from the Utility dataset, then Pole DB, and lastly TPNI.</w:t>
      </w:r>
    </w:p>
    <w:p w:rsidR="00C575EB" w:rsidRPr="003D2BE1" w:rsidRDefault="00C575EB" w:rsidP="00C575EB">
      <w:pPr>
        <w:pStyle w:val="ListParagraph"/>
        <w:numPr>
          <w:ilvl w:val="0"/>
          <w:numId w:val="18"/>
        </w:numPr>
        <w:contextualSpacing w:val="0"/>
        <w:rPr>
          <w:rFonts w:asciiTheme="minorHAnsi" w:hAnsiTheme="minorHAnsi" w:cstheme="minorHAnsi"/>
          <w:b/>
        </w:rPr>
      </w:pPr>
      <w:r w:rsidRPr="003D2BE1">
        <w:rPr>
          <w:rFonts w:asciiTheme="minorHAnsi" w:hAnsiTheme="minorHAnsi" w:cstheme="minorHAnsi"/>
        </w:rPr>
        <w:t>Export</w:t>
      </w:r>
      <w:r>
        <w:rPr>
          <w:rFonts w:asciiTheme="minorHAnsi" w:hAnsiTheme="minorHAnsi" w:cstheme="minorHAnsi"/>
        </w:rPr>
        <w:t xml:space="preserve"> the buffer template and save it</w:t>
      </w:r>
      <w:r w:rsidRPr="003D2BE1">
        <w:rPr>
          <w:rFonts w:asciiTheme="minorHAnsi" w:hAnsiTheme="minorHAnsi" w:cstheme="minorHAnsi"/>
        </w:rPr>
        <w:t xml:space="preserve"> in </w:t>
      </w:r>
      <w:r>
        <w:rPr>
          <w:rFonts w:asciiTheme="minorHAnsi" w:hAnsiTheme="minorHAnsi" w:cstheme="minorHAnsi"/>
        </w:rPr>
        <w:t xml:space="preserve">the </w:t>
      </w:r>
      <w:r w:rsidRPr="003D2BE1">
        <w:rPr>
          <w:rFonts w:asciiTheme="minorHAnsi" w:hAnsiTheme="minorHAnsi" w:cstheme="minorHAnsi"/>
        </w:rPr>
        <w:t>working folder as .csv file</w:t>
      </w:r>
      <w:r>
        <w:rPr>
          <w:rFonts w:asciiTheme="minorHAnsi" w:hAnsiTheme="minorHAnsi" w:cstheme="minorHAnsi"/>
        </w:rPr>
        <w:t>.</w:t>
      </w:r>
    </w:p>
    <w:p w:rsidR="00C575EB" w:rsidRPr="003D2BE1" w:rsidRDefault="00C575EB" w:rsidP="00C575EB">
      <w:pPr>
        <w:pStyle w:val="ListParagraph"/>
        <w:ind w:left="1080"/>
        <w:contextualSpacing w:val="0"/>
        <w:rPr>
          <w:rFonts w:asciiTheme="minorHAnsi" w:hAnsiTheme="minorHAnsi" w:cstheme="minorHAnsi"/>
          <w:b/>
        </w:rPr>
      </w:pPr>
    </w:p>
    <w:p w:rsidR="00C575EB" w:rsidRDefault="00C575EB" w:rsidP="00C575EB">
      <w:pPr>
        <w:pStyle w:val="ListParagraph"/>
        <w:numPr>
          <w:ilvl w:val="0"/>
          <w:numId w:val="17"/>
        </w:numPr>
        <w:spacing w:before="240"/>
        <w:rPr>
          <w:rFonts w:asciiTheme="minorHAnsi" w:eastAsia="Times New Roman" w:hAnsiTheme="minorHAnsi" w:cstheme="minorHAnsi"/>
          <w:lang w:val="en-AU"/>
        </w:rPr>
      </w:pPr>
      <w:r w:rsidRPr="003D2BE1">
        <w:rPr>
          <w:rFonts w:asciiTheme="minorHAnsi" w:eastAsia="Times New Roman" w:hAnsiTheme="minorHAnsi" w:cstheme="minorHAnsi"/>
          <w:lang w:val="en-AU"/>
        </w:rPr>
        <w:t>Using Pole</w:t>
      </w:r>
      <w:r w:rsidR="000F5D7F">
        <w:rPr>
          <w:rFonts w:asciiTheme="minorHAnsi" w:eastAsia="Times New Roman" w:hAnsiTheme="minorHAnsi" w:cstheme="minorHAnsi"/>
          <w:lang w:val="en-AU"/>
        </w:rPr>
        <w:t xml:space="preserve"> data </w:t>
      </w:r>
      <w:r w:rsidRPr="003D2BE1">
        <w:rPr>
          <w:rFonts w:asciiTheme="minorHAnsi" w:eastAsia="Times New Roman" w:hAnsiTheme="minorHAnsi" w:cstheme="minorHAnsi"/>
          <w:lang w:val="en-AU"/>
        </w:rPr>
        <w:t>CleansingScripts.xlsm</w:t>
      </w:r>
      <w:r w:rsidRPr="003D2BE1">
        <w:rPr>
          <w:rFonts w:asciiTheme="minorHAnsi" w:hAnsiTheme="minorHAnsi" w:cstheme="minorHAnsi"/>
        </w:rPr>
        <w:t xml:space="preserve">, convert the </w:t>
      </w:r>
      <w:r w:rsidRPr="003D2BE1">
        <w:rPr>
          <w:rFonts w:asciiTheme="minorHAnsi" w:eastAsia="Times New Roman" w:hAnsiTheme="minorHAnsi" w:cstheme="minorHAnsi"/>
          <w:lang w:val="en-AU"/>
        </w:rPr>
        <w:t>exported TLS10_1_3_POLE_XXXX-YY_N50_1_wash.csv file into .xlsx. Execute the remaining steps in the script to get the final Asset Transfer Sheet (ATS).</w:t>
      </w:r>
    </w:p>
    <w:p w:rsidR="00C575EB" w:rsidRPr="003D2BE1" w:rsidRDefault="00C575EB" w:rsidP="00C575EB">
      <w:pPr>
        <w:pStyle w:val="ListParagraph"/>
        <w:spacing w:before="240"/>
        <w:ind w:left="360"/>
        <w:rPr>
          <w:rFonts w:asciiTheme="minorHAnsi" w:eastAsia="Times New Roman" w:hAnsiTheme="minorHAnsi" w:cstheme="minorHAnsi"/>
          <w:lang w:val="en-AU"/>
        </w:rPr>
      </w:pPr>
    </w:p>
    <w:p w:rsidR="00C575EB" w:rsidRPr="005A5780" w:rsidRDefault="00C575EB" w:rsidP="00C575EB">
      <w:pPr>
        <w:pStyle w:val="ListParagraph"/>
        <w:numPr>
          <w:ilvl w:val="0"/>
          <w:numId w:val="17"/>
        </w:numPr>
        <w:rPr>
          <w:rFonts w:asciiTheme="minorHAnsi" w:hAnsiTheme="minorHAnsi" w:cstheme="minorHAnsi"/>
        </w:rPr>
      </w:pPr>
      <w:r w:rsidRPr="005A5780">
        <w:rPr>
          <w:rFonts w:asciiTheme="minorHAnsi" w:eastAsia="Times New Roman" w:hAnsiTheme="minorHAnsi" w:cstheme="minorHAnsi"/>
          <w:lang w:val="en-AU"/>
        </w:rPr>
        <w:t xml:space="preserve">A </w:t>
      </w:r>
      <w:r w:rsidRPr="005A5780">
        <w:rPr>
          <w:rFonts w:asciiTheme="minorHAnsi" w:hAnsiTheme="minorHAnsi" w:cstheme="minorHAnsi"/>
          <w:bCs/>
          <w:shd w:val="clear" w:color="auto" w:fill="FFFFFF"/>
        </w:rPr>
        <w:t>Quality Assurance</w:t>
      </w:r>
      <w:r w:rsidRPr="005A5780">
        <w:rPr>
          <w:rFonts w:asciiTheme="minorHAnsi" w:eastAsia="Times New Roman" w:hAnsiTheme="minorHAnsi" w:cstheme="minorHAnsi"/>
          <w:lang w:val="en-AU"/>
        </w:rPr>
        <w:t xml:space="preserve"> (QA) is performed again on the ATS to </w:t>
      </w:r>
      <w:r w:rsidRPr="005A5780">
        <w:rPr>
          <w:rFonts w:asciiTheme="minorHAnsi" w:hAnsiTheme="minorHAnsi" w:cstheme="minorHAnsi"/>
        </w:rPr>
        <w:t xml:space="preserve">double-check and confirm that the values of all the fields are correct in Asset Transfer Sheet. </w:t>
      </w:r>
    </w:p>
    <w:p w:rsidR="00C575EB" w:rsidRPr="003D2BE1" w:rsidRDefault="00C575EB" w:rsidP="00C575EB">
      <w:pPr>
        <w:pStyle w:val="ListParagraph"/>
        <w:spacing w:before="240"/>
        <w:ind w:left="1080"/>
        <w:rPr>
          <w:rFonts w:asciiTheme="minorHAnsi" w:eastAsia="Times New Roman" w:hAnsiTheme="minorHAnsi" w:cstheme="minorHAnsi"/>
          <w:lang w:val="en-AU"/>
        </w:rPr>
      </w:pPr>
    </w:p>
    <w:p w:rsidR="00C575EB" w:rsidRDefault="00C575EB" w:rsidP="00C575EB">
      <w:pPr>
        <w:pStyle w:val="ListParagraph"/>
        <w:numPr>
          <w:ilvl w:val="0"/>
          <w:numId w:val="17"/>
        </w:numPr>
        <w:spacing w:before="240"/>
        <w:rPr>
          <w:rFonts w:asciiTheme="minorHAnsi" w:hAnsiTheme="minorHAnsi" w:cstheme="minorHAnsi"/>
          <w:lang w:val="en-AU"/>
        </w:rPr>
      </w:pPr>
      <w:r w:rsidRPr="003D2BE1">
        <w:rPr>
          <w:rFonts w:asciiTheme="minorHAnsi" w:hAnsiTheme="minorHAnsi" w:cstheme="minorHAnsi"/>
          <w:lang w:val="en-AU"/>
        </w:rPr>
        <w:lastRenderedPageBreak/>
        <w:t>The ATS for cleansed pole data will b</w:t>
      </w:r>
      <w:r w:rsidR="00380539">
        <w:rPr>
          <w:rFonts w:asciiTheme="minorHAnsi" w:hAnsiTheme="minorHAnsi" w:cstheme="minorHAnsi"/>
          <w:lang w:val="en-AU"/>
        </w:rPr>
        <w:t>e uploaded on the Connect MTM portal</w:t>
      </w:r>
      <w:r w:rsidRPr="003D2BE1">
        <w:rPr>
          <w:rFonts w:asciiTheme="minorHAnsi" w:hAnsiTheme="minorHAnsi" w:cstheme="minorHAnsi"/>
          <w:lang w:val="en-AU"/>
        </w:rPr>
        <w:t xml:space="preserve"> where the file will be available to Telstra.</w:t>
      </w:r>
    </w:p>
    <w:p w:rsidR="00A85F0B" w:rsidRDefault="00A85F0B" w:rsidP="00A85F0B">
      <w:pPr>
        <w:spacing w:before="240"/>
        <w:rPr>
          <w:rFonts w:cstheme="minorHAnsi"/>
          <w:lang w:val="en-AU"/>
        </w:rPr>
      </w:pPr>
    </w:p>
    <w:p w:rsidR="00A85F0B" w:rsidRPr="00A85F0B" w:rsidRDefault="00A85F0B" w:rsidP="00A85F0B">
      <w:pPr>
        <w:spacing w:line="256" w:lineRule="auto"/>
        <w:rPr>
          <w:b/>
        </w:rPr>
      </w:pPr>
      <w:r w:rsidRPr="00A85F0B">
        <w:rPr>
          <w:b/>
        </w:rPr>
        <w:t>Different wire combinations observed.</w:t>
      </w:r>
    </w:p>
    <w:p w:rsidR="00A85F0B" w:rsidRDefault="00A85F0B" w:rsidP="00A85F0B">
      <w:pPr>
        <w:pStyle w:val="ListParagraph"/>
        <w:numPr>
          <w:ilvl w:val="0"/>
          <w:numId w:val="19"/>
        </w:numPr>
        <w:spacing w:after="160" w:line="256" w:lineRule="auto"/>
      </w:pPr>
      <w:r>
        <w:t xml:space="preserve">Utility poles with only electric wires: joint_use = N and comment = </w:t>
      </w:r>
      <w:r w:rsidRPr="00F70C15">
        <w:t>Desktop inspected - No Telstra, No license required</w:t>
      </w:r>
      <w:r>
        <w:t>.</w:t>
      </w:r>
    </w:p>
    <w:p w:rsidR="00A85F0B" w:rsidRDefault="00A85F0B" w:rsidP="00A85F0B">
      <w:pPr>
        <w:pStyle w:val="ListParagraph"/>
        <w:spacing w:after="160" w:line="256" w:lineRule="auto"/>
      </w:pPr>
    </w:p>
    <w:p w:rsidR="00A85F0B" w:rsidRDefault="001A52F3" w:rsidP="001A52F3">
      <w:pPr>
        <w:pStyle w:val="ListParagraph"/>
        <w:spacing w:after="160" w:line="256" w:lineRule="auto"/>
      </w:pPr>
      <w:r>
        <w:rPr>
          <w:noProof/>
          <w:lang w:val="en-IN" w:eastAsia="en-IN"/>
        </w:rPr>
        <w:drawing>
          <wp:inline distT="0" distB="0" distL="0" distR="0" wp14:anchorId="03C3C353" wp14:editId="78A4028D">
            <wp:extent cx="3566207"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9928" cy="3756766"/>
                    </a:xfrm>
                    <a:prstGeom prst="rect">
                      <a:avLst/>
                    </a:prstGeom>
                  </pic:spPr>
                </pic:pic>
              </a:graphicData>
            </a:graphic>
          </wp:inline>
        </w:drawing>
      </w:r>
    </w:p>
    <w:p w:rsidR="00A85F0B" w:rsidRDefault="00A85F0B" w:rsidP="00A85F0B">
      <w:pPr>
        <w:pStyle w:val="ListParagraph"/>
        <w:spacing w:after="160" w:line="256" w:lineRule="auto"/>
      </w:pPr>
    </w:p>
    <w:p w:rsidR="00A85F0B" w:rsidRDefault="00A85F0B" w:rsidP="00A85F0B">
      <w:pPr>
        <w:pStyle w:val="ListParagraph"/>
        <w:numPr>
          <w:ilvl w:val="0"/>
          <w:numId w:val="19"/>
        </w:numPr>
        <w:spacing w:after="160" w:line="256" w:lineRule="auto"/>
      </w:pPr>
      <w:r>
        <w:t xml:space="preserve">Utility poles with PSTN/Telstra HFC and electric wires: joint_use = Y and comment = </w:t>
      </w:r>
      <w:r w:rsidRPr="00F70C15">
        <w:t>Desktop inspected</w:t>
      </w:r>
      <w:r>
        <w:t>.</w:t>
      </w:r>
    </w:p>
    <w:p w:rsidR="001A52F3" w:rsidRDefault="001A52F3" w:rsidP="001A52F3">
      <w:pPr>
        <w:pStyle w:val="ListParagraph"/>
        <w:spacing w:after="160" w:line="256" w:lineRule="auto"/>
      </w:pPr>
    </w:p>
    <w:p w:rsidR="001A52F3" w:rsidRDefault="001A52F3" w:rsidP="001A52F3">
      <w:pPr>
        <w:pStyle w:val="ListParagraph"/>
        <w:spacing w:after="160" w:line="256" w:lineRule="auto"/>
      </w:pPr>
      <w:r w:rsidRPr="00671BF1">
        <w:rPr>
          <w:noProof/>
          <w:lang w:val="en-IN" w:eastAsia="en-IN"/>
        </w:rPr>
        <w:lastRenderedPageBreak/>
        <w:drawing>
          <wp:inline distT="0" distB="0" distL="0" distR="0" wp14:anchorId="734C9858" wp14:editId="5C7D4F12">
            <wp:extent cx="5090795" cy="3868420"/>
            <wp:effectExtent l="0" t="0" r="0" b="0"/>
            <wp:docPr id="11" name="Picture 11" descr="C:\Users\sreelekshmi_s01\Desktop\telst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eelekshmi_s01\Desktop\telstr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795" cy="3868420"/>
                    </a:xfrm>
                    <a:prstGeom prst="rect">
                      <a:avLst/>
                    </a:prstGeom>
                    <a:noFill/>
                    <a:ln>
                      <a:noFill/>
                    </a:ln>
                  </pic:spPr>
                </pic:pic>
              </a:graphicData>
            </a:graphic>
          </wp:inline>
        </w:drawing>
      </w:r>
    </w:p>
    <w:p w:rsidR="00A85F0B" w:rsidRDefault="00A85F0B" w:rsidP="00A85F0B">
      <w:pPr>
        <w:pStyle w:val="ListParagraph"/>
        <w:spacing w:after="160" w:line="256" w:lineRule="auto"/>
      </w:pPr>
    </w:p>
    <w:p w:rsidR="00A85F0B" w:rsidRDefault="00A85F0B" w:rsidP="00A85F0B">
      <w:pPr>
        <w:pStyle w:val="ListParagraph"/>
        <w:numPr>
          <w:ilvl w:val="0"/>
          <w:numId w:val="19"/>
        </w:numPr>
        <w:spacing w:after="160" w:line="256" w:lineRule="auto"/>
      </w:pPr>
      <w:r>
        <w:t xml:space="preserve">Utility poles with only PSTN/Telstra HFC: </w:t>
      </w:r>
      <w:r w:rsidRPr="003B5DA9">
        <w:t>Field inspection required - Confirm ownership and joint use</w:t>
      </w:r>
      <w:r>
        <w:t>.</w:t>
      </w:r>
    </w:p>
    <w:p w:rsidR="00A85F0B" w:rsidRDefault="00A85F0B" w:rsidP="00A85F0B">
      <w:pPr>
        <w:pStyle w:val="ListParagraph"/>
        <w:spacing w:after="160" w:line="256" w:lineRule="auto"/>
      </w:pPr>
    </w:p>
    <w:p w:rsidR="001A52F3" w:rsidRDefault="00E8321F" w:rsidP="00A85F0B">
      <w:pPr>
        <w:pStyle w:val="ListParagraph"/>
        <w:spacing w:after="160" w:line="256" w:lineRule="auto"/>
      </w:pPr>
      <w:r>
        <w:rPr>
          <w:noProof/>
          <w:lang w:val="en-IN" w:eastAsia="en-IN"/>
        </w:rPr>
        <w:drawing>
          <wp:inline distT="0" distB="0" distL="0" distR="0" wp14:anchorId="18B922B0" wp14:editId="67CC0500">
            <wp:extent cx="2833542" cy="307657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8684" cy="3082158"/>
                    </a:xfrm>
                    <a:prstGeom prst="rect">
                      <a:avLst/>
                    </a:prstGeom>
                  </pic:spPr>
                </pic:pic>
              </a:graphicData>
            </a:graphic>
          </wp:inline>
        </w:drawing>
      </w:r>
    </w:p>
    <w:p w:rsidR="00A85F0B" w:rsidRDefault="00A85F0B" w:rsidP="00A85F0B">
      <w:pPr>
        <w:pStyle w:val="ListParagraph"/>
        <w:numPr>
          <w:ilvl w:val="0"/>
          <w:numId w:val="19"/>
        </w:numPr>
        <w:spacing w:after="160" w:line="256" w:lineRule="auto"/>
      </w:pPr>
      <w:r>
        <w:t xml:space="preserve">Telstra poles with only PSTN/Telstra HFC: joint_use = N, comment = </w:t>
      </w:r>
      <w:r w:rsidRPr="00F70C15">
        <w:t>Desktop inspected</w:t>
      </w:r>
      <w:r>
        <w:t xml:space="preserve"> and target_asset_flag = Y.</w:t>
      </w:r>
    </w:p>
    <w:p w:rsidR="001A52F3" w:rsidRDefault="001A52F3" w:rsidP="001A52F3">
      <w:pPr>
        <w:pStyle w:val="ListParagraph"/>
        <w:spacing w:after="160" w:line="256" w:lineRule="auto"/>
      </w:pPr>
      <w:r>
        <w:rPr>
          <w:noProof/>
          <w:lang w:val="en-IN" w:eastAsia="en-IN"/>
        </w:rPr>
        <w:lastRenderedPageBreak/>
        <w:drawing>
          <wp:inline distT="0" distB="0" distL="0" distR="0" wp14:anchorId="52C352E3" wp14:editId="2A4FA3F6">
            <wp:extent cx="2438400" cy="34474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2095" cy="3452639"/>
                    </a:xfrm>
                    <a:prstGeom prst="rect">
                      <a:avLst/>
                    </a:prstGeom>
                  </pic:spPr>
                </pic:pic>
              </a:graphicData>
            </a:graphic>
          </wp:inline>
        </w:drawing>
      </w:r>
    </w:p>
    <w:p w:rsidR="00A85F0B" w:rsidRDefault="00A85F0B" w:rsidP="00A85F0B">
      <w:pPr>
        <w:pStyle w:val="ListParagraph"/>
        <w:spacing w:after="160" w:line="256" w:lineRule="auto"/>
      </w:pPr>
    </w:p>
    <w:p w:rsidR="00A85F0B" w:rsidRDefault="00A85F0B" w:rsidP="00A85F0B">
      <w:pPr>
        <w:pStyle w:val="ListParagraph"/>
        <w:numPr>
          <w:ilvl w:val="0"/>
          <w:numId w:val="19"/>
        </w:numPr>
        <w:spacing w:after="160" w:line="256" w:lineRule="auto"/>
      </w:pPr>
      <w:r>
        <w:t xml:space="preserve">Telstra poles with PSTN/Telstra HFC and electric wires: joint_use = Y, comment = </w:t>
      </w:r>
      <w:r w:rsidRPr="00F70C15">
        <w:t>Desktop inspected</w:t>
      </w:r>
      <w:r>
        <w:t xml:space="preserve"> and target_asset_flag = N.</w:t>
      </w:r>
    </w:p>
    <w:p w:rsidR="001A52F3" w:rsidRDefault="001A52F3" w:rsidP="001A52F3">
      <w:pPr>
        <w:pStyle w:val="ListParagraph"/>
        <w:spacing w:after="160" w:line="256" w:lineRule="auto"/>
      </w:pPr>
    </w:p>
    <w:p w:rsidR="00A85F0B" w:rsidRDefault="00A85F0B" w:rsidP="00A85F0B">
      <w:pPr>
        <w:pStyle w:val="ListParagraph"/>
        <w:spacing w:after="160" w:line="256" w:lineRule="auto"/>
      </w:pPr>
    </w:p>
    <w:p w:rsidR="001A52F3" w:rsidRDefault="001A52F3" w:rsidP="00A85F0B">
      <w:pPr>
        <w:pStyle w:val="ListParagraph"/>
        <w:spacing w:after="160" w:line="256" w:lineRule="auto"/>
      </w:pPr>
      <w:r w:rsidRPr="00B33C54">
        <w:rPr>
          <w:noProof/>
          <w:lang w:val="en-IN" w:eastAsia="en-IN"/>
        </w:rPr>
        <w:drawing>
          <wp:inline distT="0" distB="0" distL="0" distR="0" wp14:anchorId="3969B089" wp14:editId="26A63A02">
            <wp:extent cx="2562210" cy="3162300"/>
            <wp:effectExtent l="0" t="0" r="0" b="0"/>
            <wp:docPr id="18" name="Picture 18" descr="C:\Users\sreelekshmi_s01\Desktop\telst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eelekshmi_s01\Desktop\telstra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8748" cy="3170369"/>
                    </a:xfrm>
                    <a:prstGeom prst="rect">
                      <a:avLst/>
                    </a:prstGeom>
                    <a:noFill/>
                    <a:ln>
                      <a:noFill/>
                    </a:ln>
                  </pic:spPr>
                </pic:pic>
              </a:graphicData>
            </a:graphic>
          </wp:inline>
        </w:drawing>
      </w:r>
    </w:p>
    <w:p w:rsidR="00105B49" w:rsidRDefault="00105B49" w:rsidP="001A52F3">
      <w:pPr>
        <w:pStyle w:val="ListParagraph"/>
        <w:spacing w:after="160" w:line="256" w:lineRule="auto"/>
      </w:pPr>
    </w:p>
    <w:p w:rsidR="001A52F3" w:rsidRDefault="00FC79B6" w:rsidP="001A52F3">
      <w:pPr>
        <w:pStyle w:val="ListParagraph"/>
        <w:spacing w:after="160" w:line="256" w:lineRule="auto"/>
      </w:pPr>
      <w:r>
        <w:br/>
      </w:r>
    </w:p>
    <w:p w:rsidR="00FC79B6" w:rsidRPr="00246995" w:rsidRDefault="00FC79B6" w:rsidP="00FC79B6">
      <w:pPr>
        <w:pStyle w:val="ListParagraph"/>
        <w:spacing w:after="160" w:line="256" w:lineRule="auto"/>
        <w:rPr>
          <w:b/>
        </w:rPr>
      </w:pPr>
      <w:r w:rsidRPr="00246995">
        <w:rPr>
          <w:b/>
        </w:rPr>
        <w:lastRenderedPageBreak/>
        <w:t xml:space="preserve">Scripts used for PDC </w:t>
      </w:r>
    </w:p>
    <w:p w:rsidR="00FC79B6" w:rsidRDefault="00FC79B6" w:rsidP="00FC79B6">
      <w:pPr>
        <w:pStyle w:val="ListParagraph"/>
        <w:spacing w:after="160" w:line="256" w:lineRule="auto"/>
      </w:pPr>
    </w:p>
    <w:p w:rsidR="00FC79B6" w:rsidRDefault="00FC79B6" w:rsidP="00FC79B6">
      <w:pPr>
        <w:pStyle w:val="ListParagraph"/>
        <w:spacing w:after="160" w:line="256" w:lineRule="auto"/>
      </w:pPr>
      <w:r w:rsidRPr="003D2BE1">
        <w:rPr>
          <w:rFonts w:asciiTheme="minorHAnsi" w:eastAsia="Times New Roman" w:hAnsiTheme="minorHAnsi" w:cstheme="minorHAnsi"/>
          <w:lang w:val="en-AU"/>
        </w:rPr>
        <w:t>Format_TPNI_GDSS’</w:t>
      </w:r>
    </w:p>
    <w:p w:rsidR="00FC79B6" w:rsidRDefault="00FC79B6" w:rsidP="001A52F3">
      <w:pPr>
        <w:pStyle w:val="ListParagraph"/>
        <w:spacing w:after="160" w:line="256" w:lineRule="auto"/>
      </w:pPr>
    </w:p>
    <w:p w:rsidR="00FC79B6" w:rsidRDefault="00A62D5A" w:rsidP="00FC79B6">
      <w:pPr>
        <w:pStyle w:val="ListParagraph"/>
        <w:spacing w:after="160" w:line="256" w:lineRule="auto"/>
      </w:pPr>
      <w:r>
        <w:t>Loaded TPNI and PDB may contain previously updated data, while running the script it will</w:t>
      </w:r>
      <w:r w:rsidR="00FC79B6">
        <w:t xml:space="preserve"> </w:t>
      </w:r>
      <w:r>
        <w:t xml:space="preserve">refresh the PDB and TPNI and </w:t>
      </w:r>
      <w:r w:rsidR="00FC79B6">
        <w:t>remove added comments or updated joint use.</w:t>
      </w:r>
    </w:p>
    <w:p w:rsidR="00FC79B6" w:rsidRDefault="00FC79B6" w:rsidP="00FC79B6">
      <w:pPr>
        <w:pStyle w:val="ListParagraph"/>
        <w:spacing w:after="160" w:line="256" w:lineRule="auto"/>
      </w:pPr>
    </w:p>
    <w:p w:rsidR="00FC79B6" w:rsidRDefault="00FC79B6" w:rsidP="00FC79B6">
      <w:pPr>
        <w:pStyle w:val="ListParagraph"/>
        <w:spacing w:after="160" w:line="256" w:lineRule="auto"/>
      </w:pPr>
      <w:r w:rsidRPr="003D2BE1">
        <w:rPr>
          <w:rFonts w:asciiTheme="minorHAnsi" w:eastAsia="Times New Roman" w:hAnsiTheme="minorHAnsi" w:cstheme="minorHAnsi"/>
          <w:lang w:val="en-AU"/>
        </w:rPr>
        <w:t>Format_utility_poles’</w:t>
      </w:r>
    </w:p>
    <w:p w:rsidR="00FC79B6" w:rsidRDefault="00FC79B6" w:rsidP="00FC79B6">
      <w:pPr>
        <w:pStyle w:val="ListParagraph"/>
        <w:spacing w:after="160" w:line="256" w:lineRule="auto"/>
      </w:pPr>
    </w:p>
    <w:p w:rsidR="00FC79B6" w:rsidRDefault="00AF0E32" w:rsidP="00FC79B6">
      <w:pPr>
        <w:pStyle w:val="ListParagraph"/>
        <w:spacing w:after="160" w:line="256" w:lineRule="auto"/>
      </w:pPr>
      <w:r>
        <w:t xml:space="preserve">Refreshing of utility data will be done by this script and it will generate </w:t>
      </w:r>
      <w:r w:rsidR="00A3717F">
        <w:t>the URL</w:t>
      </w:r>
      <w:r>
        <w:t xml:space="preserve"> for each utility entries according to the latitude and longitude provided to make the buffering </w:t>
      </w:r>
      <w:r w:rsidR="00A3717F">
        <w:t>easier</w:t>
      </w:r>
      <w:r>
        <w:t>.</w:t>
      </w:r>
    </w:p>
    <w:p w:rsidR="00A3717F" w:rsidRDefault="00A3717F" w:rsidP="00FC79B6">
      <w:pPr>
        <w:pStyle w:val="ListParagraph"/>
        <w:spacing w:after="160" w:line="256" w:lineRule="auto"/>
      </w:pPr>
    </w:p>
    <w:p w:rsidR="00F277C8" w:rsidRDefault="00F277C8" w:rsidP="00FC79B6">
      <w:pPr>
        <w:pStyle w:val="ListParagraph"/>
        <w:spacing w:after="160" w:line="256" w:lineRule="auto"/>
      </w:pPr>
      <w:r w:rsidRPr="00F277C8">
        <w:t>Merge_Pole_Layers_TelstraHFC</w:t>
      </w:r>
    </w:p>
    <w:p w:rsidR="00F277C8" w:rsidRDefault="00F277C8" w:rsidP="00FC79B6">
      <w:pPr>
        <w:pStyle w:val="ListParagraph"/>
        <w:spacing w:after="160" w:line="256" w:lineRule="auto"/>
      </w:pPr>
    </w:p>
    <w:p w:rsidR="00F277C8" w:rsidRDefault="00F277C8" w:rsidP="00FC79B6">
      <w:pPr>
        <w:pStyle w:val="ListParagraph"/>
        <w:spacing w:after="160" w:line="256" w:lineRule="auto"/>
      </w:pPr>
      <w:r>
        <w:t xml:space="preserve">Merging of data from different data layers into the buffer template and make the buffer template in a readable format is done by this </w:t>
      </w:r>
      <w:r w:rsidR="00105B49">
        <w:t>script.</w:t>
      </w:r>
      <w:r>
        <w:t xml:space="preserve"> We will get all the updated data in a single csv file. This is further formatted to make the ATS.</w:t>
      </w:r>
    </w:p>
    <w:p w:rsidR="00F277C8" w:rsidRDefault="00F277C8" w:rsidP="00FC79B6">
      <w:pPr>
        <w:pStyle w:val="ListParagraph"/>
        <w:spacing w:after="160" w:line="256" w:lineRule="auto"/>
      </w:pPr>
    </w:p>
    <w:p w:rsidR="00246995" w:rsidRDefault="00246995" w:rsidP="00FC79B6">
      <w:pPr>
        <w:pStyle w:val="ListParagraph"/>
        <w:spacing w:after="160" w:line="256" w:lineRule="auto"/>
      </w:pPr>
      <w:r w:rsidRPr="00246995">
        <w:t>Format Utility_PUR</w:t>
      </w:r>
    </w:p>
    <w:p w:rsidR="00246995" w:rsidRDefault="00246995" w:rsidP="00FC79B6">
      <w:pPr>
        <w:pStyle w:val="ListParagraph"/>
        <w:spacing w:after="160" w:line="256" w:lineRule="auto"/>
      </w:pPr>
    </w:p>
    <w:p w:rsidR="00F277C8" w:rsidRDefault="00246995" w:rsidP="00246995">
      <w:pPr>
        <w:pStyle w:val="ListParagraph"/>
        <w:spacing w:after="160" w:line="256" w:lineRule="auto"/>
      </w:pPr>
      <w:r>
        <w:t xml:space="preserve">               This script is used for changing the format of pole utilization report taken from spatialnet and make it in the form of utility data from GDSS and readable with Map Info tool.</w:t>
      </w:r>
    </w:p>
    <w:p w:rsidR="00246995" w:rsidRDefault="00246995" w:rsidP="00246995">
      <w:pPr>
        <w:pStyle w:val="ListParagraph"/>
        <w:spacing w:after="160" w:line="256" w:lineRule="auto"/>
      </w:pPr>
    </w:p>
    <w:p w:rsidR="00246995" w:rsidRDefault="00246995" w:rsidP="00246995">
      <w:pPr>
        <w:pStyle w:val="ListParagraph"/>
        <w:spacing w:after="160" w:line="256" w:lineRule="auto"/>
      </w:pPr>
      <w:r w:rsidRPr="00246995">
        <w:t>TelstraHFC_Pole_Cleansing_Script</w:t>
      </w:r>
    </w:p>
    <w:p w:rsidR="00105B49" w:rsidRDefault="00105B49" w:rsidP="00246995">
      <w:pPr>
        <w:pStyle w:val="ListParagraph"/>
        <w:spacing w:after="160" w:line="256" w:lineRule="auto"/>
      </w:pPr>
    </w:p>
    <w:p w:rsidR="00105B49" w:rsidRDefault="00105B49" w:rsidP="00246995">
      <w:pPr>
        <w:pStyle w:val="ListParagraph"/>
        <w:spacing w:after="160" w:line="256" w:lineRule="auto"/>
      </w:pPr>
      <w:r>
        <w:t xml:space="preserve">Asset transfer sheet which is the final output from PDC is created by making changes and updates to the csv file created from MapInfo tool. This </w:t>
      </w:r>
      <w:r w:rsidR="000F5D7F">
        <w:t>can be</w:t>
      </w:r>
      <w:r>
        <w:t xml:space="preserve"> done by various macros included in the script.</w:t>
      </w:r>
    </w:p>
    <w:p w:rsidR="00105B49" w:rsidRPr="00246995" w:rsidRDefault="00105B49" w:rsidP="00105B49">
      <w:pPr>
        <w:spacing w:line="256" w:lineRule="auto"/>
      </w:pPr>
      <w:r>
        <w:t xml:space="preserve">           </w:t>
      </w:r>
    </w:p>
    <w:p w:rsidR="00246995" w:rsidRPr="00246995" w:rsidRDefault="00246995" w:rsidP="00246995">
      <w:pPr>
        <w:pStyle w:val="ListParagraph"/>
        <w:spacing w:after="160" w:line="256" w:lineRule="auto"/>
        <w:rPr>
          <w:b/>
        </w:rPr>
      </w:pPr>
    </w:p>
    <w:p w:rsidR="00246995" w:rsidRDefault="00246995" w:rsidP="00246995">
      <w:pPr>
        <w:pStyle w:val="ListParagraph"/>
        <w:spacing w:after="160" w:line="256" w:lineRule="auto"/>
      </w:pPr>
    </w:p>
    <w:p w:rsidR="00246995" w:rsidRDefault="00246995" w:rsidP="00246995">
      <w:pPr>
        <w:pStyle w:val="ListParagraph"/>
        <w:spacing w:after="160" w:line="256" w:lineRule="auto"/>
      </w:pPr>
    </w:p>
    <w:p w:rsidR="00246995" w:rsidRDefault="00246995" w:rsidP="00246995">
      <w:pPr>
        <w:pStyle w:val="ListParagraph"/>
        <w:spacing w:after="160" w:line="256" w:lineRule="auto"/>
      </w:pPr>
    </w:p>
    <w:p w:rsidR="00246995" w:rsidRDefault="00246995" w:rsidP="00246995">
      <w:pPr>
        <w:pStyle w:val="ListParagraph"/>
        <w:spacing w:after="160" w:line="256" w:lineRule="auto"/>
      </w:pPr>
    </w:p>
    <w:p w:rsidR="00F277C8" w:rsidRDefault="00F277C8" w:rsidP="00FC79B6">
      <w:pPr>
        <w:pStyle w:val="ListParagraph"/>
        <w:spacing w:after="160" w:line="256" w:lineRule="auto"/>
      </w:pPr>
    </w:p>
    <w:p w:rsidR="00F277C8" w:rsidRDefault="00F277C8" w:rsidP="00FC79B6">
      <w:pPr>
        <w:pStyle w:val="ListParagraph"/>
        <w:spacing w:after="160" w:line="256" w:lineRule="auto"/>
      </w:pPr>
    </w:p>
    <w:p w:rsidR="00F277C8" w:rsidRDefault="00F277C8" w:rsidP="00FC79B6">
      <w:pPr>
        <w:pStyle w:val="ListParagraph"/>
        <w:spacing w:after="160" w:line="256" w:lineRule="auto"/>
      </w:pPr>
    </w:p>
    <w:p w:rsidR="00F277C8" w:rsidRDefault="00F277C8" w:rsidP="00FC79B6">
      <w:pPr>
        <w:pStyle w:val="ListParagraph"/>
        <w:spacing w:after="160" w:line="256" w:lineRule="auto"/>
      </w:pPr>
    </w:p>
    <w:p w:rsidR="00F277C8" w:rsidRDefault="00F277C8" w:rsidP="00FC79B6">
      <w:pPr>
        <w:pStyle w:val="ListParagraph"/>
        <w:spacing w:after="160" w:line="256" w:lineRule="auto"/>
      </w:pPr>
    </w:p>
    <w:p w:rsidR="00F277C8" w:rsidRDefault="00F277C8" w:rsidP="00FC79B6">
      <w:pPr>
        <w:pStyle w:val="ListParagraph"/>
        <w:spacing w:after="160" w:line="256" w:lineRule="auto"/>
      </w:pPr>
    </w:p>
    <w:p w:rsidR="00A3717F" w:rsidRDefault="00A3717F" w:rsidP="00FC79B6">
      <w:pPr>
        <w:pStyle w:val="ListParagraph"/>
        <w:spacing w:after="160" w:line="256" w:lineRule="auto"/>
      </w:pPr>
    </w:p>
    <w:p w:rsidR="00A85F0B" w:rsidRPr="00A85F0B" w:rsidRDefault="00A85F0B" w:rsidP="00A85F0B">
      <w:pPr>
        <w:spacing w:before="240"/>
        <w:rPr>
          <w:rFonts w:cstheme="minorHAnsi"/>
          <w:lang w:val="en-AU"/>
        </w:rPr>
      </w:pPr>
    </w:p>
    <w:p w:rsidR="00C575EB" w:rsidRDefault="00C575EB" w:rsidP="00C575EB">
      <w:pPr>
        <w:ind w:left="720"/>
        <w:rPr>
          <w:rFonts w:cstheme="minorHAnsi"/>
        </w:rPr>
      </w:pPr>
    </w:p>
    <w:p w:rsidR="00C575EB" w:rsidRPr="00AD47A5" w:rsidRDefault="00C575EB" w:rsidP="00C575EB">
      <w:pPr>
        <w:pStyle w:val="ListParagraph"/>
        <w:contextualSpacing w:val="0"/>
        <w:rPr>
          <w:rFonts w:asciiTheme="minorHAnsi" w:hAnsiTheme="minorHAnsi" w:cstheme="minorHAnsi"/>
        </w:rPr>
      </w:pPr>
    </w:p>
    <w:p w:rsidR="00C575EB" w:rsidRDefault="00C575EB" w:rsidP="00C575EB">
      <w:pPr>
        <w:pStyle w:val="ListParagraph"/>
        <w:contextualSpacing w:val="0"/>
        <w:rPr>
          <w:rFonts w:asciiTheme="minorHAnsi" w:hAnsiTheme="minorHAnsi" w:cstheme="minorHAnsi"/>
        </w:rPr>
      </w:pPr>
    </w:p>
    <w:p w:rsidR="00C575EB" w:rsidRPr="00C575EB" w:rsidRDefault="00C575EB" w:rsidP="00C575EB">
      <w:pPr>
        <w:rPr>
          <w:rFonts w:cstheme="minorHAnsi"/>
        </w:rPr>
      </w:pPr>
    </w:p>
    <w:p w:rsidR="00AB6AA4" w:rsidRDefault="00AB6AA4" w:rsidP="00AB6AA4">
      <w:pPr>
        <w:jc w:val="both"/>
      </w:pPr>
    </w:p>
    <w:p w:rsidR="00AB6AA4" w:rsidRDefault="00AB6AA4" w:rsidP="00AB6AA4">
      <w:pPr>
        <w:ind w:left="360"/>
        <w:jc w:val="both"/>
      </w:pPr>
    </w:p>
    <w:p w:rsidR="00AB6AA4" w:rsidRDefault="00AB6AA4" w:rsidP="00AB6AA4">
      <w:pPr>
        <w:ind w:left="360"/>
        <w:jc w:val="both"/>
      </w:pPr>
    </w:p>
    <w:p w:rsidR="00AB6AA4" w:rsidRDefault="00AB6AA4" w:rsidP="00AB6AA4">
      <w:pPr>
        <w:ind w:left="360"/>
        <w:jc w:val="both"/>
      </w:pPr>
    </w:p>
    <w:p w:rsidR="00AB6AA4" w:rsidRPr="00AB6AA4" w:rsidRDefault="00AB6AA4" w:rsidP="00AB6AA4">
      <w:pPr>
        <w:ind w:left="360"/>
        <w:jc w:val="both"/>
      </w:pPr>
    </w:p>
    <w:p w:rsidR="00725AC6" w:rsidRDefault="00725AC6" w:rsidP="00AB6AA4">
      <w:pPr>
        <w:pStyle w:val="ListParagraph"/>
        <w:jc w:val="both"/>
      </w:pPr>
    </w:p>
    <w:p w:rsidR="009819D2" w:rsidRPr="009819D2" w:rsidRDefault="009819D2" w:rsidP="009819D2">
      <w:pPr>
        <w:tabs>
          <w:tab w:val="left" w:pos="3555"/>
        </w:tabs>
      </w:pPr>
    </w:p>
    <w:sectPr w:rsidR="009819D2" w:rsidRPr="009819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A27" w:rsidRDefault="00032A27" w:rsidP="00A9061D">
      <w:pPr>
        <w:spacing w:after="0" w:line="240" w:lineRule="auto"/>
      </w:pPr>
      <w:r>
        <w:separator/>
      </w:r>
    </w:p>
  </w:endnote>
  <w:endnote w:type="continuationSeparator" w:id="0">
    <w:p w:rsidR="00032A27" w:rsidRDefault="00032A27" w:rsidP="00A90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A27" w:rsidRDefault="00032A27" w:rsidP="00A9061D">
      <w:pPr>
        <w:spacing w:after="0" w:line="240" w:lineRule="auto"/>
      </w:pPr>
      <w:r>
        <w:separator/>
      </w:r>
    </w:p>
  </w:footnote>
  <w:footnote w:type="continuationSeparator" w:id="0">
    <w:p w:rsidR="00032A27" w:rsidRDefault="00032A27" w:rsidP="00A906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B4202"/>
    <w:multiLevelType w:val="hybridMultilevel"/>
    <w:tmpl w:val="F2FC6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A53B3D"/>
    <w:multiLevelType w:val="hybridMultilevel"/>
    <w:tmpl w:val="CB365312"/>
    <w:lvl w:ilvl="0" w:tplc="25D01B1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5BC147D"/>
    <w:multiLevelType w:val="hybridMultilevel"/>
    <w:tmpl w:val="4F68D6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1B1986"/>
    <w:multiLevelType w:val="hybridMultilevel"/>
    <w:tmpl w:val="C330B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308159D"/>
    <w:multiLevelType w:val="hybridMultilevel"/>
    <w:tmpl w:val="88CC743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A8A377F"/>
    <w:multiLevelType w:val="hybridMultilevel"/>
    <w:tmpl w:val="6DACB7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2790BA5"/>
    <w:multiLevelType w:val="hybridMultilevel"/>
    <w:tmpl w:val="7272E3D8"/>
    <w:lvl w:ilvl="0" w:tplc="7E1675B8">
      <w:start w:val="4"/>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nsid w:val="366334DB"/>
    <w:multiLevelType w:val="hybridMultilevel"/>
    <w:tmpl w:val="CFA6C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8876050"/>
    <w:multiLevelType w:val="hybridMultilevel"/>
    <w:tmpl w:val="8EAE2084"/>
    <w:lvl w:ilvl="0" w:tplc="25D01B1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454106F6"/>
    <w:multiLevelType w:val="hybridMultilevel"/>
    <w:tmpl w:val="C9B4A4D8"/>
    <w:lvl w:ilvl="0" w:tplc="6E5C4C26">
      <w:start w:val="2"/>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46BA0E91"/>
    <w:multiLevelType w:val="hybridMultilevel"/>
    <w:tmpl w:val="B3404452"/>
    <w:lvl w:ilvl="0" w:tplc="0A164A0A">
      <w:start w:val="1"/>
      <w:numFmt w:val="decimal"/>
      <w:lvlText w:val="%1."/>
      <w:lvlJc w:val="left"/>
      <w:pPr>
        <w:ind w:left="765" w:hanging="40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6A6166"/>
    <w:multiLevelType w:val="hybridMultilevel"/>
    <w:tmpl w:val="B03218FE"/>
    <w:lvl w:ilvl="0" w:tplc="C56657BE">
      <w:start w:val="4"/>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2">
    <w:nsid w:val="548957FC"/>
    <w:multiLevelType w:val="hybridMultilevel"/>
    <w:tmpl w:val="39C6AFEE"/>
    <w:lvl w:ilvl="0" w:tplc="D13A536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7D2DDA"/>
    <w:multiLevelType w:val="hybridMultilevel"/>
    <w:tmpl w:val="8E90B3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EC8756D"/>
    <w:multiLevelType w:val="hybridMultilevel"/>
    <w:tmpl w:val="F5CAFFD2"/>
    <w:lvl w:ilvl="0" w:tplc="04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nsid w:val="69FF2CA7"/>
    <w:multiLevelType w:val="hybridMultilevel"/>
    <w:tmpl w:val="C9B6072E"/>
    <w:lvl w:ilvl="0" w:tplc="D2C688D4">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9B47F0"/>
    <w:multiLevelType w:val="hybridMultilevel"/>
    <w:tmpl w:val="07386AE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DE113C0"/>
    <w:multiLevelType w:val="hybridMultilevel"/>
    <w:tmpl w:val="E2BAB0FE"/>
    <w:lvl w:ilvl="0" w:tplc="0C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E161F6D"/>
    <w:multiLevelType w:val="hybridMultilevel"/>
    <w:tmpl w:val="9AA8A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0"/>
  </w:num>
  <w:num w:numId="4">
    <w:abstractNumId w:val="7"/>
  </w:num>
  <w:num w:numId="5">
    <w:abstractNumId w:val="6"/>
  </w:num>
  <w:num w:numId="6">
    <w:abstractNumId w:val="14"/>
  </w:num>
  <w:num w:numId="7">
    <w:abstractNumId w:val="17"/>
  </w:num>
  <w:num w:numId="8">
    <w:abstractNumId w:val="5"/>
  </w:num>
  <w:num w:numId="9">
    <w:abstractNumId w:val="2"/>
  </w:num>
  <w:num w:numId="10">
    <w:abstractNumId w:val="13"/>
  </w:num>
  <w:num w:numId="11">
    <w:abstractNumId w:val="4"/>
  </w:num>
  <w:num w:numId="12">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2"/>
  </w:num>
  <w:num w:numId="15">
    <w:abstractNumId w:val="3"/>
  </w:num>
  <w:num w:numId="16">
    <w:abstractNumId w:val="11"/>
  </w:num>
  <w:num w:numId="17">
    <w:abstractNumId w:val="15"/>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008"/>
    <w:rsid w:val="00032A27"/>
    <w:rsid w:val="000925D2"/>
    <w:rsid w:val="000F5D7F"/>
    <w:rsid w:val="00105B49"/>
    <w:rsid w:val="001A52F3"/>
    <w:rsid w:val="00220653"/>
    <w:rsid w:val="00246995"/>
    <w:rsid w:val="00302E9C"/>
    <w:rsid w:val="00311A21"/>
    <w:rsid w:val="00380539"/>
    <w:rsid w:val="0039796E"/>
    <w:rsid w:val="004B17E2"/>
    <w:rsid w:val="00503008"/>
    <w:rsid w:val="00562B71"/>
    <w:rsid w:val="00725AC6"/>
    <w:rsid w:val="00913589"/>
    <w:rsid w:val="009819D2"/>
    <w:rsid w:val="00A3717F"/>
    <w:rsid w:val="00A62D5A"/>
    <w:rsid w:val="00A85F0B"/>
    <w:rsid w:val="00A9061D"/>
    <w:rsid w:val="00AB00C1"/>
    <w:rsid w:val="00AB1BD6"/>
    <w:rsid w:val="00AB6AA4"/>
    <w:rsid w:val="00AF0E32"/>
    <w:rsid w:val="00B6181B"/>
    <w:rsid w:val="00C575EB"/>
    <w:rsid w:val="00D31AEE"/>
    <w:rsid w:val="00DF42B4"/>
    <w:rsid w:val="00E8321F"/>
    <w:rsid w:val="00EE1E13"/>
    <w:rsid w:val="00EF3B7C"/>
    <w:rsid w:val="00F277C8"/>
    <w:rsid w:val="00F560EA"/>
    <w:rsid w:val="00FC7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2EA293-D6F9-445C-841D-01003140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20653"/>
    <w:pPr>
      <w:spacing w:after="0" w:line="240" w:lineRule="auto"/>
      <w:ind w:left="720"/>
      <w:contextualSpacing/>
    </w:pPr>
    <w:rPr>
      <w:rFonts w:ascii="Calibri" w:hAnsi="Calibri" w:cs="Calibri"/>
    </w:rPr>
  </w:style>
  <w:style w:type="paragraph" w:styleId="ListBullet">
    <w:name w:val="List Bullet"/>
    <w:basedOn w:val="Normal"/>
    <w:uiPriority w:val="1"/>
    <w:unhideWhenUsed/>
    <w:rsid w:val="00220653"/>
    <w:pPr>
      <w:spacing w:before="120" w:after="120" w:line="276" w:lineRule="auto"/>
    </w:pPr>
    <w:rPr>
      <w:rFonts w:ascii="Calibri" w:hAnsi="Calibri" w:cs="Calibri"/>
    </w:rPr>
  </w:style>
  <w:style w:type="character" w:customStyle="1" w:styleId="ListParagraphChar">
    <w:name w:val="List Paragraph Char"/>
    <w:basedOn w:val="DefaultParagraphFont"/>
    <w:link w:val="ListParagraph"/>
    <w:uiPriority w:val="34"/>
    <w:locked/>
    <w:rsid w:val="00220653"/>
    <w:rPr>
      <w:rFonts w:ascii="Calibri" w:hAnsi="Calibri" w:cs="Calibri"/>
    </w:rPr>
  </w:style>
  <w:style w:type="paragraph" w:styleId="Header">
    <w:name w:val="header"/>
    <w:basedOn w:val="Normal"/>
    <w:link w:val="HeaderChar"/>
    <w:uiPriority w:val="99"/>
    <w:unhideWhenUsed/>
    <w:rsid w:val="00A906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61D"/>
  </w:style>
  <w:style w:type="paragraph" w:styleId="Footer">
    <w:name w:val="footer"/>
    <w:basedOn w:val="Normal"/>
    <w:link w:val="FooterChar"/>
    <w:uiPriority w:val="99"/>
    <w:unhideWhenUsed/>
    <w:rsid w:val="00A90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061D"/>
  </w:style>
  <w:style w:type="paragraph" w:styleId="ListNumber">
    <w:name w:val="List Number"/>
    <w:basedOn w:val="Normal"/>
    <w:uiPriority w:val="1"/>
    <w:qFormat/>
    <w:rsid w:val="00C575EB"/>
    <w:pPr>
      <w:spacing w:before="120" w:after="120" w:line="276" w:lineRule="auto"/>
      <w:ind w:left="1800" w:hanging="360"/>
    </w:pPr>
    <w:rPr>
      <w:rFonts w:eastAsia="Times New Roman" w:cs="Times New Roman"/>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9</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8407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Lekshmi Sasidharan Nair01</dc:creator>
  <cp:keywords/>
  <dc:description/>
  <cp:lastModifiedBy>ram prasad</cp:lastModifiedBy>
  <cp:revision>18</cp:revision>
  <dcterms:created xsi:type="dcterms:W3CDTF">2018-02-02T07:06:00Z</dcterms:created>
  <dcterms:modified xsi:type="dcterms:W3CDTF">2018-02-04T10:05:00Z</dcterms:modified>
</cp:coreProperties>
</file>