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36" w:rsidRPr="00D70836" w:rsidRDefault="00D70836" w:rsidP="00D70836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</w:pPr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 xml:space="preserve">What is the difference between correlated </w:t>
      </w:r>
      <w:proofErr w:type="spellStart"/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>subqueries</w:t>
      </w:r>
      <w:proofErr w:type="spellEnd"/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 xml:space="preserve"> and uncorrelated </w:t>
      </w:r>
      <w:proofErr w:type="spellStart"/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>subqueries</w:t>
      </w:r>
      <w:proofErr w:type="spellEnd"/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>?</w:t>
      </w:r>
    </w:p>
    <w:p w:rsidR="00D70836" w:rsidRPr="00D70836" w:rsidRDefault="00D70836" w:rsidP="00D70836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Let’s start out with an example of what an uncorrelated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 looks like, and then we can compare that with a correlated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. Here is an example of an uncorrelated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:</w:t>
      </w:r>
    </w:p>
    <w:p w:rsidR="00D70836" w:rsidRPr="00D70836" w:rsidRDefault="00D70836" w:rsidP="00D70836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</w:pPr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 xml:space="preserve">Example of an Uncorrelated </w:t>
      </w:r>
      <w:proofErr w:type="spellStart"/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>Subquery</w:t>
      </w:r>
      <w:proofErr w:type="spellEnd"/>
    </w:p>
    <w:p w:rsidR="00D70836" w:rsidRPr="00D70836" w:rsidRDefault="00D70836" w:rsidP="00D70836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Here is an example of some SQL that represents an uncorrelated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:</w:t>
      </w:r>
    </w:p>
    <w:p w:rsidR="00D70836" w:rsidRPr="00D70836" w:rsidRDefault="00D70836" w:rsidP="00D70836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gram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select</w:t>
      </w:r>
      <w:proofErr w:type="gram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Salesperson.Name</w:t>
      </w:r>
      <w:proofErr w:type="spell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from Salesperson </w:t>
      </w:r>
    </w:p>
    <w:p w:rsidR="00D70836" w:rsidRPr="00D70836" w:rsidRDefault="00D70836" w:rsidP="00D70836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gram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where</w:t>
      </w:r>
      <w:proofErr w:type="gram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Salesperson.ID NOT IN(</w:t>
      </w:r>
    </w:p>
    <w:p w:rsidR="00D70836" w:rsidRPr="00D70836" w:rsidRDefault="00D70836" w:rsidP="00D70836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gram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select</w:t>
      </w:r>
      <w:proofErr w:type="gram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Orders.salesperson_id</w:t>
      </w:r>
      <w:proofErr w:type="spell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from Orders, Customer </w:t>
      </w:r>
    </w:p>
    <w:p w:rsidR="00D70836" w:rsidRPr="00D70836" w:rsidRDefault="00D70836" w:rsidP="00D70836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gram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where</w:t>
      </w:r>
      <w:proofErr w:type="gram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Orders.cust_id</w:t>
      </w:r>
      <w:proofErr w:type="spell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= Customer.ID </w:t>
      </w:r>
    </w:p>
    <w:p w:rsidR="00D70836" w:rsidRPr="00D70836" w:rsidRDefault="00D70836" w:rsidP="00D70836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gram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and</w:t>
      </w:r>
      <w:proofErr w:type="gram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Customer.Name</w:t>
      </w:r>
      <w:proofErr w:type="spell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= '</w:t>
      </w:r>
      <w:proofErr w:type="spellStart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Samsonic</w:t>
      </w:r>
      <w:proofErr w:type="spellEnd"/>
      <w:r w:rsidRPr="00D7083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')</w:t>
      </w:r>
    </w:p>
    <w:p w:rsidR="00D70836" w:rsidRDefault="00D70836" w:rsidP="00D70836">
      <w:pPr>
        <w:pStyle w:val="NormalWeb"/>
        <w:shd w:val="clear" w:color="auto" w:fill="FFFFFF"/>
        <w:spacing w:line="270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If the SQL above looks scary to you, don’t worry – it’s still easy to understand for our purposes here. The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portion of the SQL above begins after the “NOT IN” statement. The reason that the query above is an uncorrelated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is that the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can be run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b/>
          <w:bCs/>
          <w:i/>
          <w:iCs/>
          <w:color w:val="444444"/>
          <w:sz w:val="18"/>
          <w:szCs w:val="18"/>
        </w:rPr>
        <w:t>independently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 xml:space="preserve">of the outer query. Basically, the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has no relationship with the outer query.</w:t>
      </w:r>
    </w:p>
    <w:p w:rsidR="00D70836" w:rsidRDefault="00D70836" w:rsidP="00D70836">
      <w:pPr>
        <w:pStyle w:val="NormalWeb"/>
        <w:shd w:val="clear" w:color="auto" w:fill="FFFFFF"/>
        <w:spacing w:line="270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Now, a correlated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has the opposite property – the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can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b/>
          <w:bCs/>
          <w:color w:val="444444"/>
          <w:sz w:val="18"/>
          <w:szCs w:val="18"/>
        </w:rPr>
        <w:t>not</w:t>
      </w:r>
      <w:proofErr w:type="spellEnd"/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 xml:space="preserve">be run independently of the outer query. You can take a look at this example of a correlated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below and easily see the difference yourself:</w:t>
      </w:r>
    </w:p>
    <w:p w:rsidR="00D70836" w:rsidRDefault="00D70836" w:rsidP="00D70836">
      <w:pPr>
        <w:pStyle w:val="Heading2"/>
        <w:shd w:val="clear" w:color="auto" w:fill="FFFFFF"/>
        <w:spacing w:line="270" w:lineRule="atLeast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Example of a correlated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subquery</w:t>
      </w:r>
      <w:proofErr w:type="spellEnd"/>
    </w:p>
    <w:p w:rsidR="00D70836" w:rsidRDefault="00D70836" w:rsidP="00D70836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SELECT *</w:t>
      </w:r>
    </w:p>
    <w:p w:rsidR="00D70836" w:rsidRDefault="00D70836" w:rsidP="00D70836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FROM Employee Emp1</w:t>
      </w:r>
    </w:p>
    <w:p w:rsidR="00D70836" w:rsidRDefault="00D70836" w:rsidP="00D70836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WHERE (1) = (</w:t>
      </w:r>
    </w:p>
    <w:p w:rsidR="00D70836" w:rsidRDefault="00D70836" w:rsidP="00D70836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 xml:space="preserve">SELECT </w:t>
      </w:r>
      <w:proofErr w:type="gramStart"/>
      <w:r>
        <w:rPr>
          <w:color w:val="444444"/>
        </w:rPr>
        <w:t>COUNT(</w:t>
      </w:r>
      <w:proofErr w:type="gramEnd"/>
      <w:r>
        <w:rPr>
          <w:color w:val="444444"/>
        </w:rPr>
        <w:t>DISTINCT(Emp2.Salary))</w:t>
      </w:r>
    </w:p>
    <w:p w:rsidR="00D70836" w:rsidRDefault="00D70836" w:rsidP="00D70836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FROM Employee Emp2</w:t>
      </w:r>
    </w:p>
    <w:p w:rsidR="00D70836" w:rsidRDefault="00D70836" w:rsidP="00D70836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WHERE Emp2.Salary &gt; Emp1.Salary)</w:t>
      </w:r>
    </w:p>
    <w:p w:rsidR="00D70836" w:rsidRDefault="00D70836" w:rsidP="00D70836">
      <w:pPr>
        <w:pStyle w:val="NormalWeb"/>
        <w:shd w:val="clear" w:color="auto" w:fill="FFFFFF"/>
        <w:spacing w:line="270" w:lineRule="atLeast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What you will notice in the correlated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above is that the inner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uses Emp1.Salary, but the alias Emp1 is created in the outer query. This is why it is called a correlated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, because the </w:t>
      </w:r>
      <w:proofErr w:type="spellStart"/>
      <w:r>
        <w:rPr>
          <w:rFonts w:ascii="Verdana" w:hAnsi="Verdana"/>
          <w:color w:val="444444"/>
          <w:sz w:val="18"/>
          <w:szCs w:val="18"/>
        </w:rPr>
        <w:t>subquery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references a value in </w:t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</w:rPr>
        <w:t>it’s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</w:rPr>
        <w:t xml:space="preserve"> WHERE clause (in this case, it uses a column belonging to Emp1) that is used in the outer query.</w:t>
      </w:r>
    </w:p>
    <w:p w:rsidR="00D70836" w:rsidRPr="00D70836" w:rsidRDefault="00D70836" w:rsidP="00D70836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</w:pPr>
      <w:r w:rsidRPr="00D70836">
        <w:rPr>
          <w:rFonts w:ascii="Arial" w:eastAsia="Times New Roman" w:hAnsi="Arial" w:cs="Arial"/>
          <w:b/>
          <w:bCs/>
          <w:color w:val="444444"/>
          <w:sz w:val="27"/>
          <w:szCs w:val="27"/>
          <w:lang w:eastAsia="en-IN"/>
        </w:rPr>
        <w:t>How does a correlated query work exactly?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6"/>
      </w:tblGrid>
      <w:tr w:rsidR="00D70836" w:rsidRPr="00D70836" w:rsidTr="00D7083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70836" w:rsidRPr="00D70836" w:rsidRDefault="00D70836" w:rsidP="00D70836">
            <w:pPr>
              <w:spacing w:after="0" w:line="270" w:lineRule="atLeast"/>
              <w:divId w:val="872690208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eastAsia="en-IN"/>
              </w:rPr>
            </w:pPr>
            <w:r w:rsidRPr="00D7083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eastAsia="en-IN"/>
              </w:rPr>
              <w:br/>
            </w:r>
          </w:p>
        </w:tc>
      </w:tr>
    </w:tbl>
    <w:p w:rsidR="00D70836" w:rsidRPr="00D70836" w:rsidRDefault="00D70836" w:rsidP="00D70836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It’s important to understand the order of operations in a correlated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. First, a row is processed in the outer query. Then, for that particular row the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 is executed – so for each row processed by the outer query, the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 will also be processed. In our example of a correlated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 above, every time a row is processed for Emp1, the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 will also </w:t>
      </w:r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lastRenderedPageBreak/>
        <w:t xml:space="preserve">choose that row’s value for Emp1.Salary and run. And then the outer query will move on to the next row, and the </w:t>
      </w:r>
      <w:proofErr w:type="spell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subquery</w:t>
      </w:r>
      <w:proofErr w:type="spell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 will execute for that row’s value of Emp1.Salary. This will continue until the “WHERE (1) = (</w:t>
      </w:r>
      <w:proofErr w:type="gramStart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… )</w:t>
      </w:r>
      <w:proofErr w:type="gramEnd"/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” condition is satisfied.</w:t>
      </w:r>
    </w:p>
    <w:p w:rsidR="00D70836" w:rsidRPr="00D70836" w:rsidRDefault="00D70836" w:rsidP="00D70836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 w:rsidRPr="00D70836"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You can also read this particular SQL problem to get more detailed information on how the correlated query above works: </w:t>
      </w:r>
      <w:hyperlink r:id="rId4" w:history="1">
        <w:r w:rsidRPr="00D70836">
          <w:rPr>
            <w:rFonts w:ascii="Verdana" w:eastAsia="Times New Roman" w:hAnsi="Verdana" w:cs="Times New Roman"/>
            <w:color w:val="3400F0"/>
            <w:sz w:val="18"/>
            <w:szCs w:val="18"/>
            <w:lang w:eastAsia="en-IN"/>
          </w:rPr>
          <w:t>SQL – Find nth highest salary</w:t>
        </w:r>
      </w:hyperlink>
    </w:p>
    <w:p w:rsidR="00D6230C" w:rsidRDefault="00D6230C">
      <w:bookmarkStart w:id="0" w:name="_GoBack"/>
      <w:bookmarkEnd w:id="0"/>
    </w:p>
    <w:sectPr w:rsidR="00D6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6"/>
    <w:rsid w:val="00D6230C"/>
    <w:rsid w:val="00D7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DE8B8-7A59-4792-8DA4-057FE950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8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8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D70836"/>
  </w:style>
  <w:style w:type="character" w:styleId="Hyperlink">
    <w:name w:val="Hyperlink"/>
    <w:basedOn w:val="DefaultParagraphFont"/>
    <w:uiPriority w:val="99"/>
    <w:semiHidden/>
    <w:unhideWhenUsed/>
    <w:rsid w:val="00D70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grammerinterview.com/index.php/database-sql/find-nth-highest-salary-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1</cp:revision>
  <dcterms:created xsi:type="dcterms:W3CDTF">2015-11-30T05:48:00Z</dcterms:created>
  <dcterms:modified xsi:type="dcterms:W3CDTF">2015-11-30T05:50:00Z</dcterms:modified>
</cp:coreProperties>
</file>