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11 September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FAILS on 1 of 7. Parts A and B pass on every trip; one trip misses the state-of-charge bound by 0.45 of a point. Phase 2 proceeded with the miss recorded, not with the bound relaxed</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13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It is reliably slightly worse, which is what week 7's offline optimum predicted. Section 21.</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15 explains why that distinction matters.</w:t>
      </w:r>
    </w:p>
    <w:p>
      <w:pPr>
        <w:pStyle w:val="ListBullet"/>
        <w:spacing w:after="80"/>
      </w:pPr>
      <w:r>
        <w:t>The last experiment of week 9, which switches the failure handling off to measure what it is worth, has been run on the board. It was predicted beforehand to point the opposite way from the obvious reading, and it does: switching the handling off makes typical tracking better, 0.125 against 0.292 metres per second at a one-second outage. The handling is a safety mechanism, and it is not there to improve tracking. Sections 19 and 20.</w:t>
      </w:r>
    </w:p>
    <w:p>
      <w:pPr>
        <w:pStyle w:val="ListBullet"/>
        <w:spacing w:after="80"/>
      </w:pPr>
      <w:r>
        <w:t>The same prediction was wrong about how large that gap would be, expecting a factor of twelve where the board shows a factor of 2.3, and wrong that the two versions could not be told apart by the current drawn from the battery. Both corrections are recorded in section 20 rather than folded back into the prediction.</w:t>
      </w:r>
    </w:p>
    <w:p>
      <w:pPr>
        <w:pStyle w:val="ListBullet"/>
        <w:spacing w:after="80"/>
      </w:pPr>
      <w:r>
        <w:t>At a five-second outage the handling earns its keep, which is the case it exists for and the one the prediction called best: the worst of eight outages costs 7.39 metres per second with the handling in against 7.95 with it removed, predicted 6.88 against 8.02. The handling is not there because it tracks well; it is there because it fails small where holding on to a stale command fails large. Section 20.</w:t>
      </w:r>
    </w:p>
    <w:p>
      <w:pPr>
        <w:pStyle w:val="Heading2"/>
      </w:pPr>
      <w:r>
        <w:t>The state of the hardware for this report</w:t>
      </w:r>
    </w:p>
    <w:p>
      <w:pPr>
        <w:spacing w:after="160"/>
      </w:pPr>
      <w:r>
        <w:rPr>
          <w:i w:val="0"/>
          <w:sz w:val="24"/>
        </w:rPr>
        <w:t>The development board was attached when this report was generated, and the last outstanding experiment of week 9 was run on it. Section 20 is that measurement. Section 19 is the prediction that was written before it and is kept unchanged, so the two can be read against each other; it says on its heading, its opening paragraph, its figure caption and its table that it is a prediction. Everything else described as measured was measured on the board in earlier weeks and is unchanged.</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The words you need</w:t>
      </w:r>
    </w:p>
    <w:p>
      <w:pPr>
        <w:spacing w:after="160"/>
      </w:pPr>
      <w:r>
        <w:rPr>
          <w:i w:val="0"/>
          <w:sz w:val="24"/>
        </w:rPr>
        <w:t>Everything below recurs through the rest of the report. Nothing after this point assumes you have met any of these terms before.</w:t>
      </w:r>
    </w:p>
    <w:p>
      <w:pPr>
        <w:pStyle w:val="Heading2"/>
      </w:pPr>
      <w:r>
        <w:t>The car and the journey</w:t>
      </w:r>
    </w:p>
    <w:p>
      <w:pPr>
        <w:spacing w:after="100"/>
        <w:ind w:left="403"/>
      </w:pPr>
      <w:r>
        <w:rPr>
          <w:b/>
          <w:sz w:val="21"/>
        </w:rPr>
        <w:t xml:space="preserve">Drive cycle — </w:t>
      </w:r>
      <w:r>
        <w:rPr>
          <w:sz w:val="21"/>
        </w:rPr>
        <w:t>A standard speed-against-time profile that regulators use to test cars, so that two vehicles are compared on identical journeys. UDDS is stop-start city traffic, HWFET is steady highway, US06 is deliberately aggressive, and WLTC is the modern European standard. They are published second by second.</w:t>
      </w:r>
    </w:p>
    <w:p>
      <w:pPr>
        <w:spacing w:after="100"/>
        <w:ind w:left="403"/>
      </w:pPr>
      <w:r>
        <w:rPr>
          <w:b/>
          <w:sz w:val="21"/>
        </w:rPr>
        <w:t xml:space="preserve">Regenerative braking — </w:t>
      </w:r>
      <w:r>
        <w:rPr>
          <w:sz w:val="21"/>
        </w:rPr>
        <w:t>Running the motor backwards as a generator when slowing down, so that braking energy returns to the battery instead of becoming heat in the brake pads. It is the single largest energy lever on an electric car, and this project measures it as worth between 5 and 23 percent.</w:t>
      </w:r>
    </w:p>
    <w:p>
      <w:pPr>
        <w:spacing w:after="100"/>
        <w:ind w:left="403"/>
      </w:pPr>
      <w:r>
        <w:rPr>
          <w:b/>
          <w:sz w:val="21"/>
        </w:rPr>
        <w:t xml:space="preserve">State of charge — </w:t>
      </w:r>
      <w:r>
        <w:rPr>
          <w:sz w:val="21"/>
        </w:rPr>
        <w:t>How full the battery is, as a fraction from 0 to 1. Errors in it are quoted in percentage points: being at 62 percent when you should be at 64 is a 2 percentage point error.</w:t>
      </w:r>
    </w:p>
    <w:p>
      <w:pPr>
        <w:spacing w:after="100"/>
        <w:ind w:left="403"/>
      </w:pPr>
      <w:r>
        <w:rPr>
          <w:b/>
          <w:sz w:val="21"/>
        </w:rPr>
        <w:t xml:space="preserve">Watt-hours per kilometre — </w:t>
      </w:r>
      <w:r>
        <w:rPr>
          <w:sz w:val="21"/>
        </w:rPr>
        <w:t>How much energy the car uses to travel a kilometre. Lower is better. This vehicle sits around 150 to 190 depending on the cycle and the weather.</w:t>
      </w:r>
    </w:p>
    <w:p>
      <w:pPr>
        <w:pStyle w:val="Heading2"/>
      </w:pPr>
      <w:r>
        <w:t>Judging a prediction</w:t>
      </w:r>
    </w:p>
    <w:p>
      <w:pPr>
        <w:spacing w:after="100"/>
        <w:ind w:left="403"/>
      </w:pPr>
      <w:r>
        <w:rPr>
          <w:b/>
          <w:sz w:val="21"/>
        </w:rPr>
        <w:t xml:space="preserve">RMSE — </w:t>
      </w:r>
      <w:r>
        <w:rPr>
          <w:sz w:val="21"/>
        </w:rPr>
        <w:t>Root-mean-square error: the typical size of the gap between a prediction and reality, in the same units as the thing predicted. Large mistakes count much more heavily than small ones. Zero is perfect and lower is better.</w:t>
      </w:r>
    </w:p>
    <w:p>
      <w:pPr>
        <w:spacing w:after="100"/>
        <w:ind w:left="403"/>
      </w:pPr>
      <w:r>
        <w:rPr>
          <w:b/>
          <w:sz w:val="21"/>
        </w:rPr>
        <w:t xml:space="preserve">R-squared — </w:t>
      </w:r>
      <w:r>
        <w:rPr>
          <w:sz w:val="21"/>
        </w:rPr>
        <w:t>The fraction of the real variation a model explains. One is perfect, zero means the model is no better than always guessing the average, and a negative value means it is worse than guessing the average.</w:t>
      </w:r>
    </w:p>
    <w:p>
      <w:pPr>
        <w:spacing w:after="100"/>
        <w:ind w:left="403"/>
      </w:pPr>
      <w:r>
        <w:rPr>
          <w:b/>
          <w:sz w:val="21"/>
        </w:rPr>
        <w:t xml:space="preserve">Horizon — </w:t>
      </w:r>
      <w:r>
        <w:rPr>
          <w:sz w:val="21"/>
        </w:rPr>
        <w:t>How far ahead a forecast reaches. Here it is three seconds, checked at every tenth-of-a-second step along the way. Predicting a tenth of a second ahead is nearly free; three seconds is not.</w:t>
      </w:r>
    </w:p>
    <w:p>
      <w:pPr>
        <w:spacing w:after="100"/>
        <w:ind w:left="403"/>
      </w:pPr>
      <w:r>
        <w:rPr>
          <w:b/>
          <w:sz w:val="21"/>
        </w:rPr>
        <w:t xml:space="preserve">Persistence baseline — </w:t>
      </w:r>
      <w:r>
        <w:rPr>
          <w:sz w:val="21"/>
        </w:rPr>
        <w:t>The naive forecast: whatever the power is now, it will still be that in three seconds. It sounds trivial and is famously hard to beat over short horizons, so any model that cannot beat it is worthless. That is why it is a mandatory comparison.</w:t>
      </w:r>
    </w:p>
    <w:p>
      <w:pPr>
        <w:spacing w:after="100"/>
        <w:ind w:left="403"/>
      </w:pPr>
      <w:r>
        <w:rPr>
          <w:b/>
          <w:sz w:val="21"/>
        </w:rPr>
        <w:t xml:space="preserve">Held-out and sealed data — </w:t>
      </w:r>
      <w:r>
        <w:rPr>
          <w:sz w:val="21"/>
        </w:rPr>
        <w:t>Data the models are never allowed to see while being built. Seven validation trips are used for tuning. The test trips and the US06 cycle have not been opened at all and will be touched once, at the very end.</w:t>
      </w:r>
    </w:p>
    <w:p>
      <w:pPr>
        <w:spacing w:after="100"/>
        <w:ind w:left="403"/>
      </w:pPr>
      <w:r>
        <w:rPr>
          <w:b/>
          <w:sz w:val="21"/>
        </w:rPr>
        <w:t xml:space="preserve">Confidence interval — </w:t>
      </w:r>
      <w:r>
        <w:rPr>
          <w:sz w:val="21"/>
        </w:rPr>
        <w:t>A range expressing how sure a result is. If the interval around a difference includes zero, the honest reading is that the difference cannot be told apart from no difference at all.</w:t>
      </w:r>
    </w:p>
    <w:p>
      <w:pPr>
        <w:spacing w:after="100"/>
        <w:ind w:left="403"/>
      </w:pPr>
      <w:r>
        <w:rPr>
          <w:b/>
          <w:sz w:val="21"/>
        </w:rPr>
        <w:t xml:space="preserve">Seed — </w:t>
      </w:r>
      <w:r>
        <w:rPr>
          <w:sz w:val="21"/>
        </w:rPr>
        <w:t>Machine learning that involves randomness gives a different answer each time it is run. Reporting one run is not evidence, so this project trains five per arm and reports the spread.</w:t>
      </w:r>
    </w:p>
    <w:p>
      <w:pPr>
        <w:spacing w:after="100"/>
        <w:ind w:left="403"/>
      </w:pPr>
      <w:r>
        <w:rPr>
          <w:b/>
          <w:sz w:val="21"/>
        </w:rPr>
        <w:t xml:space="preserve">Ablation — </w:t>
      </w:r>
      <w:r>
        <w:rPr>
          <w:sz w:val="21"/>
        </w:rPr>
        <w:t>Deliberately removing one component to find out whether it was doing anything. Ablation A1 removes the physics from the training; A3 removes the forecast from the controller.</w:t>
      </w:r>
    </w:p>
    <w:p>
      <w:pPr>
        <w:pStyle w:val="Heading2"/>
      </w:pPr>
      <w:r>
        <w:t>The models</w:t>
      </w:r>
    </w:p>
    <w:p>
      <w:pPr>
        <w:spacing w:after="100"/>
        <w:ind w:left="403"/>
      </w:pPr>
      <w:r>
        <w:rPr>
          <w:b/>
          <w:sz w:val="21"/>
        </w:rPr>
        <w:t xml:space="preserve">Ridge regression — </w:t>
      </w:r>
      <w:r>
        <w:rPr>
          <w:sz w:val="21"/>
        </w:rPr>
        <w:t>About the simplest useful model there is, a weighted sum of the inputs fitted by solving one equation. 257 numbers. It is in this project as a floor: if an elaborate model cannot beat it, the elaboration bought nothing.</w:t>
      </w:r>
    </w:p>
    <w:p>
      <w:pPr>
        <w:spacing w:after="100"/>
        <w:ind w:left="403"/>
      </w:pPr>
      <w:r>
        <w:rPr>
          <w:b/>
          <w:sz w:val="21"/>
        </w:rPr>
        <w:t xml:space="preserve">LSTM and Transformer — </w:t>
      </w:r>
      <w:r>
        <w:rPr>
          <w:sz w:val="21"/>
        </w:rPr>
        <w:t>Two kinds of neural network built for sequences. An LSTM reads the past one step at a time; a Transformer looks at all of it at once. The Transformer is the candidate model this project set out to test.</w:t>
      </w:r>
    </w:p>
    <w:p>
      <w:pPr>
        <w:spacing w:after="100"/>
        <w:ind w:left="403"/>
      </w:pPr>
      <w:r>
        <w:rPr>
          <w:b/>
          <w:sz w:val="21"/>
        </w:rPr>
        <w:t xml:space="preserve">Reinforcement learning and SAC — </w:t>
      </w:r>
      <w:r>
        <w:rPr>
          <w:sz w:val="21"/>
        </w:rPr>
        <w:t>Training a controller by letting it drive the simulation many times over and rewarding good outcomes. SAC, Soft Actor-Critic, is a specific and well-regarded algorithm for continuous controls. This is the AI controller under test.</w:t>
      </w:r>
    </w:p>
    <w:p>
      <w:pPr>
        <w:spacing w:after="100"/>
        <w:ind w:left="403"/>
      </w:pPr>
      <w:r>
        <w:rPr>
          <w:b/>
          <w:sz w:val="21"/>
        </w:rPr>
        <w:t xml:space="preserve">Dynamic programming — </w:t>
      </w:r>
      <w:r>
        <w:rPr>
          <w:sz w:val="21"/>
        </w:rPr>
        <w:t>An offline method that finds the genuinely best possible sequence of decisions by working backwards from the end of the journey. Far too slow to run in a car, which is fine: its only job is to say what the best score was, so that a real controller can be measured against it.</w:t>
      </w:r>
    </w:p>
    <w:p>
      <w:pPr>
        <w:pStyle w:val="Heading2"/>
      </w:pPr>
      <w:r>
        <w:t>The chip</w:t>
      </w:r>
    </w:p>
    <w:p>
      <w:pPr>
        <w:spacing w:after="100"/>
        <w:ind w:left="403"/>
      </w:pPr>
      <w:r>
        <w:rPr>
          <w:b/>
          <w:sz w:val="21"/>
        </w:rPr>
        <w:t xml:space="preserve">int8 and quantisation — </w:t>
      </w:r>
      <w:r>
        <w:rPr>
          <w:sz w:val="21"/>
        </w:rPr>
        <w:t>Shrinking a model by storing every number as an 8-bit integer instead of a 32-bit decimal. Four times smaller and faster, at the cost of a little accuracy. Essential on a chip this size.</w:t>
      </w:r>
    </w:p>
    <w:p>
      <w:pPr>
        <w:spacing w:after="100"/>
        <w:ind w:left="403"/>
      </w:pPr>
      <w:r>
        <w:rPr>
          <w:b/>
          <w:sz w:val="21"/>
        </w:rPr>
        <w:t xml:space="preserve">MAC — </w:t>
      </w:r>
      <w:r>
        <w:rPr>
          <w:sz w:val="21"/>
        </w:rPr>
        <w:t>Multiply-accumulate: one multiplication plus one addition, the basic unit of work in a neural network. Counting them is the standard way to estimate whether a model will fit a time budget, imperfectly, as this project found twice and in opposite directions.</w:t>
      </w:r>
    </w:p>
    <w:p>
      <w:pPr>
        <w:spacing w:after="100"/>
        <w:ind w:left="403"/>
      </w:pPr>
      <w:r>
        <w:rPr>
          <w:b/>
          <w:sz w:val="21"/>
        </w:rPr>
        <w:t xml:space="preserve">Deadline and jitter — </w:t>
      </w:r>
      <w:r>
        <w:rPr>
          <w:sz w:val="21"/>
        </w:rPr>
        <w:t>The control loop must complete every 10 milliseconds. Jitter is how far the actual gap between loops wanders from that figure. The gate allows 1000 microseconds of wander and the chip achieves 25.</w:t>
      </w:r>
    </w:p>
    <w:p>
      <w:pPr>
        <w:spacing w:after="100"/>
        <w:ind w:left="403"/>
      </w:pPr>
      <w:r>
        <w:rPr>
          <w:b/>
          <w:sz w:val="21"/>
        </w:rPr>
        <w:t xml:space="preserve">Watchdog — </w:t>
      </w:r>
      <w:r>
        <w:rPr>
          <w:sz w:val="21"/>
        </w:rPr>
        <w:t>A hardware timer that resets the chip if the software stops feeding it. The last line of defence against a controller that has silently hung.</w:t>
      </w:r>
    </w:p>
    <w:p>
      <w:pPr>
        <w:spacing w:after="100"/>
        <w:ind w:left="403"/>
      </w:pPr>
      <w:r>
        <w:rPr>
          <w:b/>
          <w:sz w:val="21"/>
        </w:rPr>
        <w:t xml:space="preserve">PID controller — </w:t>
      </w:r>
      <w:r>
        <w:rPr>
          <w:sz w:val="21"/>
        </w:rPr>
        <w:t>The standard workhorse of control engineering. It combines the error now, the error accumulated so far, and how fast the error is changing. A cruise control is a PID.</w:t>
      </w:r>
    </w:p>
    <w:p>
      <w:pPr>
        <w:spacing w:after="100"/>
        <w:ind w:left="403"/>
      </w:pPr>
      <w:r>
        <w:rPr>
          <w:b/>
          <w:sz w:val="21"/>
        </w:rPr>
        <w:t xml:space="preserve">Feedforward — </w:t>
      </w:r>
      <w:r>
        <w:rPr>
          <w:sz w:val="21"/>
        </w:rPr>
        <w:t>Working out most of the answer in advance from physics, so the feedback loop only has to correct what is left over. Here it means computing the force needed to follow the target speed, leaving the PID to fix only what the physics got wrong.</w:t>
      </w:r>
    </w:p>
    <w:p>
      <w:pPr>
        <w:pStyle w:val="Heading1"/>
      </w:pPr>
      <w:r>
        <w:t>4. How to read the charts in this report</w:t>
      </w:r>
    </w:p>
    <w:p>
      <w:pPr>
        <w:spacing w:after="160"/>
      </w:pPr>
      <w:r>
        <w:rPr>
          <w:i w:val="0"/>
          <w:sz w:val="24"/>
        </w:rPr>
        <w:t>Every figure in this report has more than one panel, and each panel is explained individually where it appears. The chart types themselves are standard, and this is all that is needed to read them.</w:t>
      </w:r>
    </w:p>
    <w:p>
      <w:pPr>
        <w:spacing w:after="100"/>
        <w:ind w:left="403"/>
      </w:pPr>
      <w:r>
        <w:rPr>
          <w:b/>
          <w:sz w:val="21"/>
        </w:rPr>
        <w:t xml:space="preserve">Parity plot — </w:t>
      </w:r>
      <w:r>
        <w:rPr>
          <w:sz w:val="21"/>
        </w:rPr>
        <w:t>Predicted value on one axis, real value on the other, with a diagonal line. A perfect model puts every point exactly on the diagonal. Fuzz around the line is noise. A systematic bend away from it means the model is wrong in a particular operating region, which is far more serious than fuzz.</w:t>
      </w:r>
    </w:p>
    <w:p>
      <w:pPr>
        <w:spacing w:after="100"/>
        <w:ind w:left="403"/>
      </w:pPr>
      <w:r>
        <w:rPr>
          <w:b/>
          <w:sz w:val="21"/>
        </w:rPr>
        <w:t xml:space="preserve">Histogram — </w:t>
      </w:r>
      <w:r>
        <w:rPr>
          <w:sz w:val="21"/>
        </w:rPr>
        <w:t>Bars counting how many times a measurement fell into each range. Used here for loop timing: how many of the 59,650 control cycles landed within 25 microseconds of perfect, how many within 50, and so on.</w:t>
      </w:r>
    </w:p>
    <w:p>
      <w:pPr>
        <w:spacing w:after="100"/>
        <w:ind w:left="403"/>
      </w:pPr>
      <w:r>
        <w:rPr>
          <w:b/>
          <w:sz w:val="21"/>
        </w:rPr>
        <w:t xml:space="preserve">Cumulative curve — </w:t>
      </w:r>
      <w:r>
        <w:rPr>
          <w:sz w:val="21"/>
        </w:rPr>
        <w:t>Instead of how many landed in each band, it answers what percentage landed at or below a given value. It climbs from left to right and ends at 100 percent, which makes it the right chart for reading off a statement like '99 percent of loops were within this'.</w:t>
      </w:r>
    </w:p>
    <w:p>
      <w:pPr>
        <w:spacing w:after="100"/>
        <w:ind w:left="403"/>
      </w:pPr>
      <w:r>
        <w:rPr>
          <w:b/>
          <w:sz w:val="21"/>
        </w:rPr>
        <w:t xml:space="preserve">Box plot — </w:t>
      </w:r>
      <w:r>
        <w:rPr>
          <w:sz w:val="21"/>
        </w:rPr>
        <w:t>Summarises a whole distribution in one shape. The line inside the box is the median, the box holds the middle half of the data, and the whiskers reach most of the rest. It shows spread, which a single average hides.</w:t>
      </w:r>
    </w:p>
    <w:p>
      <w:pPr>
        <w:spacing w:after="100"/>
        <w:ind w:left="403"/>
      </w:pPr>
      <w:r>
        <w:rPr>
          <w:b/>
          <w:sz w:val="21"/>
        </w:rPr>
        <w:t xml:space="preserve">Pareto front — </w:t>
      </w:r>
      <w:r>
        <w:rPr>
          <w:sz w:val="21"/>
        </w:rPr>
        <w:t>Accuracy plotted against what a model costs to run, one point per candidate. It is used when there is no single best answer, only a set of them: a model is on the front if nothing else is both more accurate and cheaper. The useful reading is not which point is highest but how much accuracy the next step down the cost axis actually buys, which is frequently very little.</w:t>
      </w:r>
    </w:p>
    <w:p>
      <w:pPr>
        <w:spacing w:after="100"/>
        <w:ind w:left="403"/>
      </w:pPr>
      <w:r>
        <w:rPr>
          <w:b/>
          <w:sz w:val="21"/>
        </w:rPr>
        <w:t xml:space="preserve">Logarithmic axis — </w:t>
      </w:r>
      <w:r>
        <w:rPr>
          <w:sz w:val="21"/>
        </w:rPr>
        <w:t>An axis where each step is a multiplication rather than an addition, so 0.1, 1, 10, 100 are evenly spaced. It is used when the numbers span orders of magnitude. On an ordinary axis, values of 23 percent and 0.01 percent cannot both be visible; on a logarithmic axis they can.</w:t>
      </w:r>
    </w:p>
    <w:p>
      <w:pPr>
        <w:spacing w:after="100"/>
        <w:ind w:left="403"/>
      </w:pPr>
      <w:r>
        <w:rPr>
          <w:b/>
          <w:sz w:val="21"/>
        </w:rPr>
        <w:t xml:space="preserve">Error bars and strip plots — </w:t>
      </w:r>
      <w:r>
        <w:rPr>
          <w:sz w:val="21"/>
        </w:rPr>
        <w:t>Individual runs drawn as dots so that every one can be seen, with a bar showing the confidence interval and a tick at the mean. If two groups' bars overlap heavily, the two groups are not meaningfully different.</w:t>
      </w:r>
    </w:p>
    <w:p>
      <w:pPr>
        <w:pStyle w:val="Heading2"/>
      </w:pPr>
      <w:r>
        <w:t>One convention used throughout, and it reverses a conclusion</w:t>
      </w:r>
    </w:p>
    <w:p>
      <w:pPr>
        <w:spacing w:after="160"/>
      </w:pPr>
      <w:r>
        <w:rPr>
          <w:i w:val="0"/>
          <w:sz w:val="24"/>
        </w:rPr>
        <w:t>Several charts report energy on a comparable scale rather than as raw consumption. A controller is free to turn the cabin heating down to save energy, and measured in plain watt-hours it looks excellent for doing so. But that is the same trick as driving more slowly: it buys the number by giving up something the driver actually wanted.</w:t>
      </w:r>
    </w:p>
    <w:p>
      <w:pPr>
        <w:spacing w:after="160"/>
      </w:pPr>
      <w:r>
        <w:rPr>
          <w:i w:val="0"/>
          <w:sz w:val="24"/>
        </w:rPr>
        <w:t>So wherever a controller sheds cabin heat, that energy is added back at exactly what shedding it saved, and both numbers are always shown. The gap between them is how much comfort the controller spent. The correction is not cosmetic. Without it the week 8 result reads as the learned controller saving 1.3 percent. With it, the same controller is 0.66 percent worse than hand-written rules.</w:t>
      </w:r>
    </w:p>
    <w:p>
      <w:pPr>
        <w:pStyle w:val="Heading1"/>
      </w:pPr>
      <w:r>
        <w:t>5.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6.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20"/>
        <w:ind w:left="403"/>
      </w:pPr>
      <w:r>
        <w:rPr>
          <w:b/>
          <w:sz w:val="21"/>
        </w:rPr>
        <w:t xml:space="preserve">Left panel — every trip plotted against both thresholds at once. </w:t>
      </w:r>
      <w:r>
        <w:rPr>
          <w:sz w:val="21"/>
        </w:rPr>
        <w:t>Horizontal axis is the battery-power error as a percentage of that trip's own average power; vertical axis is the error in battery charge at the end of the trip, in percentage points. Each dot is one held-out trip, labelled with its number. The two dashed lines are the thresholds, so the pass region is the rectangle below and to the left of both. Plotting two criteria on two axes rather than as two separate charts shows at a glance which criterion a trip is close to failing, and whether any trip is marginal on both at once.</w:t>
      </w:r>
    </w:p>
    <w:p>
      <w:pPr>
        <w:spacing w:after="120"/>
        <w:ind w:left="403"/>
      </w:pPr>
      <w:r>
        <w:rPr>
          <w:b/>
          <w:sz w:val="21"/>
        </w:rPr>
        <w:t xml:space="preserve">Right panel — the evidence for splitting the criterion in the first place. </w:t>
      </w:r>
      <w:r>
        <w:rPr>
          <w:sz w:val="21"/>
        </w:rPr>
        <w:t>Two horizontal bars per trip. The dark bar is the torque part of the gate, as a percentage of that trip's own torque variation; the grey bar is the single pooled number this criterion replaced, shown for contrast and not itself gated. The dashed line at 50 percent is the torque bound. The gap between the two bars is the whole argument for the revision: the pooled number was dominated by noise from one specific step, not by a bad model.</w:t>
      </w:r>
    </w:p>
    <w:p>
      <w:pPr>
        <w:spacing w:after="160"/>
      </w:pPr>
      <w:r>
        <w:rPr>
          <w:i w:val="0"/>
          <w:sz w:val="22"/>
        </w:rPr>
        <w:t>Reading it: every trip clears the torque bound and every trip is left of the 10 percent power line. One trip sits above the 2 percentage point line at 2.45, missing by 0.45 of a point. Six of seven pass, and that miss is reported rather than rounded away.</w:t>
      </w:r>
    </w:p>
    <w:p>
      <w:pPr>
        <w:spacing w:after="160"/>
      </w:pPr>
      <w:r>
        <w:rPr>
          <w:i w:val="0"/>
          <w:sz w:val="24"/>
        </w:rPr>
        <w:t>The one failure misses by 0.45 of a percentage point and is traceable to road-load differences between trips rather than to the physics. It is worth being exact about what that means for the gate, because the temptation is to call six out of seven a pass. The criterion says every validation trip, both thresholds were deliberately carried over unchanged when the criterion was split, and one trip is outside one of them. So the gate's own verdict is a fail, and it is recorded as a fail in the measurement file.</w:t>
      </w:r>
    </w:p>
    <w:p>
      <w:pPr>
        <w:spacing w:after="160"/>
      </w:pPr>
      <w:r>
        <w:rPr>
          <w:i w:val="0"/>
          <w:sz w:val="24"/>
        </w:rPr>
        <w:t>What followed was a decision rather than a re-reading. Phase 2 was allowed to begin with the miss recorded and a condition attached: the forecaster is trained on real logged trips rather than on plant output, so its validity never depended on this gate, and the plant's real job is the reinforcement-learning environment and the closed loop. The trip-to-trip road-load spread, roughly 10 percent on mechanical energy, was to be represented as randomised training conditions rather than a fixed parameter set. That condition is still open and appears in the decisions list.</w:t>
      </w:r>
    </w:p>
    <w:p>
      <w:pPr>
        <w:pStyle w:val="Heading2"/>
      </w:pPr>
      <w:r>
        <w:t>Is the model right everywhere, or only on average?</w:t>
      </w:r>
    </w:p>
    <w:p>
      <w:pPr>
        <w:spacing w:after="160"/>
      </w:pPr>
      <w:r>
        <w:rPr>
          <w:i w:val="0"/>
          <w:sz w:val="24"/>
        </w:rPr>
        <w:t>An average error can hide a model that is systematically wrong. Being consistently 10% high while accelerating and 10% low while braking averages out to nothing and is a broken model. The next two figures exist to expose that, and neither can be replaced by a summary statistic.</w:t>
      </w:r>
    </w:p>
    <w:p>
      <w:pPr>
        <w:jc w:val="center"/>
      </w:pPr>
      <w:r>
        <w:drawing>
          <wp:inline xmlns:a="http://schemas.openxmlformats.org/drawingml/2006/main" xmlns:pic="http://schemas.openxmlformats.org/drawingml/2006/picture">
            <wp:extent cx="5852160" cy="2766476"/>
            <wp:docPr id="2" name="Picture 2"/>
            <wp:cNvGraphicFramePr>
              <a:graphicFrameLocks noChangeAspect="1"/>
            </wp:cNvGraphicFramePr>
            <a:graphic>
              <a:graphicData uri="http://schemas.openxmlformats.org/drawingml/2006/picture">
                <pic:pic>
                  <pic:nvPicPr>
                    <pic:cNvPr id="0" name="g2-parity.png"/>
                    <pic:cNvPicPr/>
                  </pic:nvPicPr>
                  <pic:blipFill>
                    <a:blip r:embed="rId10"/>
                    <a:stretch>
                      <a:fillRect/>
                    </a:stretch>
                  </pic:blipFill>
                  <pic:spPr>
                    <a:xfrm>
                      <a:off x="0" y="0"/>
                      <a:ext cx="5852160" cy="2766476"/>
                    </a:xfrm>
                    <a:prstGeom prst="rect"/>
                  </pic:spPr>
                </pic:pic>
              </a:graphicData>
            </a:graphic>
          </wp:inline>
        </w:drawing>
      </w:r>
    </w:p>
    <w:p>
      <w:pPr>
        <w:spacing w:after="240"/>
        <w:jc w:val="center"/>
      </w:pPr>
      <w:r>
        <w:rPr>
          <w:i/>
          <w:color w:val="595959"/>
          <w:sz w:val="18"/>
        </w:rPr>
        <w:t>Figure 2. Predicted against actual battery power, for the best and the worst held-out trip. A perfect model puts every point on the diagonal.</w:t>
      </w:r>
    </w:p>
    <w:p>
      <w:pPr>
        <w:spacing w:after="120"/>
        <w:ind w:left="403"/>
      </w:pPr>
      <w:r>
        <w:rPr>
          <w:b/>
          <w:sz w:val="21"/>
        </w:rPr>
        <w:t xml:space="preserve">Left panel — the best-performing held-out trip. </w:t>
      </w:r>
      <w:r>
        <w:rPr>
          <w:sz w:val="21"/>
        </w:rPr>
        <w:t>Horizontal axis is the battery power the real car recorded; vertical axis is what the simulation predicted, both in kilowatts. Every dot is one tenth-of-a-second sample, thousands of them, drawn semi-transparent so that density is visible. The diagonal line is the ideal, where prediction equals reality. The panel title carries that trip's error both in kilowatts and as a percentage.</w:t>
      </w:r>
    </w:p>
    <w:p>
      <w:pPr>
        <w:spacing w:after="120"/>
        <w:ind w:left="403"/>
      </w:pPr>
      <w:r>
        <w:rPr>
          <w:b/>
          <w:sz w:val="21"/>
        </w:rPr>
        <w:t xml:space="preserve">Right panel — the worst-performing held-out trip, on identical axes. </w:t>
      </w:r>
      <w:r>
        <w:rPr>
          <w:sz w:val="21"/>
        </w:rPr>
        <w:t>The same construction at the same scale, so the two are directly comparable by eye. Showing the best and the worst rather than a typical pair is deliberate: the best alone would flatter the model and the worst alone would misrepresent it.</w:t>
      </w:r>
    </w:p>
    <w:p>
      <w:pPr>
        <w:spacing w:after="160"/>
      </w:pPr>
      <w:r>
        <w:rPr>
          <w:i w:val="0"/>
          <w:sz w:val="22"/>
        </w:rPr>
        <w:t>Reading it: both clouds sit along the diagonal with no visible bend or S-shape, and that matters more than how wide the cloud is. Width is measurement noise; a bend would be a real modelling error, such as the efficiency map being wrong at high torque. Note that the points extend well into negative power on both axes. That is regenerative braking, energy flowing back into the battery, and the plant reproduces it.</w:t>
      </w:r>
    </w:p>
    <w:p>
      <w:pPr>
        <w:jc w:val="center"/>
      </w:pPr>
      <w:r>
        <w:drawing>
          <wp:inline xmlns:a="http://schemas.openxmlformats.org/drawingml/2006/main" xmlns:pic="http://schemas.openxmlformats.org/drawingml/2006/picture">
            <wp:extent cx="5852160" cy="4256116"/>
            <wp:docPr id="3" name="Picture 3"/>
            <wp:cNvGraphicFramePr>
              <a:graphicFrameLocks noChangeAspect="1"/>
            </wp:cNvGraphicFramePr>
            <a:graphic>
              <a:graphicData uri="http://schemas.openxmlformats.org/drawingml/2006/picture">
                <pic:pic>
                  <pic:nvPicPr>
                    <pic:cNvPr id="0" name="g2-timeseries.png"/>
                    <pic:cNvPicPr/>
                  </pic:nvPicPr>
                  <pic:blipFill>
                    <a:blip r:embed="rId11"/>
                    <a:stretch>
                      <a:fillRect/>
                    </a:stretch>
                  </pic:blipFill>
                  <pic:spPr>
                    <a:xfrm>
                      <a:off x="0" y="0"/>
                      <a:ext cx="5852160" cy="4256116"/>
                    </a:xfrm>
                    <a:prstGeom prst="rect"/>
                  </pic:spPr>
                </pic:pic>
              </a:graphicData>
            </a:graphic>
          </wp:inline>
        </w:drawing>
      </w:r>
    </w:p>
    <w:p>
      <w:pPr>
        <w:spacing w:after="240"/>
        <w:jc w:val="center"/>
      </w:pPr>
      <w:r>
        <w:rPr>
          <w:i/>
          <w:color w:val="595959"/>
          <w:sz w:val="18"/>
        </w:rPr>
        <w:t>Figure 3. The same comparison along the timeline of an actual drive, so an error can be traced to the moment that produced it.</w:t>
      </w:r>
    </w:p>
    <w:p>
      <w:pPr>
        <w:spacing w:after="120"/>
        <w:ind w:left="403"/>
      </w:pPr>
      <w:r>
        <w:rPr>
          <w:b/>
          <w:sz w:val="21"/>
        </w:rPr>
        <w:t xml:space="preserve">Top panel — what the car was doing. </w:t>
      </w:r>
      <w:r>
        <w:rPr>
          <w:sz w:val="21"/>
        </w:rPr>
        <w:t>Horizontal axis is time in seconds; vertical axis is speed in kilometres per hour. This is the real logged speed profile of the drive, and it is the context strip: accelerations, cruises and stops are all visible. The two panels below share this exact time axis, so any feature can be read straight down the figure.</w:t>
      </w:r>
    </w:p>
    <w:p>
      <w:pPr>
        <w:spacing w:after="120"/>
        <w:ind w:left="403"/>
      </w:pPr>
      <w:r>
        <w:rPr>
          <w:b/>
          <w:sz w:val="21"/>
        </w:rPr>
        <w:t xml:space="preserve">Middle panel — predicted against actual battery power. </w:t>
      </w:r>
      <w:r>
        <w:rPr>
          <w:sz w:val="21"/>
        </w:rPr>
        <w:t>Two traces overlaid on the same time axis: what the real car drew, and what the plant predicted. Positive values are discharging to drive the car; negative values are energy being recovered under braking. This panel is drawn taller than the others because it is the comparison the gate is about.</w:t>
      </w:r>
    </w:p>
    <w:p>
      <w:pPr>
        <w:spacing w:after="120"/>
        <w:ind w:left="403"/>
      </w:pPr>
      <w:r>
        <w:rPr>
          <w:b/>
          <w:sz w:val="21"/>
        </w:rPr>
        <w:t xml:space="preserve">Bottom panel — the error on its own, so that it can be seen at all. </w:t>
      </w:r>
      <w:r>
        <w:rPr>
          <w:sz w:val="21"/>
        </w:rPr>
        <w:t>The difference between the two traces above, with a line at zero. Separating it out matters: when both traces are swinging across 60 kilowatts, a 3 kilowatt error is invisible in the overlay and obvious here.</w:t>
      </w:r>
    </w:p>
    <w:p>
      <w:pPr>
        <w:spacing w:after="160"/>
      </w:pPr>
      <w:r>
        <w:rPr>
          <w:i w:val="0"/>
          <w:sz w:val="22"/>
        </w:rPr>
        <w:t>Reading it: compare the bottom panel against the top one. The error spikes line up with hard accelerations and hard braking, and falls close to zero during steady cruising. That is the signature of a differentiation artefact rather than a wrong parameter. Working out acceleration from a 10 Hz speed signal and multiplying it by 1,270 kilograms amplifies sampling noise exactly at the moments when speed changes fastest, whereas a wrong parameter would produce an offset that persists through the cruise. This panel is the direct evidence behind splitting the gate criterion.</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7.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8.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4" name="Picture 4"/>
            <wp:cNvGraphicFramePr>
              <a:graphicFrameLocks noChangeAspect="1"/>
            </wp:cNvGraphicFramePr>
            <a:graphic>
              <a:graphicData uri="http://schemas.openxmlformats.org/drawingml/2006/picture">
                <pic:pic>
                  <pic:nvPicPr>
                    <pic:cNvPr id="0" name="ved-generalisation.png"/>
                    <pic:cNvPicPr/>
                  </pic:nvPicPr>
                  <pic:blipFill>
                    <a:blip r:embed="rId12"/>
                    <a:stretch>
                      <a:fillRect/>
                    </a:stretch>
                  </pic:blipFill>
                  <pic:spPr>
                    <a:xfrm>
                      <a:off x="0" y="0"/>
                      <a:ext cx="5852160" cy="2006455"/>
                    </a:xfrm>
                    <a:prstGeom prst="rect"/>
                  </pic:spPr>
                </pic:pic>
              </a:graphicData>
            </a:graphic>
          </wp:inline>
        </w:drawing>
      </w:r>
    </w:p>
    <w:p>
      <w:pPr>
        <w:spacing w:after="240"/>
        <w:jc w:val="center"/>
      </w:pPr>
      <w:r>
        <w:rPr>
          <w:i/>
          <w:color w:val="595959"/>
          <w:sz w:val="18"/>
        </w:rPr>
        <w:t>Figure 4. Cross-vehicle transfer. Left: energy error by arm. Middle: charge error against the two-point criterion. Right: the temperature slope that no arm removes.</w:t>
      </w:r>
    </w:p>
    <w:p>
      <w:pPr>
        <w:spacing w:after="120"/>
        <w:ind w:left="403"/>
      </w:pPr>
      <w:r>
        <w:rPr>
          <w:b/>
          <w:sz w:val="21"/>
        </w:rPr>
        <w:t xml:space="preserve">Panel A — how much energy error each arm makes, as a distribution. </w:t>
      </w:r>
      <w:r>
        <w:rPr>
          <w:sz w:val="21"/>
        </w:rPr>
        <w:t>Vertical axis is absolute trip energy error in percent. Each arm gets a box summarising the middle half of the 89 trips, with the median as a line, and every individual trip scattered over it as a faint dot. Showing the dots as well as the box is deliberate: a box alone cannot say whether a wide spread is a few bad trips or a genuinely broad distribution.</w:t>
      </w:r>
    </w:p>
    <w:p>
      <w:pPr>
        <w:spacing w:after="120"/>
        <w:ind w:left="403"/>
      </w:pPr>
      <w:r>
        <w:rPr>
          <w:b/>
          <w:sz w:val="21"/>
        </w:rPr>
        <w:t xml:space="preserve">Panel B — how many trips land inside the charge criterion. </w:t>
      </w:r>
      <w:r>
        <w:rPr>
          <w:sz w:val="21"/>
        </w:rPr>
        <w:t>Horizontal axis is end-of-trip charge error in percentage points; vertical axis is the percentage of trips at or below that error. Read it as 'this fraction of trips were this good or better'. The dashed vertical line at 2 percentage points is the same criterion gate G2 used, carried over so both datasets are judged by one standard. A curve that climbs early is a good arm.</w:t>
      </w:r>
    </w:p>
    <w:p>
      <w:pPr>
        <w:spacing w:after="120"/>
        <w:ind w:left="403"/>
      </w:pPr>
      <w:r>
        <w:rPr>
          <w:b/>
          <w:sz w:val="21"/>
        </w:rPr>
        <w:t xml:space="preserve">Panel C — the residual that none of the three arms removes. </w:t>
      </w:r>
      <w:r>
        <w:rPr>
          <w:sz w:val="21"/>
        </w:rPr>
        <w:t>Horizontal axis is outside air temperature in four bands from minus 20 to plus 40 degrees; vertical axis is the median signed energy error. Signed rather than absolute, so over-prediction and under-prediction separate instead of cancelling out.</w:t>
      </w:r>
    </w:p>
    <w:p>
      <w:pPr>
        <w:spacing w:after="160"/>
      </w:pPr>
      <w:r>
        <w:rPr>
          <w:i w:val="0"/>
          <w:sz w:val="22"/>
        </w:rPr>
        <w:t>Reading it: panel A gives medians of 16.9, 14.4 and 13.4 percent, so transferring everything costs 3.5 points over refitting in domain and substituting the Leaf's own road load recovers 2.5 of them. Panel B puts 55, 64 and 67 of 89 trips inside the criterion. Panel C is the real finding: every arm slopes with temperature including the re-identified control, and since that control was fitted on this very data the slope cannot be a failure of transfer. It is a real thermal effect that a fixed-parameter plant cannot track. Without the control arm in the picture it would have been misread.</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9.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5" name="Picture 5"/>
            <wp:cNvGraphicFramePr>
              <a:graphicFrameLocks noChangeAspect="1"/>
            </wp:cNvGraphicFramePr>
            <a:graphic>
              <a:graphicData uri="http://schemas.openxmlformats.org/drawingml/2006/picture">
                <pic:pic>
                  <pic:nvPicPr>
                    <pic:cNvPr id="0" name="forecast-guards.png"/>
                    <pic:cNvPicPr/>
                  </pic:nvPicPr>
                  <pic:blipFill>
                    <a:blip r:embed="rId13"/>
                    <a:stretch>
                      <a:fillRect/>
                    </a:stretch>
                  </pic:blipFill>
                  <pic:spPr>
                    <a:xfrm>
                      <a:off x="0" y="0"/>
                      <a:ext cx="5852160" cy="1820672"/>
                    </a:xfrm>
                    <a:prstGeom prst="rect"/>
                  </pic:spPr>
                </pic:pic>
              </a:graphicData>
            </a:graphic>
          </wp:inline>
        </w:drawing>
      </w:r>
    </w:p>
    <w:p>
      <w:pPr>
        <w:spacing w:after="240"/>
        <w:jc w:val="center"/>
      </w:pPr>
      <w:r>
        <w:rPr>
          <w:i/>
          <w:color w:val="595959"/>
          <w:sz w:val="18"/>
        </w:rPr>
        <w:t>Figure 5. Baselines before any model was trained. Left: error grows with how far ahead the model looks. Middle: nothing survives three seconds intact. Right: a linear regression already clears the gate.</w:t>
      </w:r>
    </w:p>
    <w:p>
      <w:pPr>
        <w:spacing w:after="120"/>
        <w:ind w:left="403"/>
      </w:pPr>
      <w:r>
        <w:rPr>
          <w:b/>
          <w:sz w:val="21"/>
        </w:rPr>
        <w:t xml:space="preserve">Left panel — error grows with how far ahead you look. </w:t>
      </w:r>
      <w:r>
        <w:rPr>
          <w:sz w:val="21"/>
        </w:rPr>
        <w:t>Horizontal axis is the forecast horizon from 0.1 to 3.0 seconds; vertical axis is prediction error in kilowatts. Three baseline methods are drawn, plus a dashed line marking the bar gate G4 sets, which is 10 percent below the naive baseline at every step.</w:t>
      </w:r>
    </w:p>
    <w:p>
      <w:pPr>
        <w:spacing w:after="120"/>
        <w:ind w:left="403"/>
      </w:pPr>
      <w:r>
        <w:rPr>
          <w:b/>
          <w:sz w:val="21"/>
        </w:rPr>
        <w:t xml:space="preserve">Middle panel — how much of reality each method actually explains. </w:t>
      </w:r>
      <w:r>
        <w:rPr>
          <w:sz w:val="21"/>
        </w:rPr>
        <w:t>Same horizontal axis; vertical axis is R-squared, the fraction of real variation explained. The line at zero is the level of simply guessing the average every time. Anything below it is worse than useless.</w:t>
      </w:r>
    </w:p>
    <w:p>
      <w:pPr>
        <w:spacing w:after="120"/>
        <w:ind w:left="403"/>
      </w:pPr>
      <w:r>
        <w:rPr>
          <w:b/>
          <w:sz w:val="21"/>
        </w:rPr>
        <w:t xml:space="preserve">Right panel — the uncomfortable one. </w:t>
      </w:r>
      <w:r>
        <w:rPr>
          <w:sz w:val="21"/>
        </w:rPr>
        <w:t>Just the linear model, plotted as how much better it is than the naive baseline, against two reference lines: zero, and the dashed line at 10 percent which is exactly what gate G4 demands.</w:t>
      </w:r>
    </w:p>
    <w:p>
      <w:pPr>
        <w:spacing w:after="160"/>
      </w:pPr>
      <w:r>
        <w:rPr>
          <w:i w:val="0"/>
          <w:sz w:val="22"/>
        </w:rPr>
        <w:t>Reading it: error climbs from 0.86 kW at a tenth of a second to 13.2 kW at three seconds, a factor of fifteen. The naive baseline explains 99.7 percent of the variation at a tenth of a second and only 18 percent at three, while extrapolating the current trend reaches minus 2.2, which means it is considerably worse than assuming nothing changes. The right panel is the finding: the linear model ends at 14.5 percent, above the 10 percent requirement, so a 257-number model passes gate G4 before any proposed model exists.</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10.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6" name="Picture 6"/>
            <wp:cNvGraphicFramePr>
              <a:graphicFrameLocks noChangeAspect="1"/>
            </wp:cNvGraphicFramePr>
            <a:graphic>
              <a:graphicData uri="http://schemas.openxmlformats.org/drawingml/2006/picture">
                <pic:pic>
                  <pic:nvPicPr>
                    <pic:cNvPr id="0" name="forecast-ladder.png"/>
                    <pic:cNvPicPr/>
                  </pic:nvPicPr>
                  <pic:blipFill>
                    <a:blip r:embed="rId14"/>
                    <a:stretch>
                      <a:fillRect/>
                    </a:stretch>
                  </pic:blipFill>
                  <pic:spPr>
                    <a:xfrm>
                      <a:off x="0" y="0"/>
                      <a:ext cx="5852160" cy="1365504"/>
                    </a:xfrm>
                    <a:prstGeom prst="rect"/>
                  </pic:spPr>
                </pic:pic>
              </a:graphicData>
            </a:graphic>
          </wp:inline>
        </w:drawing>
      </w:r>
    </w:p>
    <w:p>
      <w:pPr>
        <w:spacing w:after="240"/>
        <w:jc w:val="center"/>
      </w:pPr>
      <w:r>
        <w:rPr>
          <w:i/>
          <w:color w:val="595959"/>
          <w:sz w:val="18"/>
        </w:rPr>
        <w:t>Figure 6. The model comparison. Rightmost panel is where the deployment decision is made: accuracy against time on the chip, with the 40 millisecond budget marked. Crosses do not fit.</w:t>
      </w:r>
    </w:p>
    <w:p>
      <w:pPr>
        <w:spacing w:after="120"/>
        <w:ind w:left="403"/>
      </w:pPr>
      <w:r>
        <w:rPr>
          <w:b/>
          <w:sz w:val="21"/>
        </w:rPr>
        <w:t xml:space="preserve">Panel 1 — the whole comparison, against horizon. </w:t>
      </w:r>
      <w:r>
        <w:rPr>
          <w:sz w:val="21"/>
        </w:rPr>
        <w:t>Horizontal axis is the forecast horizon; vertical axis is error in kilowatts. All five arms on one axis. Mostly useful for seeing that the trend-extrapolation method is catastrophic and that the other four bunch tightly together, which is itself the story.</w:t>
      </w:r>
    </w:p>
    <w:p>
      <w:pPr>
        <w:spacing w:after="120"/>
        <w:ind w:left="403"/>
      </w:pPr>
      <w:r>
        <w:rPr>
          <w:b/>
          <w:sz w:val="21"/>
        </w:rPr>
        <w:t xml:space="preserve">Panel 2 — the same arms measured against the linear model instead. </w:t>
      </w:r>
      <w:r>
        <w:rPr>
          <w:sz w:val="21"/>
        </w:rPr>
        <w:t>The linear model becomes the dashed zero line and everything is replotted relative to it. This is the comparison that can actually separate the arms, because measuring against the naive baseline flatters all of them equally.</w:t>
      </w:r>
    </w:p>
    <w:p>
      <w:pPr>
        <w:spacing w:after="120"/>
        <w:ind w:left="403"/>
      </w:pPr>
      <w:r>
        <w:rPr>
          <w:b/>
          <w:sz w:val="21"/>
        </w:rPr>
        <w:t xml:space="preserve">Panel 3 — broken down by individual trip. </w:t>
      </w:r>
      <w:r>
        <w:rPr>
          <w:sz w:val="21"/>
        </w:rPr>
        <w:t>Horizontal axis is the seven validation trips; vertical axis is error at the three-second horizon. Three bars per trip. Seven trips is few enough to show every one rather than an average, which is the direct fix for a defect in the predecessor work where the figures and the tables disagreed.</w:t>
      </w:r>
    </w:p>
    <w:p>
      <w:pPr>
        <w:spacing w:after="120"/>
        <w:ind w:left="403"/>
      </w:pPr>
      <w:r>
        <w:rPr>
          <w:b/>
          <w:sz w:val="21"/>
        </w:rPr>
        <w:t xml:space="preserve">Panel 4 — the panel the deployment decision is actually made on. </w:t>
      </w:r>
      <w:r>
        <w:rPr>
          <w:sz w:val="21"/>
        </w:rPr>
        <w:t>Horizontal axis is estimated time per prediction on one chip core, on a logarithmic scale; vertical axis is error. Each arm is one point. A circle means it fits the budget and a cross means it does not. The dotted horizontal line is the naive baseline, which is free and which every model must get under to justify itself. The dashed vertical line is the 40 millisecond budget.</w:t>
      </w:r>
    </w:p>
    <w:p>
      <w:pPr>
        <w:spacing w:after="160"/>
      </w:pPr>
      <w:r>
        <w:rPr>
          <w:i w:val="0"/>
          <w:sz w:val="22"/>
        </w:rPr>
        <w:t>Reading it: against the linear model, the naive baseline is 17 percent worse, XGBoost is 0.2 percent better and the LSTM's 1.7 percent advantage appears only in the far half of the horizon. Panel 3 is quietly important, because the bars vary more between trips than between models: which trip you evaluate on matters more than which model you use. Panel 4 is where two arms leave the running, and it is the panel most papers omit.</w:t>
      </w:r>
    </w:p>
    <w:p>
      <w:pPr>
        <w:jc w:val="center"/>
      </w:pPr>
      <w:r>
        <w:drawing>
          <wp:inline xmlns:a="http://schemas.openxmlformats.org/drawingml/2006/main" xmlns:pic="http://schemas.openxmlformats.org/drawingml/2006/picture">
            <wp:extent cx="5852160" cy="1365504"/>
            <wp:docPr id="7" name="Picture 7"/>
            <wp:cNvGraphicFramePr>
              <a:graphicFrameLocks noChangeAspect="1"/>
            </wp:cNvGraphicFramePr>
            <a:graphic>
              <a:graphicData uri="http://schemas.openxmlformats.org/drawingml/2006/picture">
                <pic:pic>
                  <pic:nvPicPr>
                    <pic:cNvPr id="0" name="transformer-a1.png"/>
                    <pic:cNvPicPr/>
                  </pic:nvPicPr>
                  <pic:blipFill>
                    <a:blip r:embed="rId15"/>
                    <a:stretch>
                      <a:fillRect/>
                    </a:stretch>
                  </pic:blipFill>
                  <pic:spPr>
                    <a:xfrm>
                      <a:off x="0" y="0"/>
                      <a:ext cx="5852160" cy="1365504"/>
                    </a:xfrm>
                    <a:prstGeom prst="rect"/>
                  </pic:spPr>
                </pic:pic>
              </a:graphicData>
            </a:graphic>
          </wp:inline>
        </w:drawing>
      </w:r>
    </w:p>
    <w:p>
      <w:pPr>
        <w:spacing w:after="240"/>
        <w:jc w:val="center"/>
      </w:pPr>
      <w:r>
        <w:rPr>
          <w:i/>
          <w:color w:val="595959"/>
          <w:sz w:val="18"/>
        </w:rPr>
        <w:t>Figure 7. Left: error against how far ahead the model predicts. Second: every model measured against the linear regression. Third: what the physics term bought. Right: how the residual weight trades accuracy against physical consistency.</w:t>
      </w:r>
    </w:p>
    <w:p>
      <w:pPr>
        <w:spacing w:after="120"/>
        <w:ind w:left="403"/>
      </w:pPr>
      <w:r>
        <w:rPr>
          <w:b/>
          <w:sz w:val="21"/>
        </w:rPr>
        <w:t xml:space="preserve">Panel 1 — the Transformer placed against everything before it. </w:t>
      </w:r>
      <w:r>
        <w:rPr>
          <w:sz w:val="21"/>
        </w:rPr>
        <w:t>Horizontal axis is the horizon; vertical axis is error. The dotted line is the naive baseline and the dashed line the LSTM, both carried over from the previous figure so the comparison is direct. The three solid lines are Transformer variants.</w:t>
      </w:r>
    </w:p>
    <w:p>
      <w:pPr>
        <w:spacing w:after="120"/>
        <w:ind w:left="403"/>
      </w:pPr>
      <w:r>
        <w:rPr>
          <w:b/>
          <w:sz w:val="21"/>
        </w:rPr>
        <w:t xml:space="preserve">Panel 2 — the ablation itself, with every seed shown. </w:t>
      </w:r>
      <w:r>
        <w:rPr>
          <w:sz w:val="21"/>
        </w:rPr>
        <w:t>Two columns, plain and physics-informed; vertical axis is error at three seconds. Three dots per column, one per random seed, with a bar at the mean. Individual seeds are drawn rather than only an average because with three runs the spread is the result, and an average alone would imply more precision than three runs support.</w:t>
      </w:r>
    </w:p>
    <w:p>
      <w:pPr>
        <w:spacing w:after="120"/>
        <w:ind w:left="403"/>
      </w:pPr>
      <w:r>
        <w:rPr>
          <w:b/>
          <w:sz w:val="21"/>
        </w:rPr>
        <w:t xml:space="preserve">Panel 3 — what the physics penalty actually bought. </w:t>
      </w:r>
      <w:r>
        <w:rPr>
          <w:sz w:val="21"/>
        </w:rPr>
        <w:t>Horizontal axis is the three physical laws; vertical axis is violation size relative to the plain model, which is normalised to 1.0 for each law. Normalising is necessary because the three quantities are in watts, per second and volts, three different units that cannot otherwise share an axis. The multiplier is printed above each bar.</w:t>
      </w:r>
    </w:p>
    <w:p>
      <w:pPr>
        <w:spacing w:after="120"/>
        <w:ind w:left="403"/>
      </w:pPr>
      <w:r>
        <w:rPr>
          <w:b/>
          <w:sz w:val="21"/>
        </w:rPr>
        <w:t xml:space="preserve">Panel 4 — the dial that trades one against the other. </w:t>
      </w:r>
      <w:r>
        <w:rPr>
          <w:sz w:val="21"/>
        </w:rPr>
        <w:t>Horizontal axis is the strength of the physics penalty on a logarithmic scale. Two series on two different vertical axes: accuracy on the left, physical consistency on the right. The dashed vertical line marks the setting chosen, 0.1.</w:t>
      </w:r>
    </w:p>
    <w:p>
      <w:pPr>
        <w:spacing w:after="160"/>
      </w:pPr>
      <w:r>
        <w:rPr>
          <w:i w:val="0"/>
          <w:sz w:val="22"/>
        </w:rPr>
        <w:t>Reading it: panel 2 is a null result, with the two columns overlapping almost completely and a difference of about five watts on eleven kilowatts. Panel 3 is not a null: the electrical law improves to 0.37 times the plain model's violation and terminal voltage to 0.60 times, but the third law gets worse at 1.65 times. That is why panel 3 exists. Plotting accuracy alone would have reported this ablation as a plain failure, when the honest answer is that the physics term buys physical consistency rather than accuracy, and that one of the three laws is unusable at this horizon.</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11.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12.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13.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14. Whether a bigger model, taught to a smaller one, helps</w:t>
      </w:r>
    </w:p>
    <w:p>
      <w:pPr>
        <w:spacing w:after="160"/>
      </w:pPr>
      <w:r>
        <w:rPr>
          <w:i w:val="0"/>
          <w:sz w:val="24"/>
        </w:rPr>
        <w:t>The design document plans this experiment in three rungs: the model in full precision, the same model in 8-bit, and then a small model taught by a large one. The first two were measured in week 6. This is the third, and it is the last piece of that experiment.</w:t>
      </w:r>
    </w:p>
    <w:p>
      <w:pPr>
        <w:pStyle w:val="Heading2"/>
      </w:pPr>
      <w:r>
        <w:t>The question is narrower than it sounds</w:t>
      </w:r>
    </w:p>
    <w:p>
      <w:pPr>
        <w:spacing w:after="160"/>
      </w:pPr>
      <w:r>
        <w:rPr>
          <w:i w:val="0"/>
          <w:sz w:val="24"/>
        </w:rPr>
        <w:t>Whether a big model beats a small one is not the question and would not be interesting. The forecaster that runs on the chip is already the size the compute budget allows, and it is trained on the data directly. The question is whether that same small model, taught by a large one instead of by the data alone, comes out better. Same size, same starting conditions, one difference.</w:t>
      </w:r>
    </w:p>
    <w:p>
      <w:pPr>
        <w:spacing w:after="160"/>
      </w:pPr>
      <w:r>
        <w:rPr>
          <w:i w:val="0"/>
          <w:sz w:val="24"/>
        </w:rPr>
        <w:t>Teaching a small model with a large one is called distillation. The large model, the teacher, is deliberately too big for the chip: if it fitted, there would be nothing to distil into. The small model is then trained on a half-and-half mixture of the real answer and the teacher's answer.</w:t>
      </w:r>
    </w:p>
    <w:p>
      <w:pPr>
        <w:pStyle w:val="Heading2"/>
      </w:pPr>
      <w:r>
        <w:t>First, a check that this is the same model</w:t>
      </w:r>
    </w:p>
    <w:p>
      <w:pPr>
        <w:spacing w:after="160"/>
      </w:pPr>
      <w:r>
        <w:rPr>
          <w:i w:val="0"/>
          <w:sz w:val="24"/>
        </w:rPr>
        <w:t>This experiment builds its data and trains its models with a separate script from the one week 6 used, so before any comparison means anything, its unchanged arm has to reproduce the model week 6 already measured. It does, to every digit.</w:t>
      </w:r>
    </w:p>
    <w:tbl>
      <w:tblPr>
        <w:tblStyle w:val="LightGrid-Accent1"/>
        <w:tblW w:type="auto" w:w="0"/>
        <w:jc w:val="center"/>
        <w:tblLook w:firstColumn="1" w:firstRow="1" w:lastColumn="0" w:lastRow="0" w:noHBand="0" w:noVBand="1" w:val="04A0"/>
      </w:tblPr>
      <w:tblGrid>
        <w:gridCol w:w="3216"/>
        <w:gridCol w:w="3216"/>
        <w:gridCol w:w="3216"/>
      </w:tblGrid>
      <w:tr>
        <w:tc>
          <w:tcPr>
            <w:tcW w:type="dxa" w:w="3168"/>
          </w:tcPr>
          <w:p>
            <w:r/>
            <w:r>
              <w:rPr>
                <w:b/>
                <w:sz w:val="20"/>
              </w:rPr>
              <w:t>Quantity</w:t>
            </w:r>
          </w:p>
        </w:tc>
        <w:tc>
          <w:tcPr>
            <w:tcW w:type="dxa" w:w="3168"/>
          </w:tcPr>
          <w:p>
            <w:r/>
            <w:r>
              <w:rPr>
                <w:b/>
                <w:sz w:val="20"/>
              </w:rPr>
              <w:t>Week 6</w:t>
            </w:r>
          </w:p>
        </w:tc>
        <w:tc>
          <w:tcPr>
            <w:tcW w:type="dxa" w:w="3168"/>
          </w:tcPr>
          <w:p>
            <w:r/>
            <w:r>
              <w:rPr>
                <w:b/>
                <w:sz w:val="20"/>
              </w:rPr>
              <w:t>This run</w:t>
            </w:r>
          </w:p>
        </w:tc>
      </w:tr>
      <w:tr>
        <w:tc>
          <w:tcPr>
            <w:tcW w:type="dxa" w:w="3168"/>
          </w:tcPr>
          <w:p>
            <w:r/>
            <w:r>
              <w:rPr>
                <w:sz w:val="20"/>
              </w:rPr>
              <w:t>Error, full precision</w:t>
            </w:r>
          </w:p>
        </w:tc>
        <w:tc>
          <w:tcPr>
            <w:tcW w:type="dxa" w:w="3168"/>
          </w:tcPr>
          <w:p>
            <w:r/>
            <w:r>
              <w:rPr>
                <w:sz w:val="20"/>
              </w:rPr>
              <w:t>11051.0667 W</w:t>
            </w:r>
          </w:p>
        </w:tc>
        <w:tc>
          <w:tcPr>
            <w:tcW w:type="dxa" w:w="3168"/>
          </w:tcPr>
          <w:p>
            <w:r/>
            <w:r>
              <w:rPr>
                <w:sz w:val="20"/>
              </w:rPr>
              <w:t>11051.0667 W</w:t>
            </w:r>
          </w:p>
        </w:tc>
      </w:tr>
      <w:tr>
        <w:tc>
          <w:tcPr>
            <w:tcW w:type="dxa" w:w="3168"/>
          </w:tcPr>
          <w:p>
            <w:r/>
            <w:r>
              <w:rPr>
                <w:sz w:val="20"/>
              </w:rPr>
              <w:t>Error, 8-bit</w:t>
            </w:r>
          </w:p>
        </w:tc>
        <w:tc>
          <w:tcPr>
            <w:tcW w:type="dxa" w:w="3168"/>
          </w:tcPr>
          <w:p>
            <w:r/>
            <w:r>
              <w:rPr>
                <w:sz w:val="20"/>
              </w:rPr>
              <w:t>11155.7240 W</w:t>
            </w:r>
          </w:p>
        </w:tc>
        <w:tc>
          <w:tcPr>
            <w:tcW w:type="dxa" w:w="3168"/>
          </w:tcPr>
          <w:p>
            <w:r/>
            <w:r>
              <w:rPr>
                <w:sz w:val="20"/>
              </w:rPr>
              <w:t>11155.7240 W</w:t>
            </w:r>
          </w:p>
        </w:tc>
      </w:tr>
      <w:tr>
        <w:tc>
          <w:tcPr>
            <w:tcW w:type="dxa" w:w="3168"/>
          </w:tcPr>
          <w:p>
            <w:r/>
            <w:r>
              <w:rPr>
                <w:sz w:val="20"/>
              </w:rPr>
              <w:t>Size on the chip</w:t>
            </w:r>
          </w:p>
        </w:tc>
        <w:tc>
          <w:tcPr>
            <w:tcW w:type="dxa" w:w="3168"/>
          </w:tcPr>
          <w:p>
            <w:r/>
            <w:r>
              <w:rPr>
                <w:sz w:val="20"/>
              </w:rPr>
              <w:t>20,664 bytes</w:t>
            </w:r>
          </w:p>
        </w:tc>
        <w:tc>
          <w:tcPr>
            <w:tcW w:type="dxa" w:w="3168"/>
          </w:tcPr>
          <w:p>
            <w:r/>
            <w:r>
              <w:rPr>
                <w:sz w:val="20"/>
              </w:rPr>
              <w:t>20,664 bytes</w:t>
            </w:r>
          </w:p>
        </w:tc>
      </w:tr>
    </w:tbl>
    <w:p>
      <w:pPr>
        <w:spacing w:after="40"/>
      </w:pPr>
    </w:p>
    <w:p>
      <w:pPr>
        <w:pStyle w:val="Heading2"/>
      </w:pPr>
      <w:r>
        <w:t>The answer is no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1728"/>
          </w:tcPr>
          <w:p>
            <w:r/>
            <w:r>
              <w:rPr>
                <w:b/>
                <w:sz w:val="20"/>
              </w:rPr>
              <w:t>Model</w:t>
            </w:r>
          </w:p>
        </w:tc>
        <w:tc>
          <w:tcPr>
            <w:tcW w:type="dxa" w:w="2880"/>
          </w:tcPr>
          <w:p>
            <w:r/>
            <w:r>
              <w:rPr>
                <w:b/>
                <w:sz w:val="20"/>
              </w:rPr>
              <w:t>Distilled minus direct</w:t>
            </w:r>
          </w:p>
        </w:tc>
        <w:tc>
          <w:tcPr>
            <w:tcW w:type="dxa" w:w="2592"/>
          </w:tcPr>
          <w:p>
            <w:r/>
            <w:r>
              <w:rPr>
                <w:b/>
                <w:sz w:val="20"/>
              </w:rPr>
              <w:t>Per training run</w:t>
            </w:r>
          </w:p>
        </w:tc>
        <w:tc>
          <w:tcPr>
            <w:tcW w:type="dxa" w:w="2016"/>
          </w:tcPr>
          <w:p>
            <w:r/>
            <w:r>
              <w:rPr>
                <w:b/>
                <w:sz w:val="20"/>
              </w:rPr>
              <w:t>Across runs</w:t>
            </w:r>
          </w:p>
        </w:tc>
      </w:tr>
      <w:tr>
        <w:tc>
          <w:tcPr>
            <w:tcW w:type="dxa" w:w="1728"/>
          </w:tcPr>
          <w:p>
            <w:r/>
            <w:r>
              <w:rPr>
                <w:sz w:val="20"/>
              </w:rPr>
              <w:t>d32</w:t>
            </w:r>
          </w:p>
        </w:tc>
        <w:tc>
          <w:tcPr>
            <w:tcW w:type="dxa" w:w="2880"/>
          </w:tcPr>
          <w:p>
            <w:r/>
            <w:r>
              <w:rPr>
                <w:sz w:val="20"/>
              </w:rPr>
              <w:t>+21.9 W (+0.20%)</w:t>
            </w:r>
          </w:p>
        </w:tc>
        <w:tc>
          <w:tcPr>
            <w:tcW w:type="dxa" w:w="2592"/>
          </w:tcPr>
          <w:p>
            <w:r/>
            <w:r>
              <w:rPr>
                <w:sz w:val="20"/>
              </w:rPr>
              <w:t>-13, +64, +15</w:t>
            </w:r>
          </w:p>
        </w:tc>
        <w:tc>
          <w:tcPr>
            <w:tcW w:type="dxa" w:w="2016"/>
          </w:tcPr>
          <w:p>
            <w:r/>
            <w:r>
              <w:rPr>
                <w:sz w:val="20"/>
              </w:rPr>
              <w:t>sign flips</w:t>
            </w:r>
          </w:p>
        </w:tc>
      </w:tr>
      <w:tr>
        <w:tc>
          <w:tcPr>
            <w:tcW w:type="dxa" w:w="1728"/>
          </w:tcPr>
          <w:p>
            <w:r/>
            <w:r>
              <w:rPr>
                <w:sz w:val="20"/>
              </w:rPr>
              <w:t>d16</w:t>
            </w:r>
          </w:p>
        </w:tc>
        <w:tc>
          <w:tcPr>
            <w:tcW w:type="dxa" w:w="2880"/>
          </w:tcPr>
          <w:p>
            <w:r/>
            <w:r>
              <w:rPr>
                <w:sz w:val="20"/>
              </w:rPr>
              <w:t>+99.2 W (+0.89%)</w:t>
            </w:r>
          </w:p>
        </w:tc>
        <w:tc>
          <w:tcPr>
            <w:tcW w:type="dxa" w:w="2592"/>
          </w:tcPr>
          <w:p>
            <w:r/>
            <w:r>
              <w:rPr>
                <w:sz w:val="20"/>
              </w:rPr>
              <w:t>+134, +166, -2</w:t>
            </w:r>
          </w:p>
        </w:tc>
        <w:tc>
          <w:tcPr>
            <w:tcW w:type="dxa" w:w="2016"/>
          </w:tcPr>
          <w:p>
            <w:r/>
            <w:r>
              <w:rPr>
                <w:sz w:val="20"/>
              </w:rPr>
              <w:t>sign flips</w:t>
            </w:r>
          </w:p>
        </w:tc>
      </w:tr>
    </w:tbl>
    <w:p>
      <w:pPr>
        <w:spacing w:after="40"/>
      </w:pPr>
    </w:p>
    <w:p>
      <w:pPr>
        <w:spacing w:after="160"/>
      </w:pPr>
      <w:r>
        <w:rPr>
          <w:i w:val="0"/>
          <w:color w:val="595959"/>
          <w:sz w:val="22"/>
        </w:rPr>
        <w:t>A negative number would mean distillation helped. Both are positive, and neither keeps its sign across the three training runs. By the same standard this project used to call the forecast ablation empty, this is empty too.</w:t>
      </w:r>
    </w:p>
    <w:p>
      <w:pPr>
        <w:pStyle w:val="Heading2"/>
      </w:pPr>
      <w:r>
        <w:t>Why, and this is the part worth keeping</w:t>
      </w:r>
    </w:p>
    <w:p>
      <w:pPr>
        <w:spacing w:after="160"/>
      </w:pPr>
      <w:r>
        <w:rPr>
          <w:i w:val="0"/>
          <w:sz w:val="24"/>
        </w:rPr>
        <w:t>The teacher is not better than its students. It carries 26.7 times as many parameters and 23.1 times the memory of the smallest student, and it comes out 64.3 watts WORSE. Distillation moves what the teacher knows and the student does not, and here that is nothing. The empty result is the method reporting honestly that there was nothing to move, rather than the method failing.</w:t>
      </w:r>
    </w:p>
    <w:p>
      <w:pPr>
        <w:jc w:val="center"/>
      </w:pPr>
      <w:r>
        <w:drawing>
          <wp:inline xmlns:a="http://schemas.openxmlformats.org/drawingml/2006/main" xmlns:pic="http://schemas.openxmlformats.org/drawingml/2006/picture">
            <wp:extent cx="5852160" cy="2258728"/>
            <wp:docPr id="8" name="Picture 8"/>
            <wp:cNvGraphicFramePr>
              <a:graphicFrameLocks noChangeAspect="1"/>
            </wp:cNvGraphicFramePr>
            <a:graphic>
              <a:graphicData uri="http://schemas.openxmlformats.org/drawingml/2006/picture">
                <pic:pic>
                  <pic:nvPicPr>
                    <pic:cNvPr id="0" name="a2-distillation.png"/>
                    <pic:cNvPicPr/>
                  </pic:nvPicPr>
                  <pic:blipFill>
                    <a:blip r:embed="rId16"/>
                    <a:stretch>
                      <a:fillRect/>
                    </a:stretch>
                  </pic:blipFill>
                  <pic:spPr>
                    <a:xfrm>
                      <a:off x="0" y="0"/>
                      <a:ext cx="5852160" cy="2258728"/>
                    </a:xfrm>
                    <a:prstGeom prst="rect"/>
                  </pic:spPr>
                </pic:pic>
              </a:graphicData>
            </a:graphic>
          </wp:inline>
        </w:drawing>
      </w:r>
    </w:p>
    <w:p>
      <w:pPr>
        <w:spacing w:after="240"/>
        <w:jc w:val="center"/>
      </w:pPr>
      <w:r>
        <w:rPr>
          <w:i/>
          <w:color w:val="595959"/>
          <w:sz w:val="18"/>
        </w:rPr>
        <w:t>Figure 8. Accuracy against cost for every arm, and the same comparison paired by training run. Note how far the error bars overlap: that overlap is the result.</w:t>
      </w:r>
    </w:p>
    <w:p>
      <w:pPr>
        <w:spacing w:after="120"/>
        <w:ind w:left="403"/>
      </w:pPr>
      <w:r>
        <w:rPr>
          <w:b/>
          <w:sz w:val="21"/>
        </w:rPr>
        <w:t xml:space="preserve">Left panel — accuracy plotted against what each model costs to run. </w:t>
      </w:r>
      <w:r>
        <w:rPr>
          <w:sz w:val="21"/>
        </w:rPr>
        <w:t>Each column is one model size, with the directly trained and the distilled version at the same position because they are the same size and cost the same. The grey line joins each pair, so the vertical gap between the two dots is the whole effect of teaching. The bars are the spread across three training runs, and they overlap almost completely.</w:t>
      </w:r>
    </w:p>
    <w:p>
      <w:pPr>
        <w:spacing w:after="120"/>
        <w:ind w:left="403"/>
      </w:pPr>
      <w:r>
        <w:rPr>
          <w:b/>
          <w:sz w:val="21"/>
        </w:rPr>
        <w:t xml:space="preserve">Right panel — the same thing, run by run. </w:t>
      </w:r>
      <w:r>
        <w:rPr>
          <w:sz w:val="21"/>
        </w:rPr>
        <w:t>Each dot is one training run: how much worse or better the taught model was than the untaught one. Dots on both sides of the line mean the effect changes direction depending on the random seed, which is what having no effect looks like.</w:t>
      </w:r>
    </w:p>
    <w:p>
      <w:pPr>
        <w:pStyle w:val="Heading2"/>
      </w:pPr>
      <w:r>
        <w:t>What the whole comparison is worth</w:t>
      </w:r>
    </w:p>
    <w:p>
      <w:pPr>
        <w:pStyle w:val="ListBullet"/>
        <w:spacing w:after="80"/>
      </w:pPr>
      <w:r>
        <w:t>Every model tried, from 5,102 parameters to 136,414, falls within 99.2 watts of the others, which is 0.89%.</w:t>
      </w:r>
    </w:p>
    <w:p>
      <w:pPr>
        <w:pStyle w:val="ListBullet"/>
        <w:spacing w:after="80"/>
      </w:pPr>
      <w:r>
        <w:t>That is smaller than what 8-bit conversion costs, measured in week 6 at 0.95%. The entire range of model sizes matters less than the number format does.</w:t>
      </w:r>
    </w:p>
    <w:p>
      <w:pPr>
        <w:pStyle w:val="ListBullet"/>
        <w:spacing w:after="80"/>
      </w:pPr>
      <w:r>
        <w:t>The distance from the best model to the naive baseline is 2,071 watts. So the whole sweep of architectures moves 4.8% of the distance that having a forecaster at all buys.</w:t>
      </w:r>
    </w:p>
    <w:p>
      <w:pPr>
        <w:spacing w:after="160"/>
      </w:pPr>
      <w:r>
        <w:rPr>
          <w:i w:val="0"/>
          <w:sz w:val="24"/>
        </w:rPr>
        <w:t>This is the third time the project has arrived at that shape from a different direction. The model comparison in week 4 found a plain linear regression reaching 87% of the benefit for 1.2% of the cost. The offline optimum in week 7 found the best possible energy strategy was a constant. Now the model sweep finds capacity beyond a very small network buys nothing. The useful signal in this problem is captured early and cheaply.</w:t>
      </w:r>
    </w:p>
    <w:p>
      <w:pPr>
        <w:pStyle w:val="Heading2"/>
      </w:pPr>
      <w:r>
        <w:t>What it changes, and what it does not</w:t>
      </w:r>
    </w:p>
    <w:p>
      <w:pPr>
        <w:spacing w:after="160"/>
      </w:pPr>
      <w:r>
        <w:rPr>
          <w:i w:val="0"/>
          <w:sz w:val="24"/>
        </w:rPr>
        <w:t>It does not settle what should ship. That decision is waiting on the energy-management question in section 16. What it adds is a cheaper option that was not on the table.</w:t>
      </w:r>
    </w:p>
    <w:p>
      <w:pPr>
        <w:spacing w:after="160"/>
      </w:pPr>
      <w:r>
        <w:rPr>
          <w:i w:val="0"/>
          <w:sz w:val="24"/>
        </w:rPr>
        <w:t>The half-width model reaches 11.148 kW using 6.1 KB, against the deployed model's 11.156 kW using 20.2 KB. Those two are the same number to within the noise between training runs, so if the forecaster ships at all, nothing measured here justifies paying for the larger one.</w:t>
      </w:r>
    </w:p>
    <w:p>
      <w:pPr>
        <w:spacing w:after="160"/>
      </w:pPr>
      <w:r>
        <w:rPr>
          <w:i w:val="0"/>
          <w:color w:val="595959"/>
          <w:sz w:val="22"/>
        </w:rPr>
        <w:t>One caution attaches to that. The latency figures in this section are estimates from counting arithmetic, and this project has already measured what such estimates are worth: the deployed model was estimated at 22.28 milliseconds and timed on the chip at 36.46, so the estimate ran 64% low. The smaller model would need timing on the board like everything else before its figure is quoted.</w:t>
      </w:r>
    </w:p>
    <w:p>
      <w:pPr>
        <w:pStyle w:val="Heading1"/>
      </w:pPr>
      <w:r>
        <w:t>15.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Picking up a waiting reply, worst case (not a round trip)</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9" name="Picture 9"/>
            <wp:cNvGraphicFramePr>
              <a:graphicFrameLocks noChangeAspect="1"/>
            </wp:cNvGraphicFramePr>
            <a:graphic>
              <a:graphicData uri="http://schemas.openxmlformats.org/drawingml/2006/picture">
                <pic:pic>
                  <pic:nvPicPr>
                    <pic:cNvPr id="0" name="g3-jitter.png"/>
                    <pic:cNvPicPr/>
                  </pic:nvPicPr>
                  <pic:blipFill>
                    <a:blip r:embed="rId17"/>
                    <a:stretch>
                      <a:fillRect/>
                    </a:stretch>
                  </pic:blipFill>
                  <pic:spPr>
                    <a:xfrm>
                      <a:off x="0" y="0"/>
                      <a:ext cx="5852160" cy="2048256"/>
                    </a:xfrm>
                    <a:prstGeom prst="rect"/>
                  </pic:spPr>
                </pic:pic>
              </a:graphicData>
            </a:graphic>
          </wp:inline>
        </w:drawing>
      </w:r>
    </w:p>
    <w:p>
      <w:pPr>
        <w:spacing w:after="240"/>
        <w:jc w:val="center"/>
      </w:pPr>
      <w:r>
        <w:rPr>
          <w:i/>
          <w:color w:val="595959"/>
          <w:sz w:val="18"/>
        </w:rPr>
        <w:t>Figure 9. Loop timing over ten minutes. Left: how many loops landed in each timing band, on a log scale. Right: the same data cumulatively, against the gate limit. Everything lands in the first two bands.</w:t>
      </w:r>
    </w:p>
    <w:p>
      <w:pPr>
        <w:spacing w:after="120"/>
        <w:ind w:left="403"/>
      </w:pPr>
      <w:r>
        <w:rPr>
          <w:b/>
          <w:sz w:val="21"/>
        </w:rPr>
        <w:t xml:space="preserve">Left panel — how many loops landed in each timing band. </w:t>
      </w:r>
      <w:r>
        <w:rPr>
          <w:sz w:val="21"/>
        </w:rPr>
        <w:t>Horizontal axis is how far each loop's actual period strayed from a perfect 10 milliseconds, sorted into thirteen bands from 'within 25 microseconds' up to 'more than 5 milliseconds'. For scale, 25 microseconds is a quarter of one percent of the period. The vertical axis counts loops on a logarithmic scale, because otherwise a band holding one loop and a band holding sixty thousand cannot both be visible, and the rare cases are exactly what a deadline study is about. Bars inside the limit and outside it are coloured differently.</w:t>
      </w:r>
    </w:p>
    <w:p>
      <w:pPr>
        <w:spacing w:after="120"/>
        <w:ind w:left="403"/>
      </w:pPr>
      <w:r>
        <w:rPr>
          <w:b/>
          <w:sz w:val="21"/>
        </w:rPr>
        <w:t xml:space="preserve">Right panel — the same data as a running total, against the limit. </w:t>
      </w:r>
      <w:r>
        <w:rPr>
          <w:sz w:val="21"/>
        </w:rPr>
        <w:t>Same horizontal bands; vertical axis is the cumulative percentage of loops, zoomed to the range 90 to 100 percent because everything interesting happens in the top tenth. The dashed horizontal line marks 99 percent, which is the level the gate is written against, and the dashed vertical line marks the 1000 microsecond limit.</w:t>
      </w:r>
    </w:p>
    <w:p>
      <w:pPr>
        <w:spacing w:after="160"/>
      </w:pPr>
      <w:r>
        <w:rPr>
          <w:i w:val="0"/>
          <w:sz w:val="22"/>
        </w:rPr>
        <w:t>Reading it: everything lands in the first band. The 99th percentile is 25 microseconds against a 1000 microsecond limit, so the loop passes its timing criterion by a factor of forty, and on the right panel the curve has already reached the top before it gets anywhere near the limit line. What fails the gate is not the loop. The gate also demands zero lost messages, and a handful of those were the laptop answering late.</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Wait for a reply, worst case (see below)</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An earlier version of this report said the round trip fell by a factor of 96. That compared two different things, and is withdrawn. In the original loop the chip waits for the answer to the request it has just sent, so 7,405 microseconds is a true round trip. In the pipelined loop the answer it reads is the reply to the previous request, which has usually been waiting for most of a period, so 77 microseconds is only how long it took to pick up a reply that was already there. The true round trip in the pipelined loop was not measured. What does stand is the point of the change: the loop no longer waits for the laptop inside its own time slot.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Picking up a waiting reply, worst case (not a round trip)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16.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10" name="Picture 10"/>
            <wp:cNvGraphicFramePr>
              <a:graphicFrameLocks noChangeAspect="1"/>
            </wp:cNvGraphicFramePr>
            <a:graphic>
              <a:graphicData uri="http://schemas.openxmlformats.org/drawingml/2006/picture">
                <pic:pic>
                  <pic:nvPicPr>
                    <pic:cNvPr id="0" name="week7-control.png"/>
                    <pic:cNvPicPr/>
                  </pic:nvPicPr>
                  <pic:blipFill>
                    <a:blip r:embed="rId18"/>
                    <a:stretch>
                      <a:fillRect/>
                    </a:stretch>
                  </pic:blipFill>
                  <pic:spPr>
                    <a:xfrm>
                      <a:off x="0" y="0"/>
                      <a:ext cx="5852160" cy="2239087"/>
                    </a:xfrm>
                    <a:prstGeom prst="rect"/>
                  </pic:spPr>
                </pic:pic>
              </a:graphicData>
            </a:graphic>
          </wp:inline>
        </w:drawing>
      </w:r>
    </w:p>
    <w:p>
      <w:pPr>
        <w:spacing w:after="240"/>
        <w:jc w:val="center"/>
      </w:pPr>
      <w:r>
        <w:rPr>
          <w:i/>
          <w:color w:val="595959"/>
          <w:sz w:val="18"/>
        </w:rPr>
        <w:t>Figure 10. Left: consumption by controller on each cycle. Right: how far each controller sits from the theoretical best, on a log scale. Recovering braking energy is worth tens of percent; everything after that is worth hundredths.</w:t>
      </w:r>
    </w:p>
    <w:p>
      <w:pPr>
        <w:spacing w:after="120"/>
        <w:ind w:left="403"/>
      </w:pPr>
      <w:r>
        <w:rPr>
          <w:b/>
          <w:sz w:val="21"/>
        </w:rPr>
        <w:t xml:space="preserve">Left panel — what each controller consumes on each cycle. </w:t>
      </w:r>
      <w:r>
        <w:rPr>
          <w:sz w:val="21"/>
        </w:rPr>
        <w:t>Horizontal axis is the four standard drive cycles, running from stop-start city traffic through steady highway to the deliberately aggressive US06; vertical axis is energy use in watt-hours per kilometre, where lower is better. Five bars per cycle, one per controller. Two of the five are not serious controllers: one throws all braking energy away and one recovers everything it can, and between them they bracket what recovery is worth.</w:t>
      </w:r>
    </w:p>
    <w:p>
      <w:pPr>
        <w:spacing w:after="120"/>
        <w:ind w:left="403"/>
      </w:pPr>
      <w:r>
        <w:rPr>
          <w:b/>
          <w:sz w:val="21"/>
        </w:rPr>
        <w:t xml:space="preserve">Right panel — the same runs as distance from the theoretical best. </w:t>
      </w:r>
      <w:r>
        <w:rPr>
          <w:sz w:val="21"/>
        </w:rPr>
        <w:t>Same four cycles; vertical axis is the gap to the offline optimum in percent, on a logarithmic scale. The scale has to be logarithmic because the numbers span from 23 percent down to a hundredth of a percent, and on a normal axis four of the five arms would be a single flat line on zero. The always-regenerate arm is drawn on the floor of the axis because its true gap is exactly zero, which a logarithmic scale cannot show.</w:t>
      </w:r>
    </w:p>
    <w:p>
      <w:pPr>
        <w:spacing w:after="160"/>
      </w:pPr>
      <w:r>
        <w:rPr>
          <w:i w:val="0"/>
          <w:sz w:val="22"/>
        </w:rPr>
        <w:t>Reading it: the left panel's story is the tall bar. Recovering braking energy is worth between 5 percent on the highway and 23 percent in city traffic, and that is the entire energy story of this car. The right panel is the finding that reshaped the project: once regeneration is on at all, everything after it is worth hundredths of a percent, and the hand-written rules sit between 0.01 and 0.16 percent from the theoretical optimum.</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11" name="Picture 11"/>
            <wp:cNvGraphicFramePr>
              <a:graphicFrameLocks noChangeAspect="1"/>
            </wp:cNvGraphicFramePr>
            <a:graphic>
              <a:graphicData uri="http://schemas.openxmlformats.org/drawingml/2006/picture">
                <pic:pic>
                  <pic:nvPicPr>
                    <pic:cNvPr id="0" name="week7-pid-robustness.png"/>
                    <pic:cNvPicPr/>
                  </pic:nvPicPr>
                  <pic:blipFill>
                    <a:blip r:embed="rId19"/>
                    <a:stretch>
                      <a:fillRect/>
                    </a:stretch>
                  </pic:blipFill>
                  <pic:spPr>
                    <a:xfrm>
                      <a:off x="0" y="0"/>
                      <a:ext cx="5852160" cy="3080084"/>
                    </a:xfrm>
                    <a:prstGeom prst="rect"/>
                  </pic:spPr>
                </pic:pic>
              </a:graphicData>
            </a:graphic>
          </wp:inline>
        </w:drawing>
      </w:r>
    </w:p>
    <w:p>
      <w:pPr>
        <w:spacing w:after="240"/>
        <w:jc w:val="center"/>
      </w:pPr>
      <w:r>
        <w:rPr>
          <w:i/>
          <w:color w:val="595959"/>
          <w:sz w:val="18"/>
        </w:rPr>
        <w:t>Figure 11. Speed-tracking error under model error and disturbance, log scale. The clean run at the bottom is the least informative bar in the chart.</w:t>
      </w:r>
    </w:p>
    <w:p>
      <w:pPr>
        <w:spacing w:after="120"/>
        <w:ind w:left="403"/>
      </w:pPr>
      <w:r>
        <w:rPr>
          <w:b/>
          <w:sz w:val="21"/>
        </w:rPr>
        <w:t xml:space="preserve">Single panel — tracking error under eight different disturbances. </w:t>
      </w:r>
      <w:r>
        <w:rPr>
          <w:sz w:val="21"/>
        </w:rPr>
        <w:t>Horizontal axis is speed-tracking error in metres per second, on a logarithmic scale because the cases span three orders of magnitude; the vertical axis lists the disturbance applied. Two bars per condition, one for the city cycle and one for the aggressive one. Reading down the list: the clean run; the car 10 percent heavier than the model believes; 30 percent more aerodynamic drag; 50 percent more rolling resistance; a road gradient the model cannot see; noise on the speed sensor; a 100 millisecond delay on the link; and finally the feedforward term removed altogether.</w:t>
      </w:r>
    </w:p>
    <w:p>
      <w:pPr>
        <w:spacing w:after="160"/>
      </w:pPr>
      <w:r>
        <w:rPr>
          <w:i w:val="0"/>
          <w:sz w:val="22"/>
        </w:rPr>
        <w:t>Reading it: the clean run is the least informative bar in the chart, and it is drawn precisely so that it cannot be quoted alone. On a clean run the feedforward is computed from the same vehicle the simulation uses, so it is exact by construction and the resulting sub-millimetre error says nothing about the controller. The worst case across every disturbance is 0.30 metres per second of average error. One bar is a result rather than a check: realistic sensor noise costs 5.6 percent of consumption, because the controller chases the noise.</w:t>
      </w:r>
    </w:p>
    <w:p>
      <w:pPr>
        <w:pStyle w:val="Heading1"/>
      </w:pPr>
      <w:r>
        <w:t>17.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18.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is a rebuild rather than a reconstruction, and the rebuild has been confirmed to compile. What it is expected to show is worked out in section 19, and what it actually showed, on the board, is section 20.</w:t>
      </w:r>
    </w:p>
    <w:p>
      <w:pPr>
        <w:pStyle w:val="Heading1"/>
      </w:pPr>
      <w:r>
        <w:t>19. What the failure handling is worth, predicted</w:t>
      </w:r>
    </w:p>
    <w:p>
      <w:pPr>
        <w:spacing w:after="160"/>
      </w:pPr>
      <w:r>
        <w:rPr>
          <w:i/>
          <w:sz w:val="24"/>
        </w:rPr>
        <w:t>Nothing in this section was measured. It was written as a simulation on the laptop before any board was attached, and it is reproduced here unchanged, so that the hardware result in section 20 can be read against a prediction that already existed rather than one explained after the fact. Where the two disagree, the measurement is the result and this section is the record of what was expected.</w:t>
      </w:r>
    </w:p>
    <w:p>
      <w:pPr>
        <w:spacing w:after="160"/>
      </w:pPr>
      <w:r>
        <w:rPr>
          <w:i w:val="0"/>
          <w:sz w:val="24"/>
        </w:rPr>
        <w:t>That order is deliberate and the project has already been paid for using it. The offline optimum predicted, with a reason, that the forecast would make no difference to control before any learning run was started, and five training runs then agreed. A prediction produced after a result is worth nothing.</w:t>
      </w:r>
    </w:p>
    <w:p>
      <w:pPr>
        <w:pStyle w:val="Heading2"/>
      </w:pPr>
      <w:r>
        <w:t>The question</w:t>
      </w:r>
    </w:p>
    <w:p>
      <w:pPr>
        <w:spacing w:after="160"/>
      </w:pPr>
      <w:r>
        <w:rPr>
          <w:i w:val="0"/>
          <w:sz w:val="24"/>
        </w:rPr>
        <w:t>The previous section built the handling for a missed deadline and triggered it on the board. The obvious follow-up question is what that handling is actually worth, and the way to answer it is to switch it off and measure how much worse things get. That experiment is called A4 and it is the one remaining piece of week 9 that does not depend on any pending decision.</w:t>
      </w:r>
    </w:p>
    <w:p>
      <w:pPr>
        <w:spacing w:after="160"/>
      </w:pPr>
      <w:r>
        <w:rPr>
          <w:i w:val="0"/>
          <w:sz w:val="24"/>
        </w:rPr>
        <w:t>The firmware already has the switch. Turning it off removes exactly two behaviours: the simple rules no longer take over when the energy manager goes quiet, and the torque is no longer ramped down when the car's state stops arriving. Everything else, including noticing and counting the failure, is untouched. That is what makes it a controlled comparison rather than two different experiments.</w:t>
      </w:r>
    </w:p>
    <w:p>
      <w:pPr>
        <w:pStyle w:val="Heading2"/>
      </w:pPr>
      <w:r>
        <w:t>What was simulated</w:t>
      </w:r>
    </w:p>
    <w:p>
      <w:pPr>
        <w:spacing w:after="160"/>
      </w:pPr>
      <w:r>
        <w:rPr>
          <w:i w:val="0"/>
          <w:sz w:val="24"/>
        </w:rPr>
        <w:t>The laptop model reproduces the chip's control task step for step, at the same 10 millisecond period, tolerating the same 5 missed updates before it reacts and ramping torque down at the same 10 newton-metres per step.</w:t>
      </w:r>
    </w:p>
    <w:p>
      <w:pPr>
        <w:spacing w:after="160"/>
      </w:pPr>
      <w:r>
        <w:rPr>
          <w:i w:val="0"/>
          <w:sz w:val="24"/>
        </w:rPr>
        <w:t>One detail decides whether the model is honest. When the laptop stops answering, the chip keeps the whole of the last message it received, so it loses not only its speed reading but also the speed it was being asked to reach and the slope of the road. Modelling only the lost speed reading would leave the controller secretly knowing where it was supposed to be going, and would make the failure look milder than it is.</w:t>
      </w:r>
    </w:p>
    <w:p>
      <w:pPr>
        <w:spacing w:after="160"/>
      </w:pPr>
      <w:r>
        <w:rPr>
          <w:i w:val="0"/>
          <w:sz w:val="24"/>
        </w:rPr>
        <w:t>480 paired outages were simulated: four standard driving cycles, 6 outage lengths from 0.2 to 10 seconds, and 20 different starting moments spread across each cycle. The starting moment is varied because a single one can be chosen to flatter either answer: an outage during steady cruising costs almost nothing, and one during hard acceleration costs a great deal.</w:t>
      </w:r>
    </w:p>
    <w:p>
      <w:pPr>
        <w:spacing w:after="160"/>
      </w:pPr>
      <w:r>
        <w:rPr>
          <w:i w:val="0"/>
          <w:sz w:val="24"/>
        </w:rPr>
        <w:t>Each outage is simulated from a 15 second run-up rather than from the start of the cycle, which is what makes 480 runs affordable. The run-up is checked rather than assumed: the worst tracking error anywhere before any outage begins is 0.017 metres per second, so the controller is settled when the failure starts.</w:t>
      </w:r>
    </w:p>
    <w:p>
      <w:pPr>
        <w:jc w:val="center"/>
      </w:pPr>
      <w:r>
        <w:drawing>
          <wp:inline xmlns:a="http://schemas.openxmlformats.org/drawingml/2006/main" xmlns:pic="http://schemas.openxmlformats.org/drawingml/2006/picture">
            <wp:extent cx="5852160" cy="2234461"/>
            <wp:docPr id="12" name="Picture 12"/>
            <wp:cNvGraphicFramePr>
              <a:graphicFrameLocks noChangeAspect="1"/>
            </wp:cNvGraphicFramePr>
            <a:graphic>
              <a:graphicData uri="http://schemas.openxmlformats.org/drawingml/2006/picture">
                <pic:pic>
                  <pic:nvPicPr>
                    <pic:cNvPr id="0" name="week9-a4-prediction.png"/>
                    <pic:cNvPicPr/>
                  </pic:nvPicPr>
                  <pic:blipFill>
                    <a:blip r:embed="rId20"/>
                    <a:stretch>
                      <a:fillRect/>
                    </a:stretch>
                  </pic:blipFill>
                  <pic:spPr>
                    <a:xfrm>
                      <a:off x="0" y="0"/>
                      <a:ext cx="5852160" cy="2234461"/>
                    </a:xfrm>
                    <a:prstGeom prst="rect"/>
                  </pic:spPr>
                </pic:pic>
              </a:graphicData>
            </a:graphic>
          </wp:inline>
        </w:drawing>
      </w:r>
    </w:p>
    <w:p>
      <w:pPr>
        <w:spacing w:after="240"/>
        <w:jc w:val="center"/>
      </w:pPr>
      <w:r>
        <w:rPr>
          <w:i/>
          <w:color w:val="595959"/>
          <w:sz w:val="18"/>
        </w:rPr>
        <w:t>Figure 12. Ablation A4 as predicted on the laptop, not measured. Peak speed error against the outage length, with the shipped handling on and with it switched off. Both axes are logarithmic because the error spans four orders of magnitude across the range of outages tried.</w:t>
      </w:r>
    </w:p>
    <w:p>
      <w:pPr>
        <w:spacing w:after="120"/>
        <w:ind w:left="403"/>
      </w:pPr>
      <w:r>
        <w:rPr>
          <w:b/>
          <w:sz w:val="21"/>
        </w:rPr>
        <w:t xml:space="preserve">Left panel — the ordinary case, and it is the surprising one. </w:t>
      </w:r>
      <w:r>
        <w:rPr>
          <w:sz w:val="21"/>
        </w:rPr>
        <w:t>Across the middle of the distribution, switching the handling OFF tracks the target speed better at every outage length tried. This is not a fault in the handling. Over a second or two the target speed has barely moved, so simply holding the last command is a better guess than ramping the torque away to nothing.</w:t>
      </w:r>
    </w:p>
    <w:p>
      <w:pPr>
        <w:spacing w:after="120"/>
        <w:ind w:left="403"/>
      </w:pPr>
      <w:r>
        <w:rPr>
          <w:b/>
          <w:sz w:val="21"/>
        </w:rPr>
        <w:t xml:space="preserve">Right panel — the bad case, where the handling earns its keep. </w:t>
      </w:r>
      <w:r>
        <w:rPr>
          <w:sz w:val="21"/>
        </w:rPr>
        <w:t>Taking the worst outage out of every set instead of the middle one, the two lines cross. Beyond a five-second outage, holding a stale command produces a larger excursion than ramping down does, because by then the command being held has no relationship to what the car should be doing.</w:t>
      </w:r>
    </w:p>
    <w:p>
      <w:pPr>
        <w:pStyle w:val="Heading2"/>
      </w:pPr>
      <w:r>
        <w:t>The predicted numbers</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296"/>
          </w:tcPr>
          <w:p>
            <w:r/>
            <w:r>
              <w:rPr>
                <w:b/>
                <w:sz w:val="20"/>
              </w:rPr>
              <w:t>Outage</w:t>
            </w:r>
          </w:p>
        </w:tc>
        <w:tc>
          <w:tcPr>
            <w:tcW w:type="dxa" w:w="2160"/>
          </w:tcPr>
          <w:p>
            <w:r/>
            <w:r>
              <w:rPr>
                <w:b/>
                <w:sz w:val="20"/>
              </w:rPr>
              <w:t>Handling on, typical</w:t>
            </w:r>
          </w:p>
        </w:tc>
        <w:tc>
          <w:tcPr>
            <w:tcW w:type="dxa" w:w="2160"/>
          </w:tcPr>
          <w:p>
            <w:r/>
            <w:r>
              <w:rPr>
                <w:b/>
                <w:sz w:val="20"/>
              </w:rPr>
              <w:t>Handling off, typical</w:t>
            </w:r>
          </w:p>
        </w:tc>
        <w:tc>
          <w:tcPr>
            <w:tcW w:type="dxa" w:w="1872"/>
          </w:tcPr>
          <w:p>
            <w:r/>
            <w:r>
              <w:rPr>
                <w:b/>
                <w:sz w:val="20"/>
              </w:rPr>
              <w:t>Handling on, worst</w:t>
            </w:r>
          </w:p>
        </w:tc>
        <w:tc>
          <w:tcPr>
            <w:tcW w:type="dxa" w:w="1872"/>
          </w:tcPr>
          <w:p>
            <w:r/>
            <w:r>
              <w:rPr>
                <w:b/>
                <w:sz w:val="20"/>
              </w:rPr>
              <w:t>Handling off, worst</w:t>
            </w:r>
          </w:p>
        </w:tc>
      </w:tr>
      <w:tr>
        <w:tc>
          <w:tcPr>
            <w:tcW w:type="dxa" w:w="1296"/>
          </w:tcPr>
          <w:p>
            <w:r/>
            <w:r>
              <w:rPr>
                <w:sz w:val="20"/>
              </w:rPr>
              <w:t>0.2 s</w:t>
            </w:r>
          </w:p>
        </w:tc>
        <w:tc>
          <w:tcPr>
            <w:tcW w:type="dxa" w:w="2160"/>
          </w:tcPr>
          <w:p>
            <w:r/>
            <w:r>
              <w:rPr>
                <w:sz w:val="20"/>
              </w:rPr>
              <w:t>0.057</w:t>
            </w:r>
          </w:p>
        </w:tc>
        <w:tc>
          <w:tcPr>
            <w:tcW w:type="dxa" w:w="2160"/>
          </w:tcPr>
          <w:p>
            <w:r/>
            <w:r>
              <w:rPr>
                <w:sz w:val="20"/>
              </w:rPr>
              <w:t>0.001</w:t>
            </w:r>
          </w:p>
        </w:tc>
        <w:tc>
          <w:tcPr>
            <w:tcW w:type="dxa" w:w="1872"/>
          </w:tcPr>
          <w:p>
            <w:r/>
            <w:r>
              <w:rPr>
                <w:sz w:val="20"/>
              </w:rPr>
              <w:t>0.179</w:t>
            </w:r>
          </w:p>
        </w:tc>
        <w:tc>
          <w:tcPr>
            <w:tcW w:type="dxa" w:w="1872"/>
          </w:tcPr>
          <w:p>
            <w:r/>
            <w:r>
              <w:rPr>
                <w:sz w:val="20"/>
              </w:rPr>
              <w:t>0.101</w:t>
            </w:r>
          </w:p>
        </w:tc>
      </w:tr>
      <w:tr>
        <w:tc>
          <w:tcPr>
            <w:tcW w:type="dxa" w:w="1296"/>
          </w:tcPr>
          <w:p>
            <w:r/>
            <w:r>
              <w:rPr>
                <w:sz w:val="20"/>
              </w:rPr>
              <w:t>0.5 s</w:t>
            </w:r>
          </w:p>
        </w:tc>
        <w:tc>
          <w:tcPr>
            <w:tcW w:type="dxa" w:w="2160"/>
          </w:tcPr>
          <w:p>
            <w:r/>
            <w:r>
              <w:rPr>
                <w:sz w:val="20"/>
              </w:rPr>
              <w:t>0.174</w:t>
            </w:r>
          </w:p>
        </w:tc>
        <w:tc>
          <w:tcPr>
            <w:tcW w:type="dxa" w:w="2160"/>
          </w:tcPr>
          <w:p>
            <w:r/>
            <w:r>
              <w:rPr>
                <w:sz w:val="20"/>
              </w:rPr>
              <w:t>0.002</w:t>
            </w:r>
          </w:p>
        </w:tc>
        <w:tc>
          <w:tcPr>
            <w:tcW w:type="dxa" w:w="1872"/>
          </w:tcPr>
          <w:p>
            <w:r/>
            <w:r>
              <w:rPr>
                <w:sz w:val="20"/>
              </w:rPr>
              <w:t>0.679</w:t>
            </w:r>
          </w:p>
        </w:tc>
        <w:tc>
          <w:tcPr>
            <w:tcW w:type="dxa" w:w="1872"/>
          </w:tcPr>
          <w:p>
            <w:r/>
            <w:r>
              <w:rPr>
                <w:sz w:val="20"/>
              </w:rPr>
              <w:t>0.346</w:t>
            </w:r>
          </w:p>
        </w:tc>
      </w:tr>
      <w:tr>
        <w:tc>
          <w:tcPr>
            <w:tcW w:type="dxa" w:w="1296"/>
          </w:tcPr>
          <w:p>
            <w:r/>
            <w:r>
              <w:rPr>
                <w:sz w:val="20"/>
              </w:rPr>
              <w:t>1 s</w:t>
            </w:r>
          </w:p>
        </w:tc>
        <w:tc>
          <w:tcPr>
            <w:tcW w:type="dxa" w:w="2160"/>
          </w:tcPr>
          <w:p>
            <w:r/>
            <w:r>
              <w:rPr>
                <w:sz w:val="20"/>
              </w:rPr>
              <w:t>0.363</w:t>
            </w:r>
          </w:p>
        </w:tc>
        <w:tc>
          <w:tcPr>
            <w:tcW w:type="dxa" w:w="2160"/>
          </w:tcPr>
          <w:p>
            <w:r/>
            <w:r>
              <w:rPr>
                <w:sz w:val="20"/>
              </w:rPr>
              <w:t>0.031</w:t>
            </w:r>
          </w:p>
        </w:tc>
        <w:tc>
          <w:tcPr>
            <w:tcW w:type="dxa" w:w="1872"/>
          </w:tcPr>
          <w:p>
            <w:r/>
            <w:r>
              <w:rPr>
                <w:sz w:val="20"/>
              </w:rPr>
              <w:t>1.499</w:t>
            </w:r>
          </w:p>
        </w:tc>
        <w:tc>
          <w:tcPr>
            <w:tcW w:type="dxa" w:w="1872"/>
          </w:tcPr>
          <w:p>
            <w:r/>
            <w:r>
              <w:rPr>
                <w:sz w:val="20"/>
              </w:rPr>
              <w:t>0.612</w:t>
            </w:r>
          </w:p>
        </w:tc>
      </w:tr>
      <w:tr>
        <w:tc>
          <w:tcPr>
            <w:tcW w:type="dxa" w:w="1296"/>
          </w:tcPr>
          <w:p>
            <w:r/>
            <w:r>
              <w:rPr>
                <w:sz w:val="20"/>
              </w:rPr>
              <w:t>2 s</w:t>
            </w:r>
          </w:p>
        </w:tc>
        <w:tc>
          <w:tcPr>
            <w:tcW w:type="dxa" w:w="2160"/>
          </w:tcPr>
          <w:p>
            <w:r/>
            <w:r>
              <w:rPr>
                <w:sz w:val="20"/>
              </w:rPr>
              <w:t>0.681</w:t>
            </w:r>
          </w:p>
        </w:tc>
        <w:tc>
          <w:tcPr>
            <w:tcW w:type="dxa" w:w="2160"/>
          </w:tcPr>
          <w:p>
            <w:r/>
            <w:r>
              <w:rPr>
                <w:sz w:val="20"/>
              </w:rPr>
              <w:t>0.190</w:t>
            </w:r>
          </w:p>
        </w:tc>
        <w:tc>
          <w:tcPr>
            <w:tcW w:type="dxa" w:w="1872"/>
          </w:tcPr>
          <w:p>
            <w:r/>
            <w:r>
              <w:rPr>
                <w:sz w:val="20"/>
              </w:rPr>
              <w:t>2.954</w:t>
            </w:r>
          </w:p>
        </w:tc>
        <w:tc>
          <w:tcPr>
            <w:tcW w:type="dxa" w:w="1872"/>
          </w:tcPr>
          <w:p>
            <w:r/>
            <w:r>
              <w:rPr>
                <w:sz w:val="20"/>
              </w:rPr>
              <w:t>1.408</w:t>
            </w:r>
          </w:p>
        </w:tc>
      </w:tr>
      <w:tr>
        <w:tc>
          <w:tcPr>
            <w:tcW w:type="dxa" w:w="1296"/>
          </w:tcPr>
          <w:p>
            <w:r/>
            <w:r>
              <w:rPr>
                <w:sz w:val="20"/>
              </w:rPr>
              <w:t>5 s</w:t>
            </w:r>
          </w:p>
        </w:tc>
        <w:tc>
          <w:tcPr>
            <w:tcW w:type="dxa" w:w="2160"/>
          </w:tcPr>
          <w:p>
            <w:r/>
            <w:r>
              <w:rPr>
                <w:sz w:val="20"/>
              </w:rPr>
              <w:t>1.764</w:t>
            </w:r>
          </w:p>
        </w:tc>
        <w:tc>
          <w:tcPr>
            <w:tcW w:type="dxa" w:w="2160"/>
          </w:tcPr>
          <w:p>
            <w:r/>
            <w:r>
              <w:rPr>
                <w:sz w:val="20"/>
              </w:rPr>
              <w:t>0.636</w:t>
            </w:r>
          </w:p>
        </w:tc>
        <w:tc>
          <w:tcPr>
            <w:tcW w:type="dxa" w:w="1872"/>
          </w:tcPr>
          <w:p>
            <w:r/>
            <w:r>
              <w:rPr>
                <w:sz w:val="20"/>
              </w:rPr>
              <w:t>6.881</w:t>
            </w:r>
          </w:p>
        </w:tc>
        <w:tc>
          <w:tcPr>
            <w:tcW w:type="dxa" w:w="1872"/>
          </w:tcPr>
          <w:p>
            <w:r/>
            <w:r>
              <w:rPr>
                <w:sz w:val="20"/>
              </w:rPr>
              <w:t>8.024</w:t>
            </w:r>
          </w:p>
        </w:tc>
      </w:tr>
      <w:tr>
        <w:tc>
          <w:tcPr>
            <w:tcW w:type="dxa" w:w="1296"/>
          </w:tcPr>
          <w:p>
            <w:r/>
            <w:r>
              <w:rPr>
                <w:sz w:val="20"/>
              </w:rPr>
              <w:t>10 s</w:t>
            </w:r>
          </w:p>
        </w:tc>
        <w:tc>
          <w:tcPr>
            <w:tcW w:type="dxa" w:w="2160"/>
          </w:tcPr>
          <w:p>
            <w:r/>
            <w:r>
              <w:rPr>
                <w:sz w:val="20"/>
              </w:rPr>
              <w:t>3.392</w:t>
            </w:r>
          </w:p>
        </w:tc>
        <w:tc>
          <w:tcPr>
            <w:tcW w:type="dxa" w:w="2160"/>
          </w:tcPr>
          <w:p>
            <w:r/>
            <w:r>
              <w:rPr>
                <w:sz w:val="20"/>
              </w:rPr>
              <w:t>1.437</w:t>
            </w:r>
          </w:p>
        </w:tc>
        <w:tc>
          <w:tcPr>
            <w:tcW w:type="dxa" w:w="1872"/>
          </w:tcPr>
          <w:p>
            <w:r/>
            <w:r>
              <w:rPr>
                <w:sz w:val="20"/>
              </w:rPr>
              <w:t>13.265</w:t>
            </w:r>
          </w:p>
        </w:tc>
        <w:tc>
          <w:tcPr>
            <w:tcW w:type="dxa" w:w="1872"/>
          </w:tcPr>
          <w:p>
            <w:r/>
            <w:r>
              <w:rPr>
                <w:sz w:val="20"/>
              </w:rPr>
              <w:t>19.705</w:t>
            </w:r>
          </w:p>
        </w:tc>
      </w:tr>
    </w:tbl>
    <w:p>
      <w:pPr>
        <w:spacing w:after="40"/>
      </w:pPr>
    </w:p>
    <w:p>
      <w:pPr>
        <w:spacing w:after="160"/>
      </w:pPr>
      <w:r>
        <w:rPr>
          <w:i/>
          <w:color w:val="595959"/>
          <w:sz w:val="18"/>
        </w:rPr>
        <w:t>Peak error between the car's speed and the speed it was asked for, in metres per second. Lower is better. Typical is the middle of the 20 starting moments; worst is the worst of them.</w:t>
      </w:r>
    </w:p>
    <w:p>
      <w:pPr>
        <w:pStyle w:val="Heading2"/>
      </w:pPr>
      <w:r>
        <w:t>What this means, if it holds</w:t>
      </w:r>
    </w:p>
    <w:p>
      <w:pPr>
        <w:spacing w:after="160"/>
      </w:pPr>
      <w:r>
        <w:rPr>
          <w:i w:val="0"/>
          <w:sz w:val="24"/>
        </w:rPr>
        <w:t>The typical case and the worst case disagree, and that disagreement is the finding rather than a wrinkle in it. This is what a safety mechanism is supposed to look like: it gives up something in ordinary conditions in order to put a limit on how bad the rare case can get.</w:t>
      </w:r>
    </w:p>
    <w:p>
      <w:pPr>
        <w:spacing w:after="160"/>
      </w:pPr>
      <w:r>
        <w:rPr>
          <w:i w:val="0"/>
          <w:sz w:val="24"/>
        </w:rPr>
        <w:t>So the prediction is that A4 will NOT come back empty, and that it will point the opposite way from the obvious reading. Switching the safety handling off should make the typical tracking better, not worse, and the handling only repays its cost in the worst case once an outage lasts about 5 seconds.</w:t>
      </w:r>
    </w:p>
    <w:p>
      <w:pPr>
        <w:spacing w:after="160"/>
      </w:pPr>
      <w:r>
        <w:rPr>
          <w:i w:val="0"/>
          <w:sz w:val="24"/>
        </w:rPr>
        <w:t>Reporting that as the failure handling having turned out to be useless would be a misreading, and it is worth stating plainly in advance because it is the misreading the headline number invites. The handling was never there to improve tracking. It is there so that a controller which has lost contact with the car stops acting confidently on information it knows is stale.</w:t>
      </w:r>
    </w:p>
    <w:p>
      <w:pPr>
        <w:pStyle w:val="Heading2"/>
      </w:pPr>
      <w:r>
        <w:t>Two things the prediction rules out</w:t>
      </w:r>
    </w:p>
    <w:p>
      <w:pPr>
        <w:pStyle w:val="ListBullet"/>
        <w:spacing w:after="80"/>
      </w:pPr>
      <w:r>
        <w:t>Electrical stress does not distinguish the two. The largest battery current is 158.9 amps with the handling on and 159.2 amps with it off, across every outage length. Any argument that the handling protects the battery should not be made from these numbers.</w:t>
      </w:r>
    </w:p>
    <w:p>
      <w:pPr>
        <w:pStyle w:val="ListBullet"/>
        <w:spacing w:after="80"/>
      </w:pPr>
      <w:r>
        <w:t>The absolute error figures are optimistic and should not be quoted on their own. The laptop model computes its feed-forward command from the same vehicle it then simulates, so the model is perfect in a way no real vehicle is, and the feedback term has less work to do than it would on the road. The comparison between the two columns carries over to the hardware; the size of the numbers is a floor.</w:t>
      </w:r>
    </w:p>
    <w:p>
      <w:pPr>
        <w:pStyle w:val="Heading2"/>
      </w:pPr>
      <w:r>
        <w:t>What would prove this prediction wrong</w:t>
      </w:r>
    </w:p>
    <w:p>
      <w:pPr>
        <w:spacing w:after="160"/>
      </w:pPr>
      <w:r>
        <w:rPr>
          <w:i w:val="0"/>
          <w:sz w:val="24"/>
        </w:rPr>
        <w:t>Stated now so that the hardware run settles the question instead of being interpreted against it afterwards.</w:t>
      </w:r>
    </w:p>
    <w:p>
      <w:pPr>
        <w:pStyle w:val="ListBullet"/>
        <w:spacing w:after="80"/>
      </w:pPr>
      <w:r>
        <w:t>The hardware campaign interrupts the laptop for exactly one second, which is the row this turns on. The prediction for that row is 0.031 metres per second with the handling off against 0.363 with it on, a factor of 12. If the measured error with the handling off comes back larger rather than smaller, the prediction is wrong.</w:t>
      </w:r>
    </w:p>
    <w:p>
      <w:pPr>
        <w:pStyle w:val="ListBullet"/>
        <w:spacing w:after="80"/>
      </w:pPr>
      <w:r>
        <w:t>If the count of control loops that miss their own deadline moves away from zero in either build, then the loop is failing to keep its own timing and every comparison above is measuring something else.</w:t>
      </w:r>
    </w:p>
    <w:p>
      <w:pPr>
        <w:pStyle w:val="ListBullet"/>
        <w:spacing w:after="80"/>
      </w:pPr>
      <w:r>
        <w:t>The simulated car is noiseless and its timing is exact. The real loop has measured timing jitter and a real serial link, so the measured spread should come out wider than the simulated spread, not narrower. A narrower spread on hardware would mean the simulation is missing something rather than that the hardware is unusually good.</w:t>
      </w:r>
    </w:p>
    <w:p>
      <w:pPr>
        <w:pStyle w:val="Heading1"/>
      </w:pPr>
      <w:r>
        <w:t>20. What the failure handling is worth, measured</w:t>
      </w:r>
    </w:p>
    <w:p>
      <w:pPr>
        <w:spacing w:after="160"/>
      </w:pPr>
      <w:r>
        <w:rPr>
          <w:i w:val="0"/>
          <w:sz w:val="24"/>
        </w:rPr>
        <w:t>This section was measured on the board. The chip ran the control task, the laptop ran the car, and the laptop stopped answering for one second at a time on purpose.</w:t>
      </w:r>
    </w:p>
    <w:p>
      <w:pPr>
        <w:pStyle w:val="Heading2"/>
      </w:pPr>
      <w:r>
        <w:t>Why the first attempt did not answer the question</w:t>
      </w:r>
    </w:p>
    <w:p>
      <w:pPr>
        <w:spacing w:after="160"/>
      </w:pPr>
      <w:r>
        <w:rPr>
          <w:i w:val="0"/>
          <w:sz w:val="24"/>
        </w:rPr>
        <w:t>The experiment was run twice, because the first run could not settle what it was for. The harness used to trigger the failure was inherited from the timing work, and it feeds the chip a made-up description of the car computed from a formula rather than from a simulation. The torque the chip asks for never reaches the car that answers it. That was the right choice for measuring timing, because a formula costs the same on every step and so cannot be mistaken for jitter. It is the wrong choice here: if the car does not respond to the chip, then switching the torque off for a second does not slow it down, no error builds up, and the very quantity this experiment exists to measure cannot appear.</w:t>
      </w:r>
    </w:p>
    <w:p>
      <w:pPr>
        <w:spacing w:after="160"/>
      </w:pPr>
      <w:r>
        <w:rPr>
          <w:i w:val="0"/>
          <w:sz w:val="24"/>
        </w:rPr>
        <w:t>The first run is still worth having. It confirms on silicon that the two behaviours really are removed from the build, that the torque is ramped out to zero when the handling is in and held flat when it is not, and that neither version misses its own deadline. What it cannot do is put a number on the cost, so a second harness was written that closes the loop: the validated car model, driven by the torque the chip actually commanded, following a real drive cycle.</w:t>
      </w:r>
    </w:p>
    <w:p>
      <w:pPr>
        <w:pStyle w:val="Heading2"/>
      </w:pPr>
      <w:r>
        <w:t>What was measured</w:t>
      </w:r>
    </w:p>
    <w:p>
      <w:pPr>
        <w:spacing w:after="160"/>
      </w:pPr>
      <w:r>
        <w:rPr>
          <w:i w:val="0"/>
          <w:sz w:val="24"/>
        </w:rPr>
        <w:t>Eight one-second outages were injected at eight different points of the US06 drive cycle, first against the firmware with the handling in and then against the firmware with it compiled out, so every outage is a matched pair. The position of the outage is varied rather than fixed because a single choice can flatter either version: an outage while cruising costs almost nothing, and one during hard acceleration costs a great deal. Before each outage the loop was allowed 15 seconds to settle, and the worst error anywhere before any outage was 0.127 metres per second, so the loop was steady each time.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0.992</w:t>
            </w:r>
          </w:p>
        </w:tc>
        <w:tc>
          <w:tcPr>
            <w:tcW w:type="dxa" w:w="1608"/>
          </w:tcPr>
          <w:p>
            <w:r/>
            <w:r>
              <w:rPr>
                <w:sz w:val="20"/>
              </w:rPr>
              <w:t>0.725</w:t>
            </w:r>
          </w:p>
        </w:tc>
        <w:tc>
          <w:tcPr>
            <w:tcW w:type="dxa" w:w="1608"/>
          </w:tcPr>
          <w:p>
            <w:r/>
            <w:r>
              <w:rPr>
                <w:sz w:val="20"/>
              </w:rPr>
              <w:t>256</w:t>
            </w:r>
          </w:p>
        </w:tc>
        <w:tc>
          <w:tcPr>
            <w:tcW w:type="dxa" w:w="1608"/>
          </w:tcPr>
          <w:p>
            <w:r/>
            <w:r>
              <w:rPr>
                <w:sz w:val="20"/>
              </w:rPr>
              <w:t>147</w:t>
            </w:r>
          </w:p>
        </w:tc>
      </w:tr>
      <w:tr>
        <w:tc>
          <w:tcPr>
            <w:tcW w:type="dxa" w:w="1608"/>
          </w:tcPr>
          <w:p>
            <w:r/>
            <w:r>
              <w:rPr>
                <w:sz w:val="20"/>
              </w:rPr>
              <w:t>99</w:t>
            </w:r>
          </w:p>
        </w:tc>
        <w:tc>
          <w:tcPr>
            <w:tcW w:type="dxa" w:w="1608"/>
          </w:tcPr>
          <w:p>
            <w:r/>
            <w:r>
              <w:rPr>
                <w:sz w:val="20"/>
              </w:rPr>
              <w:t>29.8</w:t>
            </w:r>
          </w:p>
        </w:tc>
        <w:tc>
          <w:tcPr>
            <w:tcW w:type="dxa" w:w="1608"/>
          </w:tcPr>
          <w:p>
            <w:r/>
            <w:r>
              <w:rPr>
                <w:sz w:val="20"/>
              </w:rPr>
              <w:t>0.343</w:t>
            </w:r>
          </w:p>
        </w:tc>
        <w:tc>
          <w:tcPr>
            <w:tcW w:type="dxa" w:w="1608"/>
          </w:tcPr>
          <w:p>
            <w:r/>
            <w:r>
              <w:rPr>
                <w:sz w:val="20"/>
              </w:rPr>
              <w:t>0.034</w:t>
            </w:r>
          </w:p>
        </w:tc>
        <w:tc>
          <w:tcPr>
            <w:tcW w:type="dxa" w:w="1608"/>
          </w:tcPr>
          <w:p>
            <w:r/>
            <w:r>
              <w:rPr>
                <w:sz w:val="20"/>
              </w:rPr>
              <w:t>127</w:t>
            </w:r>
          </w:p>
        </w:tc>
        <w:tc>
          <w:tcPr>
            <w:tcW w:type="dxa" w:w="1608"/>
          </w:tcPr>
          <w:p>
            <w:r/>
            <w:r>
              <w:rPr>
                <w:sz w:val="20"/>
              </w:rPr>
              <w:t>36</w:t>
            </w:r>
          </w:p>
        </w:tc>
      </w:tr>
      <w:tr>
        <w:tc>
          <w:tcPr>
            <w:tcW w:type="dxa" w:w="1608"/>
          </w:tcPr>
          <w:p>
            <w:r/>
            <w:r>
              <w:rPr>
                <w:sz w:val="20"/>
              </w:rPr>
              <w:t>182</w:t>
            </w:r>
          </w:p>
        </w:tc>
        <w:tc>
          <w:tcPr>
            <w:tcW w:type="dxa" w:w="1608"/>
          </w:tcPr>
          <w:p>
            <w:r/>
            <w:r>
              <w:rPr>
                <w:sz w:val="20"/>
              </w:rPr>
              <w:t>24.6</w:t>
            </w:r>
          </w:p>
        </w:tc>
        <w:tc>
          <w:tcPr>
            <w:tcW w:type="dxa" w:w="1608"/>
          </w:tcPr>
          <w:p>
            <w:r/>
            <w:r>
              <w:rPr>
                <w:sz w:val="20"/>
              </w:rPr>
              <w:t>0.043</w:t>
            </w:r>
          </w:p>
        </w:tc>
        <w:tc>
          <w:tcPr>
            <w:tcW w:type="dxa" w:w="1608"/>
          </w:tcPr>
          <w:p>
            <w:r/>
            <w:r>
              <w:rPr>
                <w:sz w:val="20"/>
              </w:rPr>
              <w:t>0.164</w:t>
            </w:r>
          </w:p>
        </w:tc>
        <w:tc>
          <w:tcPr>
            <w:tcW w:type="dxa" w:w="1608"/>
          </w:tcPr>
          <w:p>
            <w:r/>
            <w:r>
              <w:rPr>
                <w:sz w:val="20"/>
              </w:rPr>
              <w:t>69</w:t>
            </w:r>
          </w:p>
        </w:tc>
        <w:tc>
          <w:tcPr>
            <w:tcW w:type="dxa" w:w="1608"/>
          </w:tcPr>
          <w:p>
            <w:r/>
            <w:r>
              <w:rPr>
                <w:sz w:val="20"/>
              </w:rPr>
              <w:t>78</w:t>
            </w:r>
          </w:p>
        </w:tc>
      </w:tr>
      <w:tr>
        <w:tc>
          <w:tcPr>
            <w:tcW w:type="dxa" w:w="1608"/>
          </w:tcPr>
          <w:p>
            <w:r/>
            <w:r>
              <w:rPr>
                <w:sz w:val="20"/>
              </w:rPr>
              <w:t>265</w:t>
            </w:r>
          </w:p>
        </w:tc>
        <w:tc>
          <w:tcPr>
            <w:tcW w:type="dxa" w:w="1608"/>
          </w:tcPr>
          <w:p>
            <w:r/>
            <w:r>
              <w:rPr>
                <w:sz w:val="20"/>
              </w:rPr>
              <w:t>27.8</w:t>
            </w:r>
          </w:p>
        </w:tc>
        <w:tc>
          <w:tcPr>
            <w:tcW w:type="dxa" w:w="1608"/>
          </w:tcPr>
          <w:p>
            <w:r/>
            <w:r>
              <w:rPr>
                <w:sz w:val="20"/>
              </w:rPr>
              <w:t>0.463</w:t>
            </w:r>
          </w:p>
        </w:tc>
        <w:tc>
          <w:tcPr>
            <w:tcW w:type="dxa" w:w="1608"/>
          </w:tcPr>
          <w:p>
            <w:r/>
            <w:r>
              <w:rPr>
                <w:sz w:val="20"/>
              </w:rPr>
              <w:t>0.364</w:t>
            </w:r>
          </w:p>
        </w:tc>
        <w:tc>
          <w:tcPr>
            <w:tcW w:type="dxa" w:w="1608"/>
          </w:tcPr>
          <w:p>
            <w:r/>
            <w:r>
              <w:rPr>
                <w:sz w:val="20"/>
              </w:rPr>
              <w:t>247</w:t>
            </w:r>
          </w:p>
        </w:tc>
        <w:tc>
          <w:tcPr>
            <w:tcW w:type="dxa" w:w="1608"/>
          </w:tcPr>
          <w:p>
            <w:r/>
            <w:r>
              <w:rPr>
                <w:sz w:val="20"/>
              </w:rPr>
              <w:t>217</w:t>
            </w:r>
          </w:p>
        </w:tc>
      </w:tr>
      <w:tr>
        <w:tc>
          <w:tcPr>
            <w:tcW w:type="dxa" w:w="1608"/>
          </w:tcPr>
          <w:p>
            <w:r/>
            <w:r>
              <w:rPr>
                <w:sz w:val="20"/>
              </w:rPr>
              <w:t>347</w:t>
            </w:r>
          </w:p>
        </w:tc>
        <w:tc>
          <w:tcPr>
            <w:tcW w:type="dxa" w:w="1608"/>
          </w:tcPr>
          <w:p>
            <w:r/>
            <w:r>
              <w:rPr>
                <w:sz w:val="20"/>
              </w:rPr>
              <w:t>29.7</w:t>
            </w:r>
          </w:p>
        </w:tc>
        <w:tc>
          <w:tcPr>
            <w:tcW w:type="dxa" w:w="1608"/>
          </w:tcPr>
          <w:p>
            <w:r/>
            <w:r>
              <w:rPr>
                <w:sz w:val="20"/>
              </w:rPr>
              <w:t>0.142</w:t>
            </w:r>
          </w:p>
        </w:tc>
        <w:tc>
          <w:tcPr>
            <w:tcW w:type="dxa" w:w="1608"/>
          </w:tcPr>
          <w:p>
            <w:r/>
            <w:r>
              <w:rPr>
                <w:sz w:val="20"/>
              </w:rPr>
              <w:t>0.086</w:t>
            </w:r>
          </w:p>
        </w:tc>
        <w:tc>
          <w:tcPr>
            <w:tcW w:type="dxa" w:w="1608"/>
          </w:tcPr>
          <w:p>
            <w:r/>
            <w:r>
              <w:rPr>
                <w:sz w:val="20"/>
              </w:rPr>
              <w:t>91</w:t>
            </w:r>
          </w:p>
        </w:tc>
        <w:tc>
          <w:tcPr>
            <w:tcW w:type="dxa" w:w="1608"/>
          </w:tcPr>
          <w:p>
            <w:r/>
            <w:r>
              <w:rPr>
                <w:sz w:val="20"/>
              </w:rPr>
              <w:t>77</w:t>
            </w:r>
          </w:p>
        </w:tc>
      </w:tr>
      <w:tr>
        <w:tc>
          <w:tcPr>
            <w:tcW w:type="dxa" w:w="1608"/>
          </w:tcPr>
          <w:p>
            <w:r/>
            <w:r>
              <w:rPr>
                <w:sz w:val="20"/>
              </w:rPr>
              <w:t>430</w:t>
            </w:r>
          </w:p>
        </w:tc>
        <w:tc>
          <w:tcPr>
            <w:tcW w:type="dxa" w:w="1608"/>
          </w:tcPr>
          <w:p>
            <w:r/>
            <w:r>
              <w:rPr>
                <w:sz w:val="20"/>
              </w:rPr>
              <w:t>30.5</w:t>
            </w:r>
          </w:p>
        </w:tc>
        <w:tc>
          <w:tcPr>
            <w:tcW w:type="dxa" w:w="1608"/>
          </w:tcPr>
          <w:p>
            <w:r/>
            <w:r>
              <w:rPr>
                <w:sz w:val="20"/>
              </w:rPr>
              <w:t>0.242</w:t>
            </w:r>
          </w:p>
        </w:tc>
        <w:tc>
          <w:tcPr>
            <w:tcW w:type="dxa" w:w="1608"/>
          </w:tcPr>
          <w:p>
            <w:r/>
            <w:r>
              <w:rPr>
                <w:sz w:val="20"/>
              </w:rPr>
              <w:t>0.051</w:t>
            </w:r>
          </w:p>
        </w:tc>
        <w:tc>
          <w:tcPr>
            <w:tcW w:type="dxa" w:w="1608"/>
          </w:tcPr>
          <w:p>
            <w:r/>
            <w:r>
              <w:rPr>
                <w:sz w:val="20"/>
              </w:rPr>
              <w:t>112</w:t>
            </w:r>
          </w:p>
        </w:tc>
        <w:tc>
          <w:tcPr>
            <w:tcW w:type="dxa" w:w="1608"/>
          </w:tcPr>
          <w:p>
            <w:r/>
            <w:r>
              <w:rPr>
                <w:sz w:val="20"/>
              </w:rPr>
              <w:t>66</w:t>
            </w:r>
          </w:p>
        </w:tc>
      </w:tr>
      <w:tr>
        <w:tc>
          <w:tcPr>
            <w:tcW w:type="dxa" w:w="1608"/>
          </w:tcPr>
          <w:p>
            <w:r/>
            <w:r>
              <w:rPr>
                <w:sz w:val="20"/>
              </w:rPr>
              <w:t>513</w:t>
            </w:r>
          </w:p>
        </w:tc>
        <w:tc>
          <w:tcPr>
            <w:tcW w:type="dxa" w:w="1608"/>
          </w:tcPr>
          <w:p>
            <w:r/>
            <w:r>
              <w:rPr>
                <w:sz w:val="20"/>
              </w:rPr>
              <w:t>4.8</w:t>
            </w:r>
          </w:p>
        </w:tc>
        <w:tc>
          <w:tcPr>
            <w:tcW w:type="dxa" w:w="1608"/>
          </w:tcPr>
          <w:p>
            <w:r/>
            <w:r>
              <w:rPr>
                <w:sz w:val="20"/>
              </w:rPr>
              <w:t>1.318</w:t>
            </w:r>
          </w:p>
        </w:tc>
        <w:tc>
          <w:tcPr>
            <w:tcW w:type="dxa" w:w="1608"/>
          </w:tcPr>
          <w:p>
            <w:r/>
            <w:r>
              <w:rPr>
                <w:sz w:val="20"/>
              </w:rPr>
              <w:t>0.315</w:t>
            </w:r>
          </w:p>
        </w:tc>
        <w:tc>
          <w:tcPr>
            <w:tcW w:type="dxa" w:w="1608"/>
          </w:tcPr>
          <w:p>
            <w:r/>
            <w:r>
              <w:rPr>
                <w:sz w:val="20"/>
              </w:rPr>
              <w:t>53</w:t>
            </w:r>
          </w:p>
        </w:tc>
        <w:tc>
          <w:tcPr>
            <w:tcW w:type="dxa" w:w="1608"/>
          </w:tcPr>
          <w:p>
            <w:r/>
            <w:r>
              <w:rPr>
                <w:sz w:val="20"/>
              </w:rPr>
              <w:t>55</w:t>
            </w:r>
          </w:p>
        </w:tc>
      </w:tr>
      <w:tr>
        <w:tc>
          <w:tcPr>
            <w:tcW w:type="dxa" w:w="1608"/>
          </w:tcPr>
          <w:p>
            <w:r/>
            <w:r>
              <w:rPr>
                <w:sz w:val="20"/>
              </w:rPr>
              <w:t>596</w:t>
            </w:r>
          </w:p>
        </w:tc>
        <w:tc>
          <w:tcPr>
            <w:tcW w:type="dxa" w:w="1608"/>
          </w:tcPr>
          <w:p>
            <w:r/>
            <w:r>
              <w:rPr>
                <w:sz w:val="20"/>
              </w:rPr>
              <w:t>0.0</w:t>
            </w:r>
          </w:p>
        </w:tc>
        <w:tc>
          <w:tcPr>
            <w:tcW w:type="dxa" w:w="1608"/>
          </w:tcPr>
          <w:p>
            <w:r/>
            <w:r>
              <w:rPr>
                <w:sz w:val="20"/>
              </w:rPr>
              <w:t>0.002</w:t>
            </w:r>
          </w:p>
        </w:tc>
        <w:tc>
          <w:tcPr>
            <w:tcW w:type="dxa" w:w="1608"/>
          </w:tcPr>
          <w:p>
            <w:r/>
            <w:r>
              <w:rPr>
                <w:sz w:val="20"/>
              </w:rPr>
              <w:t>0.002</w:t>
            </w:r>
          </w:p>
        </w:tc>
        <w:tc>
          <w:tcPr>
            <w:tcW w:type="dxa" w:w="1608"/>
          </w:tcPr>
          <w:p>
            <w:r/>
            <w:r>
              <w:rPr>
                <w:sz w:val="20"/>
              </w:rPr>
              <w:t>4</w:t>
            </w:r>
          </w:p>
        </w:tc>
        <w:tc>
          <w:tcPr>
            <w:tcW w:type="dxa" w:w="1608"/>
          </w:tcPr>
          <w:p>
            <w:r/>
            <w:r>
              <w:rPr>
                <w:sz w:val="20"/>
              </w:rPr>
              <w:t>4</w:t>
            </w:r>
          </w:p>
        </w:tc>
      </w:tr>
      <w:tr>
        <w:tc>
          <w:tcPr>
            <w:tcW w:type="dxa" w:w="1608"/>
          </w:tcPr>
          <w:p>
            <w:r/>
            <w:r>
              <w:rPr>
                <w:sz w:val="20"/>
              </w:rPr>
              <w:t>median</w:t>
            </w:r>
          </w:p>
        </w:tc>
        <w:tc>
          <w:tcPr>
            <w:tcW w:type="dxa" w:w="1608"/>
          </w:tcPr>
          <w:p>
            <w:r/>
            <w:r>
              <w:rPr>
                <w:sz w:val="20"/>
              </w:rPr>
            </w:r>
          </w:p>
        </w:tc>
        <w:tc>
          <w:tcPr>
            <w:tcW w:type="dxa" w:w="1608"/>
          </w:tcPr>
          <w:p>
            <w:r/>
            <w:r>
              <w:rPr>
                <w:sz w:val="20"/>
              </w:rPr>
              <w:t>0.292</w:t>
            </w:r>
          </w:p>
        </w:tc>
        <w:tc>
          <w:tcPr>
            <w:tcW w:type="dxa" w:w="1608"/>
          </w:tcPr>
          <w:p>
            <w:r/>
            <w:r>
              <w:rPr>
                <w:sz w:val="20"/>
              </w:rPr>
              <w:t>0.125</w:t>
            </w:r>
          </w:p>
        </w:tc>
        <w:tc>
          <w:tcPr>
            <w:tcW w:type="dxa" w:w="1608"/>
          </w:tcPr>
          <w:p>
            <w:r/>
            <w:r>
              <w:rPr>
                <w:sz w:val="20"/>
              </w:rPr>
              <w:t>101</w:t>
            </w:r>
          </w:p>
        </w:tc>
        <w:tc>
          <w:tcPr>
            <w:tcW w:type="dxa" w:w="1608"/>
          </w:tcPr>
          <w:p>
            <w:r/>
            <w:r>
              <w:rPr>
                <w:sz w:val="20"/>
              </w:rPr>
              <w:t>72</w:t>
            </w:r>
          </w:p>
        </w:tc>
      </w:tr>
      <w:tr>
        <w:tc>
          <w:tcPr>
            <w:tcW w:type="dxa" w:w="1608"/>
          </w:tcPr>
          <w:p>
            <w:r/>
            <w:r>
              <w:rPr>
                <w:sz w:val="20"/>
              </w:rPr>
              <w:t>worst</w:t>
            </w:r>
          </w:p>
        </w:tc>
        <w:tc>
          <w:tcPr>
            <w:tcW w:type="dxa" w:w="1608"/>
          </w:tcPr>
          <w:p>
            <w:r/>
            <w:r>
              <w:rPr>
                <w:sz w:val="20"/>
              </w:rPr>
            </w:r>
          </w:p>
        </w:tc>
        <w:tc>
          <w:tcPr>
            <w:tcW w:type="dxa" w:w="1608"/>
          </w:tcPr>
          <w:p>
            <w:r/>
            <w:r>
              <w:rPr>
                <w:sz w:val="20"/>
              </w:rPr>
              <w:t>1.318</w:t>
            </w:r>
          </w:p>
        </w:tc>
        <w:tc>
          <w:tcPr>
            <w:tcW w:type="dxa" w:w="1608"/>
          </w:tcPr>
          <w:p>
            <w:r/>
            <w:r>
              <w:rPr>
                <w:sz w:val="20"/>
              </w:rPr>
              <w:t>0.725</w:t>
            </w:r>
          </w:p>
        </w:tc>
        <w:tc>
          <w:tcPr>
            <w:tcW w:type="dxa" w:w="1608"/>
          </w:tcPr>
          <w:p>
            <w:r/>
            <w:r>
              <w:rPr>
                <w:sz w:val="20"/>
              </w:rPr>
              <w:t>256</w:t>
            </w:r>
          </w:p>
        </w:tc>
        <w:tc>
          <w:tcPr>
            <w:tcW w:type="dxa" w:w="1608"/>
          </w:tcPr>
          <w:p>
            <w:r/>
            <w:r>
              <w:rPr>
                <w:sz w:val="20"/>
              </w:rPr>
              <w:t>217</w:t>
            </w:r>
          </w:p>
        </w:tc>
      </w:tr>
    </w:tbl>
    <w:p>
      <w:pPr>
        <w:spacing w:after="40"/>
      </w:pPr>
    </w:p>
    <w:p>
      <w:pPr>
        <w:spacing w:after="160"/>
      </w:pPr>
      <w:r>
        <w:rPr>
          <w:i/>
          <w:color w:val="595959"/>
          <w:sz w:val="18"/>
        </w:rPr>
        <w:t>Table. Each row is one outage, run against both versions of the firmware. Lower is better in every column. MEASURED on the board.</w:t>
      </w:r>
    </w:p>
    <w:p>
      <w:pPr>
        <w:jc w:val="center"/>
      </w:pPr>
      <w:r>
        <w:drawing>
          <wp:inline xmlns:a="http://schemas.openxmlformats.org/drawingml/2006/main" xmlns:pic="http://schemas.openxmlformats.org/drawingml/2006/picture">
            <wp:extent cx="5852160" cy="2234461"/>
            <wp:docPr id="13" name="Picture 13"/>
            <wp:cNvGraphicFramePr>
              <a:graphicFrameLocks noChangeAspect="1"/>
            </wp:cNvGraphicFramePr>
            <a:graphic>
              <a:graphicData uri="http://schemas.openxmlformats.org/drawingml/2006/picture">
                <pic:pic>
                  <pic:nvPicPr>
                    <pic:cNvPr id="0" name="week9-a4-measured.png"/>
                    <pic:cNvPicPr/>
                  </pic:nvPicPr>
                  <pic:blipFill>
                    <a:blip r:embed="rId21"/>
                    <a:stretch>
                      <a:fillRect/>
                    </a:stretch>
                  </pic:blipFill>
                  <pic:spPr>
                    <a:xfrm>
                      <a:off x="0" y="0"/>
                      <a:ext cx="5852160" cy="2234461"/>
                    </a:xfrm>
                    <a:prstGeom prst="rect"/>
                  </pic:spPr>
                </pic:pic>
              </a:graphicData>
            </a:graphic>
          </wp:inline>
        </w:drawing>
      </w:r>
    </w:p>
    <w:p>
      <w:pPr>
        <w:spacing w:after="240"/>
        <w:jc w:val="center"/>
      </w:pPr>
      <w:r>
        <w:rPr>
          <w:i/>
          <w:color w:val="595959"/>
          <w:sz w:val="18"/>
        </w:rPr>
        <w:t>Figure 13. Ablation A4, measured. Left: tracking error, where switching the handling off is better at six of the eight outage positions. Right: peak current while recovering, where switching it off is better at six as well. Blue is the shipped firmware, orange is the firmware with the handling removed.</w:t>
      </w:r>
    </w:p>
    <w:p>
      <w:pPr>
        <w:pStyle w:val="Heading2"/>
      </w:pPr>
      <w:r>
        <w:t>The prediction was right about the direction</w:t>
      </w:r>
    </w:p>
    <w:p>
      <w:pPr>
        <w:spacing w:after="160"/>
      </w:pPr>
      <w:r>
        <w:rPr>
          <w:i w:val="0"/>
          <w:sz w:val="24"/>
        </w:rPr>
        <w:t>The prediction in section 19 said that switching the handling off would make typical tracking better, not worse, and that reporting this as the handling being useless would misread a mechanism that was never there to improve tracking. That is what the board shows. Typical worst error is 0.125 metres per second with the handling off against 0.292 with it on. Holding the last command through a short outage is simply a better guess than ramping the torque away, because over one second the target has not moved far.</w:t>
      </w:r>
    </w:p>
    <w:p>
      <w:pPr>
        <w:pStyle w:val="Heading2"/>
      </w:pPr>
      <w:r>
        <w:t>And wrong about the size</w:t>
      </w:r>
    </w:p>
    <w:p>
      <w:pPr>
        <w:spacing w:after="160"/>
      </w:pPr>
      <w:r>
        <w:rPr>
          <w:i w:val="0"/>
          <w:sz w:val="24"/>
        </w:rPr>
        <w:t>The predicted gap was a factor of twelve. The measured gap is a factor of 2.3. Almost all of the error is on one side: the prediction for the shipped firmware was close, but it expected the version with the handling removed to hold its speed about four times better than it did. A simulated car is smooth and noiseless, which flatters a strategy whose whole approach is to freeze and wait, and costs nothing to a strategy that ramps to a fixed value. The prediction itself warned that the real spread would be wider than the simulated one, and it is.</w:t>
      </w:r>
    </w:p>
    <w:p>
      <w:pPr>
        <w:pStyle w:val="Heading2"/>
      </w:pPr>
      <w:r>
        <w:t>And wrong about the current, for a reason in its own working</w:t>
      </w:r>
    </w:p>
    <w:p>
      <w:pPr>
        <w:spacing w:after="160"/>
      </w:pPr>
      <w:r>
        <w:rPr>
          <w:i w:val="0"/>
          <w:sz w:val="24"/>
        </w:rPr>
        <w:t>The prediction stated that the electrical stress on the battery could not tell the two versions apart, putting them within a third of an amp of each other, and advised against using that argument. On the board they are clearly apart: while recovering from the outage the shipped firmware draws 101 amps at the typical outage against 72 amps with the handling removed.</w:t>
      </w:r>
    </w:p>
    <w:p>
      <w:pPr>
        <w:spacing w:after="160"/>
      </w:pPr>
      <w:r>
        <w:rPr>
          <w:i w:val="0"/>
          <w:sz w:val="24"/>
        </w:rPr>
        <w:t>This is not the simulation disagreeing with the hardware. It is an error in how the prediction measured itself, and it can be seen by reading its code. It took the largest current over the whole simulated run, including the fifteen seconds of ordinary driving before the outage. Those fifteen seconds are identical in both versions by construction, and on a demanding cycle they contain the largest currents of the run, so the number it reported was a property of the warm-up rather than of the failure. The hardware figures above are confined to the recovery window on purpose.</w:t>
      </w:r>
    </w:p>
    <w:p>
      <w:pPr>
        <w:pStyle w:val="Heading2"/>
      </w:pPr>
      <w:r>
        <w:t>The longer outage, where the handling earns its keep</w:t>
      </w:r>
    </w:p>
    <w:p>
      <w:pPr>
        <w:spacing w:after="160"/>
      </w:pPr>
      <w:r>
        <w:rPr>
          <w:i w:val="0"/>
          <w:sz w:val="24"/>
        </w:rPr>
        <w:t>The reason the handling is in the firmware at all is the worst case, not the typical one. The prediction has the two versions crossing over at a five-second outage, where holding on to a stale command becomes far worse than ramping the torque away. The same eight outages were repeated at five seconds to test exactly that.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5.247</w:t>
            </w:r>
          </w:p>
        </w:tc>
        <w:tc>
          <w:tcPr>
            <w:tcW w:type="dxa" w:w="1608"/>
          </w:tcPr>
          <w:p>
            <w:r/>
            <w:r>
              <w:rPr>
                <w:sz w:val="20"/>
              </w:rPr>
              <w:t>4.158</w:t>
            </w:r>
          </w:p>
        </w:tc>
        <w:tc>
          <w:tcPr>
            <w:tcW w:type="dxa" w:w="1608"/>
          </w:tcPr>
          <w:p>
            <w:r/>
            <w:r>
              <w:rPr>
                <w:sz w:val="20"/>
              </w:rPr>
              <w:t>332</w:t>
            </w:r>
          </w:p>
        </w:tc>
        <w:tc>
          <w:tcPr>
            <w:tcW w:type="dxa" w:w="1608"/>
          </w:tcPr>
          <w:p>
            <w:r/>
            <w:r>
              <w:rPr>
                <w:sz w:val="20"/>
              </w:rPr>
              <w:t>207</w:t>
            </w:r>
          </w:p>
        </w:tc>
      </w:tr>
      <w:tr>
        <w:tc>
          <w:tcPr>
            <w:tcW w:type="dxa" w:w="1608"/>
          </w:tcPr>
          <w:p>
            <w:r/>
            <w:r>
              <w:rPr>
                <w:sz w:val="20"/>
              </w:rPr>
              <w:t>98</w:t>
            </w:r>
          </w:p>
        </w:tc>
        <w:tc>
          <w:tcPr>
            <w:tcW w:type="dxa" w:w="1608"/>
          </w:tcPr>
          <w:p>
            <w:r/>
            <w:r>
              <w:rPr>
                <w:sz w:val="20"/>
              </w:rPr>
              <w:t>30.3</w:t>
            </w:r>
          </w:p>
        </w:tc>
        <w:tc>
          <w:tcPr>
            <w:tcW w:type="dxa" w:w="1608"/>
          </w:tcPr>
          <w:p>
            <w:r/>
            <w:r>
              <w:rPr>
                <w:sz w:val="20"/>
              </w:rPr>
              <w:t>1.461</w:t>
            </w:r>
          </w:p>
        </w:tc>
        <w:tc>
          <w:tcPr>
            <w:tcW w:type="dxa" w:w="1608"/>
          </w:tcPr>
          <w:p>
            <w:r/>
            <w:r>
              <w:rPr>
                <w:sz w:val="20"/>
              </w:rPr>
              <w:t>0.442</w:t>
            </w:r>
          </w:p>
        </w:tc>
        <w:tc>
          <w:tcPr>
            <w:tcW w:type="dxa" w:w="1608"/>
          </w:tcPr>
          <w:p>
            <w:r/>
            <w:r>
              <w:rPr>
                <w:sz w:val="20"/>
              </w:rPr>
              <w:t>127</w:t>
            </w:r>
          </w:p>
        </w:tc>
        <w:tc>
          <w:tcPr>
            <w:tcW w:type="dxa" w:w="1608"/>
          </w:tcPr>
          <w:p>
            <w:r/>
            <w:r>
              <w:rPr>
                <w:sz w:val="20"/>
              </w:rPr>
              <w:t>95</w:t>
            </w:r>
          </w:p>
        </w:tc>
      </w:tr>
      <w:tr>
        <w:tc>
          <w:tcPr>
            <w:tcW w:type="dxa" w:w="1608"/>
          </w:tcPr>
          <w:p>
            <w:r/>
            <w:r>
              <w:rPr>
                <w:sz w:val="20"/>
              </w:rPr>
              <w:t>181</w:t>
            </w:r>
          </w:p>
        </w:tc>
        <w:tc>
          <w:tcPr>
            <w:tcW w:type="dxa" w:w="1608"/>
          </w:tcPr>
          <w:p>
            <w:r/>
            <w:r>
              <w:rPr>
                <w:sz w:val="20"/>
              </w:rPr>
              <w:t>25.0</w:t>
            </w:r>
          </w:p>
        </w:tc>
        <w:tc>
          <w:tcPr>
            <w:tcW w:type="dxa" w:w="1608"/>
          </w:tcPr>
          <w:p>
            <w:r/>
            <w:r>
              <w:rPr>
                <w:sz w:val="20"/>
              </w:rPr>
              <w:t>0.411</w:t>
            </w:r>
          </w:p>
        </w:tc>
        <w:tc>
          <w:tcPr>
            <w:tcW w:type="dxa" w:w="1608"/>
          </w:tcPr>
          <w:p>
            <w:r/>
            <w:r>
              <w:rPr>
                <w:sz w:val="20"/>
              </w:rPr>
              <w:t>1.480</w:t>
            </w:r>
          </w:p>
        </w:tc>
        <w:tc>
          <w:tcPr>
            <w:tcW w:type="dxa" w:w="1608"/>
          </w:tcPr>
          <w:p>
            <w:r/>
            <w:r>
              <w:rPr>
                <w:sz w:val="20"/>
              </w:rPr>
              <w:t>265</w:t>
            </w:r>
          </w:p>
        </w:tc>
        <w:tc>
          <w:tcPr>
            <w:tcW w:type="dxa" w:w="1608"/>
          </w:tcPr>
          <w:p>
            <w:r/>
            <w:r>
              <w:rPr>
                <w:sz w:val="20"/>
              </w:rPr>
              <w:t>102</w:t>
            </w:r>
          </w:p>
        </w:tc>
      </w:tr>
      <w:tr>
        <w:tc>
          <w:tcPr>
            <w:tcW w:type="dxa" w:w="1608"/>
          </w:tcPr>
          <w:p>
            <w:r/>
            <w:r>
              <w:rPr>
                <w:sz w:val="20"/>
              </w:rPr>
              <w:t>263</w:t>
            </w:r>
          </w:p>
        </w:tc>
        <w:tc>
          <w:tcPr>
            <w:tcW w:type="dxa" w:w="1608"/>
          </w:tcPr>
          <w:p>
            <w:r/>
            <w:r>
              <w:rPr>
                <w:sz w:val="20"/>
              </w:rPr>
              <w:t>27.9</w:t>
            </w:r>
          </w:p>
        </w:tc>
        <w:tc>
          <w:tcPr>
            <w:tcW w:type="dxa" w:w="1608"/>
          </w:tcPr>
          <w:p>
            <w:r/>
            <w:r>
              <w:rPr>
                <w:sz w:val="20"/>
              </w:rPr>
              <w:t>1.602</w:t>
            </w:r>
          </w:p>
        </w:tc>
        <w:tc>
          <w:tcPr>
            <w:tcW w:type="dxa" w:w="1608"/>
          </w:tcPr>
          <w:p>
            <w:r/>
            <w:r>
              <w:rPr>
                <w:sz w:val="20"/>
              </w:rPr>
              <w:t>0.210</w:t>
            </w:r>
          </w:p>
        </w:tc>
        <w:tc>
          <w:tcPr>
            <w:tcW w:type="dxa" w:w="1608"/>
          </w:tcPr>
          <w:p>
            <w:r/>
            <w:r>
              <w:rPr>
                <w:sz w:val="20"/>
              </w:rPr>
              <w:t>332</w:t>
            </w:r>
          </w:p>
        </w:tc>
        <w:tc>
          <w:tcPr>
            <w:tcW w:type="dxa" w:w="1608"/>
          </w:tcPr>
          <w:p>
            <w:r/>
            <w:r>
              <w:rPr>
                <w:sz w:val="20"/>
              </w:rPr>
              <w:t>77</w:t>
            </w:r>
          </w:p>
        </w:tc>
      </w:tr>
      <w:tr>
        <w:tc>
          <w:tcPr>
            <w:tcW w:type="dxa" w:w="1608"/>
          </w:tcPr>
          <w:p>
            <w:r/>
            <w:r>
              <w:rPr>
                <w:sz w:val="20"/>
              </w:rPr>
              <w:t>345</w:t>
            </w:r>
          </w:p>
        </w:tc>
        <w:tc>
          <w:tcPr>
            <w:tcW w:type="dxa" w:w="1608"/>
          </w:tcPr>
          <w:p>
            <w:r/>
            <w:r>
              <w:rPr>
                <w:sz w:val="20"/>
              </w:rPr>
              <w:t>30.1</w:t>
            </w:r>
          </w:p>
        </w:tc>
        <w:tc>
          <w:tcPr>
            <w:tcW w:type="dxa" w:w="1608"/>
          </w:tcPr>
          <w:p>
            <w:r/>
            <w:r>
              <w:rPr>
                <w:sz w:val="20"/>
              </w:rPr>
              <w:t>1.220</w:t>
            </w:r>
          </w:p>
        </w:tc>
        <w:tc>
          <w:tcPr>
            <w:tcW w:type="dxa" w:w="1608"/>
          </w:tcPr>
          <w:p>
            <w:r/>
            <w:r>
              <w:rPr>
                <w:sz w:val="20"/>
              </w:rPr>
              <w:t>1.714</w:t>
            </w:r>
          </w:p>
        </w:tc>
        <w:tc>
          <w:tcPr>
            <w:tcW w:type="dxa" w:w="1608"/>
          </w:tcPr>
          <w:p>
            <w:r/>
            <w:r>
              <w:rPr>
                <w:sz w:val="20"/>
              </w:rPr>
              <w:t>332</w:t>
            </w:r>
          </w:p>
        </w:tc>
        <w:tc>
          <w:tcPr>
            <w:tcW w:type="dxa" w:w="1608"/>
          </w:tcPr>
          <w:p>
            <w:r/>
            <w:r>
              <w:rPr>
                <w:sz w:val="20"/>
              </w:rPr>
              <w:t>332</w:t>
            </w:r>
          </w:p>
        </w:tc>
      </w:tr>
      <w:tr>
        <w:tc>
          <w:tcPr>
            <w:tcW w:type="dxa" w:w="1608"/>
          </w:tcPr>
          <w:p>
            <w:r/>
            <w:r>
              <w:rPr>
                <w:sz w:val="20"/>
              </w:rPr>
              <w:t>427</w:t>
            </w:r>
          </w:p>
        </w:tc>
        <w:tc>
          <w:tcPr>
            <w:tcW w:type="dxa" w:w="1608"/>
          </w:tcPr>
          <w:p>
            <w:r/>
            <w:r>
              <w:rPr>
                <w:sz w:val="20"/>
              </w:rPr>
              <w:t>30.8</w:t>
            </w:r>
          </w:p>
        </w:tc>
        <w:tc>
          <w:tcPr>
            <w:tcW w:type="dxa" w:w="1608"/>
          </w:tcPr>
          <w:p>
            <w:r/>
            <w:r>
              <w:rPr>
                <w:sz w:val="20"/>
              </w:rPr>
              <w:t>1.109</w:t>
            </w:r>
          </w:p>
        </w:tc>
        <w:tc>
          <w:tcPr>
            <w:tcW w:type="dxa" w:w="1608"/>
          </w:tcPr>
          <w:p>
            <w:r/>
            <w:r>
              <w:rPr>
                <w:sz w:val="20"/>
              </w:rPr>
              <w:t>0.149</w:t>
            </w:r>
          </w:p>
        </w:tc>
        <w:tc>
          <w:tcPr>
            <w:tcW w:type="dxa" w:w="1608"/>
          </w:tcPr>
          <w:p>
            <w:r/>
            <w:r>
              <w:rPr>
                <w:sz w:val="20"/>
              </w:rPr>
              <w:t>332</w:t>
            </w:r>
          </w:p>
        </w:tc>
        <w:tc>
          <w:tcPr>
            <w:tcW w:type="dxa" w:w="1608"/>
          </w:tcPr>
          <w:p>
            <w:r/>
            <w:r>
              <w:rPr>
                <w:sz w:val="20"/>
              </w:rPr>
              <w:t>65</w:t>
            </w:r>
          </w:p>
        </w:tc>
      </w:tr>
      <w:tr>
        <w:tc>
          <w:tcPr>
            <w:tcW w:type="dxa" w:w="1608"/>
          </w:tcPr>
          <w:p>
            <w:r/>
            <w:r>
              <w:rPr>
                <w:sz w:val="20"/>
              </w:rPr>
              <w:t>510</w:t>
            </w:r>
          </w:p>
        </w:tc>
        <w:tc>
          <w:tcPr>
            <w:tcW w:type="dxa" w:w="1608"/>
          </w:tcPr>
          <w:p>
            <w:r/>
            <w:r>
              <w:rPr>
                <w:sz w:val="20"/>
              </w:rPr>
              <w:t>11.3</w:t>
            </w:r>
          </w:p>
        </w:tc>
        <w:tc>
          <w:tcPr>
            <w:tcW w:type="dxa" w:w="1608"/>
          </w:tcPr>
          <w:p>
            <w:r/>
            <w:r>
              <w:rPr>
                <w:sz w:val="20"/>
              </w:rPr>
              <w:t>7.386</w:t>
            </w:r>
          </w:p>
        </w:tc>
        <w:tc>
          <w:tcPr>
            <w:tcW w:type="dxa" w:w="1608"/>
          </w:tcPr>
          <w:p>
            <w:r/>
            <w:r>
              <w:rPr>
                <w:sz w:val="20"/>
              </w:rPr>
              <w:t>4.473</w:t>
            </w:r>
          </w:p>
        </w:tc>
        <w:tc>
          <w:tcPr>
            <w:tcW w:type="dxa" w:w="1608"/>
          </w:tcPr>
          <w:p>
            <w:r/>
            <w:r>
              <w:rPr>
                <w:sz w:val="20"/>
              </w:rPr>
              <w:t>127</w:t>
            </w:r>
          </w:p>
        </w:tc>
        <w:tc>
          <w:tcPr>
            <w:tcW w:type="dxa" w:w="1608"/>
          </w:tcPr>
          <w:p>
            <w:r/>
            <w:r>
              <w:rPr>
                <w:sz w:val="20"/>
              </w:rPr>
              <w:t>110</w:t>
            </w:r>
          </w:p>
        </w:tc>
      </w:tr>
      <w:tr>
        <w:tc>
          <w:tcPr>
            <w:tcW w:type="dxa" w:w="1608"/>
          </w:tcPr>
          <w:p>
            <w:r/>
            <w:r>
              <w:rPr>
                <w:sz w:val="20"/>
              </w:rPr>
              <w:t>592</w:t>
            </w:r>
          </w:p>
        </w:tc>
        <w:tc>
          <w:tcPr>
            <w:tcW w:type="dxa" w:w="1608"/>
          </w:tcPr>
          <w:p>
            <w:r/>
            <w:r>
              <w:rPr>
                <w:sz w:val="20"/>
              </w:rPr>
              <w:t>2.8</w:t>
            </w:r>
          </w:p>
        </w:tc>
        <w:tc>
          <w:tcPr>
            <w:tcW w:type="dxa" w:w="1608"/>
          </w:tcPr>
          <w:p>
            <w:r/>
            <w:r>
              <w:rPr>
                <w:sz w:val="20"/>
              </w:rPr>
              <w:t>2.105</w:t>
            </w:r>
          </w:p>
        </w:tc>
        <w:tc>
          <w:tcPr>
            <w:tcW w:type="dxa" w:w="1608"/>
          </w:tcPr>
          <w:p>
            <w:r/>
            <w:r>
              <w:rPr>
                <w:sz w:val="20"/>
              </w:rPr>
              <w:t>7.949</w:t>
            </w:r>
          </w:p>
        </w:tc>
        <w:tc>
          <w:tcPr>
            <w:tcW w:type="dxa" w:w="1608"/>
          </w:tcPr>
          <w:p>
            <w:r/>
            <w:r>
              <w:rPr>
                <w:sz w:val="20"/>
              </w:rPr>
              <w:t>22</w:t>
            </w:r>
          </w:p>
        </w:tc>
        <w:tc>
          <w:tcPr>
            <w:tcW w:type="dxa" w:w="1608"/>
          </w:tcPr>
          <w:p>
            <w:r/>
            <w:r>
              <w:rPr>
                <w:sz w:val="20"/>
              </w:rPr>
              <w:t>127</w:t>
            </w:r>
          </w:p>
        </w:tc>
      </w:tr>
      <w:tr>
        <w:tc>
          <w:tcPr>
            <w:tcW w:type="dxa" w:w="1608"/>
          </w:tcPr>
          <w:p>
            <w:r/>
            <w:r>
              <w:rPr>
                <w:sz w:val="20"/>
              </w:rPr>
              <w:t>median</w:t>
            </w:r>
          </w:p>
        </w:tc>
        <w:tc>
          <w:tcPr>
            <w:tcW w:type="dxa" w:w="1608"/>
          </w:tcPr>
          <w:p>
            <w:r/>
            <w:r>
              <w:rPr>
                <w:sz w:val="20"/>
              </w:rPr>
            </w:r>
          </w:p>
        </w:tc>
        <w:tc>
          <w:tcPr>
            <w:tcW w:type="dxa" w:w="1608"/>
          </w:tcPr>
          <w:p>
            <w:r/>
            <w:r>
              <w:rPr>
                <w:sz w:val="20"/>
              </w:rPr>
              <w:t>1.532</w:t>
            </w:r>
          </w:p>
        </w:tc>
        <w:tc>
          <w:tcPr>
            <w:tcW w:type="dxa" w:w="1608"/>
          </w:tcPr>
          <w:p>
            <w:r/>
            <w:r>
              <w:rPr>
                <w:sz w:val="20"/>
              </w:rPr>
              <w:t>1.597</w:t>
            </w:r>
          </w:p>
        </w:tc>
        <w:tc>
          <w:tcPr>
            <w:tcW w:type="dxa" w:w="1608"/>
          </w:tcPr>
          <w:p>
            <w:r/>
            <w:r>
              <w:rPr>
                <w:sz w:val="20"/>
              </w:rPr>
              <w:t>298</w:t>
            </w:r>
          </w:p>
        </w:tc>
        <w:tc>
          <w:tcPr>
            <w:tcW w:type="dxa" w:w="1608"/>
          </w:tcPr>
          <w:p>
            <w:r/>
            <w:r>
              <w:rPr>
                <w:sz w:val="20"/>
              </w:rPr>
              <w:t>106</w:t>
            </w:r>
          </w:p>
        </w:tc>
      </w:tr>
      <w:tr>
        <w:tc>
          <w:tcPr>
            <w:tcW w:type="dxa" w:w="1608"/>
          </w:tcPr>
          <w:p>
            <w:r/>
            <w:r>
              <w:rPr>
                <w:sz w:val="20"/>
              </w:rPr>
              <w:t>worst</w:t>
            </w:r>
          </w:p>
        </w:tc>
        <w:tc>
          <w:tcPr>
            <w:tcW w:type="dxa" w:w="1608"/>
          </w:tcPr>
          <w:p>
            <w:r/>
            <w:r>
              <w:rPr>
                <w:sz w:val="20"/>
              </w:rPr>
            </w:r>
          </w:p>
        </w:tc>
        <w:tc>
          <w:tcPr>
            <w:tcW w:type="dxa" w:w="1608"/>
          </w:tcPr>
          <w:p>
            <w:r/>
            <w:r>
              <w:rPr>
                <w:sz w:val="20"/>
              </w:rPr>
              <w:t>7.386</w:t>
            </w:r>
          </w:p>
        </w:tc>
        <w:tc>
          <w:tcPr>
            <w:tcW w:type="dxa" w:w="1608"/>
          </w:tcPr>
          <w:p>
            <w:r/>
            <w:r>
              <w:rPr>
                <w:sz w:val="20"/>
              </w:rPr>
              <w:t>7.949</w:t>
            </w:r>
          </w:p>
        </w:tc>
        <w:tc>
          <w:tcPr>
            <w:tcW w:type="dxa" w:w="1608"/>
          </w:tcPr>
          <w:p>
            <w:r/>
            <w:r>
              <w:rPr>
                <w:sz w:val="20"/>
              </w:rPr>
              <w:t>332</w:t>
            </w:r>
          </w:p>
        </w:tc>
        <w:tc>
          <w:tcPr>
            <w:tcW w:type="dxa" w:w="1608"/>
          </w:tcPr>
          <w:p>
            <w:r/>
            <w:r>
              <w:rPr>
                <w:sz w:val="20"/>
              </w:rPr>
              <w:t>332</w:t>
            </w:r>
          </w:p>
        </w:tc>
      </w:tr>
    </w:tbl>
    <w:p>
      <w:pPr>
        <w:spacing w:after="40"/>
      </w:pPr>
    </w:p>
    <w:p>
      <w:pPr>
        <w:spacing w:after="160"/>
      </w:pPr>
      <w:r>
        <w:rPr>
          <w:i/>
          <w:color w:val="595959"/>
          <w:sz w:val="18"/>
        </w:rPr>
        <w:t>Table. The same eight outages, lengthened to five seconds. MEASURED on the board.</w:t>
      </w:r>
    </w:p>
    <w:p>
      <w:pPr>
        <w:jc w:val="center"/>
      </w:pPr>
      <w:r>
        <w:drawing>
          <wp:inline xmlns:a="http://schemas.openxmlformats.org/drawingml/2006/main" xmlns:pic="http://schemas.openxmlformats.org/drawingml/2006/picture">
            <wp:extent cx="5852160" cy="2234461"/>
            <wp:docPr id="14" name="Picture 14"/>
            <wp:cNvGraphicFramePr>
              <a:graphicFrameLocks noChangeAspect="1"/>
            </wp:cNvGraphicFramePr>
            <a:graphic>
              <a:graphicData uri="http://schemas.openxmlformats.org/drawingml/2006/picture">
                <pic:pic>
                  <pic:nvPicPr>
                    <pic:cNvPr id="0" name="week9-a4-measured-5s.png"/>
                    <pic:cNvPicPr/>
                  </pic:nvPicPr>
                  <pic:blipFill>
                    <a:blip r:embed="rId22"/>
                    <a:stretch>
                      <a:fillRect/>
                    </a:stretch>
                  </pic:blipFill>
                  <pic:spPr>
                    <a:xfrm>
                      <a:off x="0" y="0"/>
                      <a:ext cx="5852160" cy="2234461"/>
                    </a:xfrm>
                    <a:prstGeom prst="rect"/>
                  </pic:spPr>
                </pic:pic>
              </a:graphicData>
            </a:graphic>
          </wp:inline>
        </w:drawing>
      </w:r>
    </w:p>
    <w:p>
      <w:pPr>
        <w:spacing w:after="240"/>
        <w:jc w:val="center"/>
      </w:pPr>
      <w:r>
        <w:rPr>
          <w:i/>
          <w:color w:val="595959"/>
          <w:sz w:val="18"/>
        </w:rPr>
        <w:t>Figure 14. Ablation A4 at a five-second outage. The worst case now favours the shipped firmware, which is what the handling is for.</w:t>
      </w:r>
    </w:p>
    <w:p>
      <w:pPr>
        <w:spacing w:after="160"/>
      </w:pPr>
      <w:r>
        <w:rPr>
          <w:i w:val="0"/>
          <w:sz w:val="24"/>
        </w:rPr>
        <w:t>The crossover is real, and it is close to where it was predicted. The worst outage of the eight costs 7.39 metres per second with the handling in and 7.95 with it removed; the prediction said 6.88 against 8.02. Both the direction and the size come out close, and this is the prediction's best showing anywhere in the experiment.</w:t>
      </w:r>
    </w:p>
    <w:p>
      <w:pPr>
        <w:spacing w:after="160"/>
      </w:pPr>
      <w:r>
        <w:rPr>
          <w:i w:val="0"/>
          <w:sz w:val="24"/>
        </w:rPr>
        <w:t>The mechanism shows up in a single row. At the outage placed 592 seconds in, the drive cycle is winding down to a stop and the target speed is falling through 2.75 metres per second. Holding on to the last command there means driving five seconds of torque into a car that should be braking, and the version without the handling overshoots by 7.95 metres per second against 2.11 with it. That row is the safety argument in full: the handling is not there because limping tracks well, but because limping fails small where holding on fails large.</w:t>
      </w:r>
    </w:p>
    <w:p>
      <w:pPr>
        <w:spacing w:after="160"/>
      </w:pPr>
      <w:r>
        <w:rPr>
          <w:i w:val="0"/>
          <w:sz w:val="24"/>
        </w:rPr>
        <w:t>Two things changed against the prediction. The typical case is already a tie at five seconds, 1.53 against 1.60 metres per second, where the prediction still had a wide gap in favour of removing the handling. So the ordinary-case cost measured at one second is paid back sooner than expected. And the current drawn while recovering moves sharply the other way: with the handling in it reaches 298 amps at the typical outage against 106, saturating on half the outages tried. Ramping the torque away for five seconds and then catching up is expensive.</w:t>
      </w:r>
    </w:p>
    <w:p>
      <w:pPr>
        <w:pStyle w:val="Heading2"/>
      </w:pPr>
      <w:r>
        <w:t>What is still not measured</w:t>
      </w:r>
    </w:p>
    <w:p>
      <w:pPr>
        <w:spacing w:after="160"/>
      </w:pPr>
      <w:r>
        <w:rPr>
          <w:i w:val="0"/>
          <w:sz w:val="24"/>
        </w:rPr>
        <w:t>Two outage lengths are enough to show that the crossover exists and not enough to say where it is. The campaign was later repeated at every whole second from one to five on the current firmware, and section 25 narrows where the worst case changes hands.</w:t>
      </w:r>
    </w:p>
    <w:p>
      <w:pPr>
        <w:pStyle w:val="Heading1"/>
      </w:pPr>
      <w:r>
        <w:t>21.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15" name="Picture 15"/>
            <wp:cNvGraphicFramePr>
              <a:graphicFrameLocks noChangeAspect="1"/>
            </wp:cNvGraphicFramePr>
            <a:graphic>
              <a:graphicData uri="http://schemas.openxmlformats.org/drawingml/2006/picture">
                <pic:pic>
                  <pic:nvPicPr>
                    <pic:cNvPr id="0" name="week8-sac.png"/>
                    <pic:cNvPicPr/>
                  </pic:nvPicPr>
                  <pic:blipFill>
                    <a:blip r:embed="rId23"/>
                    <a:stretch>
                      <a:fillRect/>
                    </a:stretch>
                  </pic:blipFill>
                  <pic:spPr>
                    <a:xfrm>
                      <a:off x="0" y="0"/>
                      <a:ext cx="5852160" cy="2239087"/>
                    </a:xfrm>
                    <a:prstGeom prst="rect"/>
                  </pic:spPr>
                </pic:pic>
              </a:graphicData>
            </a:graphic>
          </wp:inline>
        </w:drawing>
      </w:r>
    </w:p>
    <w:p>
      <w:pPr>
        <w:spacing w:after="240"/>
        <w:jc w:val="center"/>
      </w:pPr>
      <w:r>
        <w:rPr>
          <w:i/>
          <w:color w:val="595959"/>
          <w:sz w:val="18"/>
        </w:rPr>
        <w:t>Figure 15. Left: five training runs per arm, each evaluated on complete cycles, against the conventional controller and the offline optimum. Right: where the ten runs finished, with 95% intervals.</w:t>
      </w:r>
    </w:p>
    <w:p>
      <w:pPr>
        <w:spacing w:after="120"/>
        <w:ind w:left="403"/>
      </w:pPr>
      <w:r>
        <w:rPr>
          <w:b/>
          <w:sz w:val="21"/>
        </w:rPr>
        <w:t xml:space="preserve">Left panel — all ten training runs, evaluated as they learn. </w:t>
      </w:r>
      <w:r>
        <w:rPr>
          <w:sz w:val="21"/>
        </w:rPr>
        <w:t>Horizontal axis is training steps in thousands; vertical axis is energy on the validation cycle in comparable watt-hours per kilometre, where lower is better. Ten faint lines, five per arm. Every point is a complete run of the validation cycle using the policy as it stood at that moment, not the training reward, because training reward is a different quantity that improves for reasons which do not always mean better driving. The two horizontal reference lines are the hand-written controller and the theoretical optimum, and they sit on top of each other because they are the same number.</w:t>
      </w:r>
    </w:p>
    <w:p>
      <w:pPr>
        <w:spacing w:after="120"/>
        <w:ind w:left="403"/>
      </w:pPr>
      <w:r>
        <w:rPr>
          <w:b/>
          <w:sz w:val="21"/>
        </w:rPr>
        <w:t xml:space="preserve">Right panel — where all ten runs finished. </w:t>
      </w:r>
      <w:r>
        <w:rPr>
          <w:sz w:val="21"/>
        </w:rPr>
        <w:t>Two columns, forecast in the controller's state and forecast removed. Five dots per column, one per training run, with a thick bar for the 95 percent confidence interval and a tick at the mean. The same two reference lines carry across, and the ablation result is stated numerically underneath.</w:t>
      </w:r>
    </w:p>
    <w:p>
      <w:pPr>
        <w:spacing w:after="160"/>
      </w:pPr>
      <w:r>
        <w:rPr>
          <w:i w:val="0"/>
          <w:sz w:val="22"/>
        </w:rPr>
        <w:t>Reading it: lower is better, and not one of the ten runs finishes below the two reference lines. Both confidence intervals sit entirely above the hand-written baseline, so the learned controller is not merely no better, it is reliably slightly worse. The two columns overlap almost completely, which is the ablation returning null.</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16's open question and is still the supervisor's to take.</w:t>
      </w:r>
    </w:p>
    <w:p>
      <w:pPr>
        <w:pStyle w:val="Heading1"/>
      </w:pPr>
      <w:r>
        <w:t>22.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13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26 records it.</w:t>
      </w:r>
    </w:p>
    <w:p>
      <w:pPr>
        <w:pStyle w:val="Heading1"/>
      </w:pPr>
      <w:r>
        <w:t>23. What runs on the chip, and what it does there</w:t>
      </w:r>
    </w:p>
    <w:p>
      <w:pPr>
        <w:spacing w:after="160"/>
      </w:pPr>
      <w:r>
        <w:rPr>
          <w:i w:val="0"/>
          <w:sz w:val="24"/>
        </w:rPr>
        <w:t>A decision was taken on what to put on the chip: the learned controller, and no forecaster. The forecast was found to make no measurable difference to the controller, and the forecaster costs 35 of the 40 milliseconds the outer loop is allowed. It cost nearly the whole budget and bought nothing that was being used, so it does not ship.</w:t>
      </w:r>
    </w:p>
    <w:p>
      <w:pPr>
        <w:spacing w:after="160"/>
      </w:pPr>
      <w:r>
        <w:rPr>
          <w:i w:val="0"/>
          <w:sz w:val="24"/>
        </w:rPr>
        <w:t>The version of the controller that ships is the one trained without the forecast, not the one trained with it. That distinction matters more than it looks. Both versions read the same eight inputs; the forecast is two of those inputs rather than extra machinery. Deploying the version trained with the forecast, while providing no forecaster, would feed it two permanently blank inputs it had never seen blank while learning. It would run, and it would return sensible-looking commands, and it would be a controller nobody trained.</w:t>
      </w:r>
    </w:p>
    <w:p>
      <w:pPr>
        <w:pStyle w:val="Heading2"/>
      </w:pPr>
      <w:r>
        <w:t>The chip had never actually run either model</w:t>
      </w:r>
    </w:p>
    <w:p>
      <w:pPr>
        <w:spacing w:after="160"/>
      </w:pPr>
      <w:r>
        <w:rPr>
          <w:i w:val="0"/>
          <w:sz w:val="24"/>
        </w:rPr>
        <w:t>This was not a configuration change. Until now the energy manager computed the simple rule-based action on both of its branches, and the slot where the forecaster would go ran a stand-in workload. So no measurement before this one had a learned policy inside the loop.</w:t>
      </w:r>
    </w:p>
    <w:p>
      <w:pPr>
        <w:spacing w:after="160"/>
      </w:pPr>
      <w:r>
        <w:rPr>
          <w:i w:val="0"/>
          <w:sz w:val="24"/>
        </w:rPr>
        <w:t>Four things had to be built. The message the laptop sends was missing one of the eight things the policy looks at, the battery's temperature, which the chip cannot work out for itself. The arithmetic that turns the policy's three outputs into physical commands had to be shipped alongside the policy's weights rather than written into the firmware, because a policy decoded against the wrong limits still produces numbers that look reasonable. Two counters were added so the chip can report how many decisions the policy actually made and how long its slowest one took. And the policy itself had to be wired in, with the old rules kept behind it for when it does not answer in time.</w:t>
      </w:r>
    </w:p>
    <w:p>
      <w:pPr>
        <w:pStyle w:val="Heading2"/>
      </w:pPr>
      <w:r>
        <w:t>Ten minutes with the policy in the loop</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Measurement</w:t>
            </w:r>
          </w:p>
        </w:tc>
        <w:tc>
          <w:tcPr>
            <w:tcW w:type="dxa" w:w="4824"/>
          </w:tcPr>
          <w:p>
            <w:r/>
            <w:r>
              <w:rPr>
                <w:b/>
                <w:sz w:val="20"/>
              </w:rPr>
              <w:t>Value</w:t>
            </w:r>
          </w:p>
        </w:tc>
      </w:tr>
      <w:tr>
        <w:tc>
          <w:tcPr>
            <w:tcW w:type="dxa" w:w="4824"/>
          </w:tcPr>
          <w:p>
            <w:r/>
            <w:r>
              <w:rPr>
                <w:sz w:val="20"/>
              </w:rPr>
              <w:t>Control loops</w:t>
            </w:r>
          </w:p>
        </w:tc>
        <w:tc>
          <w:tcPr>
            <w:tcW w:type="dxa" w:w="4824"/>
          </w:tcPr>
          <w:p>
            <w:r/>
            <w:r>
              <w:rPr>
                <w:sz w:val="20"/>
              </w:rPr>
              <w:t>59,650</w:t>
            </w:r>
          </w:p>
        </w:tc>
      </w:tr>
      <w:tr>
        <w:tc>
          <w:tcPr>
            <w:tcW w:type="dxa" w:w="4824"/>
          </w:tcPr>
          <w:p>
            <w:r/>
            <w:r>
              <w:rPr>
                <w:sz w:val="20"/>
              </w:rPr>
              <w:t>Decisions the policy made</w:t>
            </w:r>
          </w:p>
        </w:tc>
        <w:tc>
          <w:tcPr>
            <w:tcW w:type="dxa" w:w="4824"/>
          </w:tcPr>
          <w:p>
            <w:r/>
            <w:r>
              <w:rPr>
                <w:sz w:val="20"/>
              </w:rPr>
              <w:t>5,965</w:t>
            </w:r>
          </w:p>
        </w:tc>
      </w:tr>
      <w:tr>
        <w:tc>
          <w:tcPr>
            <w:tcW w:type="dxa" w:w="4824"/>
          </w:tcPr>
          <w:p>
            <w:r/>
            <w:r>
              <w:rPr>
                <w:sz w:val="20"/>
              </w:rPr>
              <w:t>Decisions the old rules had to cover</w:t>
            </w:r>
          </w:p>
        </w:tc>
        <w:tc>
          <w:tcPr>
            <w:tcW w:type="dxa" w:w="4824"/>
          </w:tcPr>
          <w:p>
            <w:r/>
            <w:r>
              <w:rPr>
                <w:sz w:val="20"/>
              </w:rPr>
              <w:t>0</w:t>
            </w:r>
          </w:p>
        </w:tc>
      </w:tr>
      <w:tr>
        <w:tc>
          <w:tcPr>
            <w:tcW w:type="dxa" w:w="4824"/>
          </w:tcPr>
          <w:p>
            <w:r/>
            <w:r>
              <w:rPr>
                <w:sz w:val="20"/>
              </w:rPr>
              <w:t>Loops late against their own deadline</w:t>
            </w:r>
          </w:p>
        </w:tc>
        <w:tc>
          <w:tcPr>
            <w:tcW w:type="dxa" w:w="4824"/>
          </w:tcPr>
          <w:p>
            <w:r/>
            <w:r>
              <w:rPr>
                <w:sz w:val="20"/>
              </w:rPr>
              <w:t>0</w:t>
            </w:r>
          </w:p>
        </w:tc>
      </w:tr>
      <w:tr>
        <w:tc>
          <w:tcPr>
            <w:tcW w:type="dxa" w:w="4824"/>
          </w:tcPr>
          <w:p>
            <w:r/>
            <w:r>
              <w:rPr>
                <w:sz w:val="20"/>
              </w:rPr>
              <w:t>Policy's slowest single decision</w:t>
            </w:r>
          </w:p>
        </w:tc>
        <w:tc>
          <w:tcPr>
            <w:tcW w:type="dxa" w:w="4824"/>
          </w:tcPr>
          <w:p>
            <w:r/>
            <w:r>
              <w:rPr>
                <w:sz w:val="20"/>
              </w:rPr>
              <w:t>825 us  (0.8% of the time it is allowed)</w:t>
            </w:r>
          </w:p>
        </w:tc>
      </w:tr>
      <w:tr>
        <w:tc>
          <w:tcPr>
            <w:tcW w:type="dxa" w:w="4824"/>
          </w:tcPr>
          <w:p>
            <w:r/>
            <w:r>
              <w:rPr>
                <w:sz w:val="20"/>
              </w:rPr>
              <w:t>Timing jitter, 99th percentile</w:t>
            </w:r>
          </w:p>
        </w:tc>
        <w:tc>
          <w:tcPr>
            <w:tcW w:type="dxa" w:w="4824"/>
          </w:tcPr>
          <w:p>
            <w:r/>
            <w:r>
              <w:rPr>
                <w:sz w:val="20"/>
              </w:rPr>
              <w:t>25 us</w:t>
            </w:r>
          </w:p>
        </w:tc>
      </w:tr>
      <w:tr>
        <w:tc>
          <w:tcPr>
            <w:tcW w:type="dxa" w:w="4824"/>
          </w:tcPr>
          <w:p>
            <w:r/>
            <w:r>
              <w:rPr>
                <w:sz w:val="20"/>
              </w:rPr>
              <w:t>Messages that did not arrive in time</w:t>
            </w:r>
          </w:p>
        </w:tc>
        <w:tc>
          <w:tcPr>
            <w:tcW w:type="dxa" w:w="4824"/>
          </w:tcPr>
          <w:p>
            <w:r/>
            <w:r>
              <w:rPr>
                <w:sz w:val="20"/>
              </w:rPr>
              <w:t>5</w:t>
            </w:r>
          </w:p>
        </w:tc>
      </w:tr>
    </w:tbl>
    <w:p>
      <w:pPr>
        <w:spacing w:after="40"/>
      </w:pPr>
    </w:p>
    <w:p>
      <w:pPr>
        <w:spacing w:after="160"/>
      </w:pPr>
      <w:r>
        <w:rPr>
          <w:i/>
          <w:color w:val="595959"/>
          <w:sz w:val="18"/>
        </w:rPr>
        <w:t>Table. The full stack on the chip. MEASURED.</w:t>
      </w:r>
    </w:p>
    <w:p>
      <w:pPr>
        <w:spacing w:after="160"/>
      </w:pPr>
      <w:r>
        <w:rPr>
          <w:i w:val="0"/>
          <w:sz w:val="24"/>
        </w:rPr>
        <w:t>The policy answered every one of the 5,965 decisions asked of it and the old rules never had to step in. Putting a neural network inside the loop moved neither the timing jitter nor the count of loops that missed their own deadline, which stayed at zero.</w:t>
      </w:r>
    </w:p>
    <w:p>
      <w:pPr>
        <w:pStyle w:val="Heading2"/>
      </w:pPr>
      <w:r>
        <w:t>The slowest decision is the first one</w:t>
      </w:r>
    </w:p>
    <w:p>
      <w:pPr>
        <w:spacing w:after="160"/>
      </w:pPr>
      <w:r>
        <w:rPr>
          <w:i w:val="0"/>
          <w:sz w:val="24"/>
        </w:rPr>
        <w:t>The policy's slowest single decision took about six times its typical one, and the obvious explanation is that something else on the chip interrupted it. That is not what happened. The figure was identical after one minute and after ten, across roughly six hundred decisions and then six thousand. Being interrupted would almost certainly have produced a worse case somewhere in ten times as many attempts; a first-time cost cannot, because it only happens once, when the code and the weights are read out of storage for the first time after a restart.</w:t>
      </w:r>
    </w:p>
    <w:p>
      <w:pPr>
        <w:spacing w:after="160"/>
      </w:pPr>
      <w:r>
        <w:rPr>
          <w:i w:val="0"/>
          <w:sz w:val="24"/>
        </w:rPr>
        <w:t>So the cost of running the policy has two honest numbers. The first decision after a restart takes about 0.8 milliseconds. Every one after that takes about 0.12. Both are small against the 100 milliseconds the decision is allowed.</w:t>
      </w:r>
    </w:p>
    <w:p>
      <w:pPr>
        <w:pStyle w:val="Heading2"/>
      </w:pPr>
      <w:r>
        <w:t>What this does not claim</w:t>
      </w:r>
    </w:p>
    <w:p>
      <w:pPr>
        <w:spacing w:after="160"/>
      </w:pPr>
      <w:r>
        <w:rPr>
          <w:i w:val="0"/>
          <w:sz w:val="24"/>
        </w:rPr>
        <w:t>The learned controller uses more energy than the simple rules it sits in front of: 154.68 watt-hours per kilometre against 153.90, a gap of 0.51%, and the uncertainty around that figure sits entirely on the worse side. Putting it on the chip does not make the car more efficient, and nothing here says it does.</w:t>
      </w:r>
    </w:p>
    <w:p>
      <w:pPr>
        <w:spacing w:after="160"/>
      </w:pPr>
      <w:r>
        <w:rPr>
          <w:i w:val="0"/>
          <w:sz w:val="24"/>
        </w:rPr>
        <w:t>What the deployment shows is a different thing, and it is the one this project set out to show: a learned controller of this size runs inside a real control loop on real hardware, keeps its deadlines, and costs what was measured rather than what was estimated. The energy comparison remains the negative result described in section 16.</w:t>
      </w:r>
    </w:p>
    <w:p>
      <w:pPr>
        <w:spacing w:after="160"/>
      </w:pPr>
      <w:r>
        <w:rPr>
          <w:i w:val="0"/>
          <w:sz w:val="24"/>
        </w:rPr>
        <w:t>One caveat belongs on the record. The slot where the forecaster would have run still executes a stand-in workload, 783 microseconds in this campaign. The forecaster is no longer being deployed, so that work stands in for nothing and the real system has more room than these figures show. It was left alone deliberately: the same stand-in is how the deadline-miss experiments were triggered, and removing it would change the conditions those earlier results were measured under.</w:t>
      </w:r>
    </w:p>
    <w:p>
      <w:pPr>
        <w:pStyle w:val="Heading1"/>
      </w:pPr>
      <w:r>
        <w:t>24. Changing the build toolchain, and re-measuring because of it</w:t>
      </w:r>
    </w:p>
    <w:p>
      <w:pPr>
        <w:spacing w:after="160"/>
      </w:pPr>
      <w:r>
        <w:rPr>
          <w:i w:val="0"/>
          <w:sz w:val="24"/>
        </w:rPr>
        <w:t>The firmware was moved from Espressif's own build system to the Arduino build for the chip, on instruction. The two produce different binaries from the same source, and every number in this report that was measured on the chip had been measured against the old one. None of them could be carried across by argument, so all of them were taken again.</w:t>
      </w:r>
    </w:p>
    <w:p>
      <w:pPr>
        <w:spacing w:after="160"/>
      </w:pPr>
      <w:r>
        <w:rPr>
          <w:i w:val="0"/>
          <w:sz w:val="24"/>
        </w:rPr>
        <w:t>The source code of the control loop did not have to be rewritten. The Arduino build for this chip is built on top of Espressif's, so everything the firmware asks the system for is still there. What changed is how the build is driven, and the compiler settings that come with it, which is exactly what makes timing results non-transferable and is why they were re-run rather than reasoned about.</w:t>
      </w:r>
    </w:p>
    <w:p>
      <w:pPr>
        <w:pStyle w:val="Heading2"/>
      </w:pPr>
      <w:r>
        <w:t>Every gate, on both builds</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Measurement</w:t>
            </w:r>
          </w:p>
        </w:tc>
        <w:tc>
          <w:tcPr>
            <w:tcW w:type="dxa" w:w="2412"/>
          </w:tcPr>
          <w:p>
            <w:r/>
            <w:r>
              <w:rPr>
                <w:b/>
                <w:sz w:val="20"/>
              </w:rPr>
              <w:t>Espressif build</w:t>
            </w:r>
          </w:p>
        </w:tc>
        <w:tc>
          <w:tcPr>
            <w:tcW w:type="dxa" w:w="2412"/>
          </w:tcPr>
          <w:p>
            <w:r/>
            <w:r>
              <w:rPr>
                <w:b/>
                <w:sz w:val="20"/>
              </w:rPr>
              <w:t>Arduino build</w:t>
            </w:r>
          </w:p>
        </w:tc>
        <w:tc>
          <w:tcPr>
            <w:tcW w:type="dxa" w:w="2412"/>
          </w:tcPr>
          <w:p>
            <w:r/>
            <w:r>
              <w:rPr>
                <w:b/>
                <w:sz w:val="20"/>
              </w:rPr>
              <w:t>Effect</w:t>
            </w:r>
          </w:p>
        </w:tc>
      </w:tr>
      <w:tr>
        <w:tc>
          <w:tcPr>
            <w:tcW w:type="dxa" w:w="2412"/>
          </w:tcPr>
          <w:p>
            <w:r/>
            <w:r>
              <w:rPr>
                <w:sz w:val="20"/>
              </w:rPr>
              <w:t>Gate G1, arithmetic rate</w:t>
            </w:r>
          </w:p>
        </w:tc>
        <w:tc>
          <w:tcPr>
            <w:tcW w:type="dxa" w:w="2412"/>
          </w:tcPr>
          <w:p>
            <w:r/>
            <w:r>
              <w:rPr>
                <w:sz w:val="20"/>
              </w:rPr>
              <w:t>29.82 million/s</w:t>
            </w:r>
          </w:p>
        </w:tc>
        <w:tc>
          <w:tcPr>
            <w:tcW w:type="dxa" w:w="2412"/>
          </w:tcPr>
          <w:p>
            <w:r/>
            <w:r>
              <w:rPr>
                <w:sz w:val="20"/>
              </w:rPr>
              <w:t>29.82 million/s</w:t>
            </w:r>
          </w:p>
        </w:tc>
        <w:tc>
          <w:tcPr>
            <w:tcW w:type="dxa" w:w="2412"/>
          </w:tcPr>
          <w:p>
            <w:r/>
            <w:r>
              <w:rPr>
                <w:sz w:val="20"/>
              </w:rPr>
              <w:t>unchanged, PASS</w:t>
            </w:r>
          </w:p>
        </w:tc>
      </w:tr>
      <w:tr>
        <w:tc>
          <w:tcPr>
            <w:tcW w:type="dxa" w:w="2412"/>
          </w:tcPr>
          <w:p>
            <w:r/>
            <w:r>
              <w:rPr>
                <w:sz w:val="20"/>
              </w:rPr>
              <w:t>Gate G5, forecaster on the chip</w:t>
            </w:r>
          </w:p>
        </w:tc>
        <w:tc>
          <w:tcPr>
            <w:tcW w:type="dxa" w:w="2412"/>
          </w:tcPr>
          <w:p>
            <w:r/>
            <w:r>
              <w:rPr>
                <w:sz w:val="20"/>
              </w:rPr>
              <w:t>36.46 ms</w:t>
            </w:r>
          </w:p>
        </w:tc>
        <w:tc>
          <w:tcPr>
            <w:tcW w:type="dxa" w:w="2412"/>
          </w:tcPr>
          <w:p>
            <w:r/>
            <w:r>
              <w:rPr>
                <w:sz w:val="20"/>
              </w:rPr>
              <w:t>35.03 ms</w:t>
            </w:r>
          </w:p>
        </w:tc>
        <w:tc>
          <w:tcPr>
            <w:tcW w:type="dxa" w:w="2412"/>
          </w:tcPr>
          <w:p>
            <w:r/>
            <w:r>
              <w:rPr>
                <w:sz w:val="20"/>
              </w:rPr>
              <w:t>3.9% faster, fits</w:t>
            </w:r>
          </w:p>
        </w:tc>
      </w:tr>
      <w:tr>
        <w:tc>
          <w:tcPr>
            <w:tcW w:type="dxa" w:w="2412"/>
          </w:tcPr>
          <w:p>
            <w:r/>
            <w:r>
              <w:rPr>
                <w:sz w:val="20"/>
              </w:rPr>
              <w:t>Gate G3, loop jitter (99th pct)</w:t>
            </w:r>
          </w:p>
        </w:tc>
        <w:tc>
          <w:tcPr>
            <w:tcW w:type="dxa" w:w="2412"/>
          </w:tcPr>
          <w:p>
            <w:r/>
            <w:r>
              <w:rPr>
                <w:sz w:val="20"/>
              </w:rPr>
              <w:t>25 us</w:t>
            </w:r>
          </w:p>
        </w:tc>
        <w:tc>
          <w:tcPr>
            <w:tcW w:type="dxa" w:w="2412"/>
          </w:tcPr>
          <w:p>
            <w:r/>
            <w:r>
              <w:rPr>
                <w:sz w:val="20"/>
              </w:rPr>
              <w:t>25 us</w:t>
            </w:r>
          </w:p>
        </w:tc>
        <w:tc>
          <w:tcPr>
            <w:tcW w:type="dxa" w:w="2412"/>
          </w:tcPr>
          <w:p>
            <w:r/>
            <w:r>
              <w:rPr>
                <w:sz w:val="20"/>
              </w:rPr>
              <w:t>identical</w:t>
            </w:r>
          </w:p>
        </w:tc>
      </w:tr>
      <w:tr>
        <w:tc>
          <w:tcPr>
            <w:tcW w:type="dxa" w:w="2412"/>
          </w:tcPr>
          <w:p>
            <w:r/>
            <w:r>
              <w:rPr>
                <w:sz w:val="20"/>
              </w:rPr>
              <w:t>Gate G3, loops late vs own deadline</w:t>
            </w:r>
          </w:p>
        </w:tc>
        <w:tc>
          <w:tcPr>
            <w:tcW w:type="dxa" w:w="2412"/>
          </w:tcPr>
          <w:p>
            <w:r/>
            <w:r>
              <w:rPr>
                <w:sz w:val="20"/>
              </w:rPr>
              <w:t>0</w:t>
            </w:r>
          </w:p>
        </w:tc>
        <w:tc>
          <w:tcPr>
            <w:tcW w:type="dxa" w:w="2412"/>
          </w:tcPr>
          <w:p>
            <w:r/>
            <w:r>
              <w:rPr>
                <w:sz w:val="20"/>
              </w:rPr>
              <w:t>0</w:t>
            </w:r>
          </w:p>
        </w:tc>
        <w:tc>
          <w:tcPr>
            <w:tcW w:type="dxa" w:w="2412"/>
          </w:tcPr>
          <w:p>
            <w:r/>
            <w:r>
              <w:rPr>
                <w:sz w:val="20"/>
              </w:rPr>
              <w:t>identical, still zero</w:t>
            </w:r>
          </w:p>
        </w:tc>
      </w:tr>
      <w:tr>
        <w:tc>
          <w:tcPr>
            <w:tcW w:type="dxa" w:w="2412"/>
          </w:tcPr>
          <w:p>
            <w:r/>
            <w:r>
              <w:rPr>
                <w:sz w:val="20"/>
              </w:rPr>
              <w:t>Gate G3, frames the chip did not get in time</w:t>
            </w:r>
          </w:p>
        </w:tc>
        <w:tc>
          <w:tcPr>
            <w:tcW w:type="dxa" w:w="2412"/>
          </w:tcPr>
          <w:p>
            <w:r/>
            <w:r>
              <w:rPr>
                <w:sz w:val="20"/>
              </w:rPr>
              <w:t>3</w:t>
            </w:r>
          </w:p>
        </w:tc>
        <w:tc>
          <w:tcPr>
            <w:tcW w:type="dxa" w:w="2412"/>
          </w:tcPr>
          <w:p>
            <w:r/>
            <w:r>
              <w:rPr>
                <w:sz w:val="20"/>
              </w:rPr>
              <w:t>9</w:t>
            </w:r>
          </w:p>
        </w:tc>
        <w:tc>
          <w:tcPr>
            <w:tcW w:type="dxa" w:w="2412"/>
          </w:tcPr>
          <w:p>
            <w:r/>
            <w:r>
              <w:rPr>
                <w:sz w:val="20"/>
              </w:rPr>
              <w:t>worse, still FAIL</w:t>
            </w:r>
          </w:p>
        </w:tc>
      </w:tr>
      <w:tr>
        <w:tc>
          <w:tcPr>
            <w:tcW w:type="dxa" w:w="2412"/>
          </w:tcPr>
          <w:p>
            <w:r/>
            <w:r>
              <w:rPr>
                <w:sz w:val="20"/>
              </w:rPr>
              <w:t>Controller on the chip</w:t>
            </w:r>
          </w:p>
        </w:tc>
        <w:tc>
          <w:tcPr>
            <w:tcW w:type="dxa" w:w="2412"/>
          </w:tcPr>
          <w:p>
            <w:r/>
            <w:r>
              <w:rPr>
                <w:sz w:val="20"/>
              </w:rPr>
              <w:t>0.121 ms</w:t>
            </w:r>
          </w:p>
        </w:tc>
        <w:tc>
          <w:tcPr>
            <w:tcW w:type="dxa" w:w="2412"/>
          </w:tcPr>
          <w:p>
            <w:r/>
            <w:r>
              <w:rPr>
                <w:sz w:val="20"/>
              </w:rPr>
              <w:t>0.123 ms</w:t>
            </w:r>
          </w:p>
        </w:tc>
        <w:tc>
          <w:tcPr>
            <w:tcW w:type="dxa" w:w="2412"/>
          </w:tcPr>
          <w:p>
            <w:r/>
            <w:r>
              <w:rPr>
                <w:sz w:val="20"/>
              </w:rPr>
              <w:t>1.7% slower</w:t>
            </w:r>
          </w:p>
        </w:tc>
      </w:tr>
    </w:tbl>
    <w:p>
      <w:pPr>
        <w:spacing w:after="40"/>
      </w:pPr>
    </w:p>
    <w:p>
      <w:pPr>
        <w:spacing w:after="160"/>
      </w:pPr>
      <w:r>
        <w:rPr>
          <w:i/>
          <w:color w:val="595959"/>
          <w:sz w:val="18"/>
        </w:rPr>
        <w:t>Table. Every quantity measured on the chip, taken again after the build change. MEASURED, both columns.</w:t>
      </w:r>
    </w:p>
    <w:p>
      <w:pPr>
        <w:spacing w:after="160"/>
      </w:pPr>
      <w:r>
        <w:rPr>
          <w:i w:val="0"/>
          <w:sz w:val="24"/>
        </w:rPr>
        <w:t>No verdict changed and the largest movement in anything measured is 3.9%. The arithmetic rate agrees to four significant figures, which is what should be expected of a tight loop of 8-bit multiplications once both builds use the same optimisation setting, and is now measured rather than assumed. The controller still matches the laptop's arithmetic to six decimal places and still carries the same checksum, so the same weights are running.</w:t>
      </w:r>
    </w:p>
    <w:p>
      <w:pPr>
        <w:pStyle w:val="Heading2"/>
      </w:pPr>
      <w:r>
        <w:t>What got worse, and how much it is worth</w:t>
      </w:r>
    </w:p>
    <w:p>
      <w:pPr>
        <w:spacing w:after="160"/>
      </w:pPr>
      <w:r>
        <w:rPr>
          <w:i w:val="0"/>
          <w:sz w:val="24"/>
        </w:rPr>
        <w:t>One quantity moved the wrong way. The number of times the chip did not receive an update in time went from 3 to 9 in 59,650 control loops, and that is the count gate G3 fails on. On the Arduino build it was enough for the car to be eased out of torque once during the ten-minute run.</w:t>
      </w:r>
    </w:p>
    <w:p>
      <w:pPr>
        <w:spacing w:after="160"/>
      </w:pPr>
      <w:r>
        <w:rPr>
          <w:i w:val="0"/>
          <w:sz w:val="24"/>
        </w:rPr>
        <w:t>One run on each build was not enough to tell, so the ten-minute run was repeated 5 times on the Arduino build, with the learned controller in the loop as it ships. The counts were 16, 4, 6, 9, 9: 44 in 298,250 loops, about 8.8 per ten-minute run, with a 95% range of 6.4 to 11.8. Identical runs differ by a factor of 4, so a single run says little.</w:t>
      </w:r>
    </w:p>
    <w:p>
      <w:pPr>
        <w:spacing w:after="160"/>
      </w:pPr>
      <w:r>
        <w:rPr>
          <w:i w:val="0"/>
          <w:sz w:val="24"/>
        </w:rPr>
        <w:t>The earlier Arduino figures sit inside that spread. The single Espressif-build figure of 3 sits below it, but it is one run on older firmware, and the Espressif repeats were not done, so whether the change of toolchain moved the rate is still open. What is now established is the rate of the firmware that ships. Across all 5 runs the loop missed its own deadline 0 times.</w:t>
      </w:r>
    </w:p>
    <w:p>
      <w:pPr>
        <w:pStyle w:val="Heading2"/>
      </w:pPr>
      <w:r>
        <w:t>What the new build cannot do</w:t>
      </w:r>
    </w:p>
    <w:p>
      <w:pPr>
        <w:spacing w:after="160"/>
      </w:pPr>
      <w:r>
        <w:rPr>
          <w:i w:val="0"/>
          <w:sz w:val="24"/>
        </w:rPr>
        <w:t>The Arduino build compiles the wireless radios into the program and offers no way to leave them out. Nothing switches them on, and the timing results above show no sign of them. But the reason the old build removed them was that a live radio disturbs both timing and the current drawn from the supply, and only timing was checked here. The current draw was not re-measured on the new build, so that half of the constraint is currently supported by argument rather than by measurement, and is written here as such.</w:t>
      </w:r>
    </w:p>
    <w:p>
      <w:pPr>
        <w:pStyle w:val="Heading1"/>
      </w:pPr>
      <w:r>
        <w:t>25. Where the failure handling starts to pay, measured again</w:t>
      </w:r>
    </w:p>
    <w:p>
      <w:pPr>
        <w:spacing w:after="160"/>
      </w:pPr>
      <w:r>
        <w:rPr>
          <w:i w:val="0"/>
          <w:sz w:val="24"/>
        </w:rPr>
        <w:t>Section 20 measured the failure handling at outages of one and five seconds and found that the two versions of the firmware swap places somewhere in between. This section locates that point more closely. The same experiment was run at one, two, three, four and five seconds.</w:t>
      </w:r>
    </w:p>
    <w:p>
      <w:pPr>
        <w:spacing w:after="160"/>
      </w:pPr>
      <w:r>
        <w:rPr>
          <w:i w:val="0"/>
          <w:sz w:val="24"/>
        </w:rPr>
        <w:t>It was run on the firmware as it is now: built with the Arduino toolchain (section 24) and with the learned controller making the energy decisions (section 23). Neither was true when the earlier points were measured, so every length was measured afresh, including the two that had been measured before, and the earlier figures are not mixed into this table.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s</w:t>
            </w:r>
          </w:p>
        </w:tc>
        <w:tc>
          <w:tcPr>
            <w:tcW w:type="dxa" w:w="1608"/>
          </w:tcPr>
          <w:p>
            <w:r/>
            <w:r>
              <w:rPr>
                <w:b/>
                <w:sz w:val="20"/>
              </w:rPr>
              <w:t>Typical error on, m/s</w:t>
            </w:r>
          </w:p>
        </w:tc>
        <w:tc>
          <w:tcPr>
            <w:tcW w:type="dxa" w:w="1608"/>
          </w:tcPr>
          <w:p>
            <w:r/>
            <w:r>
              <w:rPr>
                <w:b/>
                <w:sz w:val="20"/>
              </w:rPr>
              <w:t>Typical error off,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Outages won: off / on / tie</w:t>
            </w:r>
          </w:p>
        </w:tc>
      </w:tr>
      <w:tr>
        <w:tc>
          <w:tcPr>
            <w:tcW w:type="dxa" w:w="1608"/>
          </w:tcPr>
          <w:p>
            <w:r/>
            <w:r>
              <w:rPr>
                <w:sz w:val="20"/>
              </w:rPr>
              <w:t>1</w:t>
            </w:r>
          </w:p>
        </w:tc>
        <w:tc>
          <w:tcPr>
            <w:tcW w:type="dxa" w:w="1608"/>
          </w:tcPr>
          <w:p>
            <w:r/>
            <w:r>
              <w:rPr>
                <w:sz w:val="20"/>
              </w:rPr>
              <w:t>0.289</w:t>
            </w:r>
          </w:p>
        </w:tc>
        <w:tc>
          <w:tcPr>
            <w:tcW w:type="dxa" w:w="1608"/>
          </w:tcPr>
          <w:p>
            <w:r/>
            <w:r>
              <w:rPr>
                <w:sz w:val="20"/>
              </w:rPr>
              <w:t>0.122</w:t>
            </w:r>
          </w:p>
        </w:tc>
        <w:tc>
          <w:tcPr>
            <w:tcW w:type="dxa" w:w="1608"/>
          </w:tcPr>
          <w:p>
            <w:r/>
            <w:r>
              <w:rPr>
                <w:sz w:val="20"/>
              </w:rPr>
              <w:t>1.089</w:t>
            </w:r>
          </w:p>
        </w:tc>
        <w:tc>
          <w:tcPr>
            <w:tcW w:type="dxa" w:w="1608"/>
          </w:tcPr>
          <w:p>
            <w:r/>
            <w:r>
              <w:rPr>
                <w:sz w:val="20"/>
              </w:rPr>
              <w:t>0.714</w:t>
            </w:r>
          </w:p>
        </w:tc>
        <w:tc>
          <w:tcPr>
            <w:tcW w:type="dxa" w:w="1608"/>
          </w:tcPr>
          <w:p>
            <w:r/>
            <w:r>
              <w:rPr>
                <w:sz w:val="20"/>
              </w:rPr>
              <w:t>6 / 1 / 1</w:t>
            </w:r>
          </w:p>
        </w:tc>
      </w:tr>
      <w:tr>
        <w:tc>
          <w:tcPr>
            <w:tcW w:type="dxa" w:w="1608"/>
          </w:tcPr>
          <w:p>
            <w:r/>
            <w:r>
              <w:rPr>
                <w:sz w:val="20"/>
              </w:rPr>
              <w:t>2</w:t>
            </w:r>
          </w:p>
        </w:tc>
        <w:tc>
          <w:tcPr>
            <w:tcW w:type="dxa" w:w="1608"/>
          </w:tcPr>
          <w:p>
            <w:r/>
            <w:r>
              <w:rPr>
                <w:sz w:val="20"/>
              </w:rPr>
              <w:t>0.562</w:t>
            </w:r>
          </w:p>
        </w:tc>
        <w:tc>
          <w:tcPr>
            <w:tcW w:type="dxa" w:w="1608"/>
          </w:tcPr>
          <w:p>
            <w:r/>
            <w:r>
              <w:rPr>
                <w:sz w:val="20"/>
              </w:rPr>
              <w:t>0.563</w:t>
            </w:r>
          </w:p>
        </w:tc>
        <w:tc>
          <w:tcPr>
            <w:tcW w:type="dxa" w:w="1608"/>
          </w:tcPr>
          <w:p>
            <w:r/>
            <w:r>
              <w:rPr>
                <w:sz w:val="20"/>
              </w:rPr>
              <w:t>3.229</w:t>
            </w:r>
          </w:p>
        </w:tc>
        <w:tc>
          <w:tcPr>
            <w:tcW w:type="dxa" w:w="1608"/>
          </w:tcPr>
          <w:p>
            <w:r/>
            <w:r>
              <w:rPr>
                <w:sz w:val="20"/>
              </w:rPr>
              <w:t>1.600</w:t>
            </w:r>
          </w:p>
        </w:tc>
        <w:tc>
          <w:tcPr>
            <w:tcW w:type="dxa" w:w="1608"/>
          </w:tcPr>
          <w:p>
            <w:r/>
            <w:r>
              <w:rPr>
                <w:sz w:val="20"/>
              </w:rPr>
              <w:t>5 / 2 / 1</w:t>
            </w:r>
          </w:p>
        </w:tc>
      </w:tr>
      <w:tr>
        <w:tc>
          <w:tcPr>
            <w:tcW w:type="dxa" w:w="1608"/>
          </w:tcPr>
          <w:p>
            <w:r/>
            <w:r>
              <w:rPr>
                <w:sz w:val="20"/>
              </w:rPr>
              <w:t>3</w:t>
            </w:r>
          </w:p>
        </w:tc>
        <w:tc>
          <w:tcPr>
            <w:tcW w:type="dxa" w:w="1608"/>
          </w:tcPr>
          <w:p>
            <w:r/>
            <w:r>
              <w:rPr>
                <w:sz w:val="20"/>
              </w:rPr>
              <w:t>0.820</w:t>
            </w:r>
          </w:p>
        </w:tc>
        <w:tc>
          <w:tcPr>
            <w:tcW w:type="dxa" w:w="1608"/>
          </w:tcPr>
          <w:p>
            <w:r/>
            <w:r>
              <w:rPr>
                <w:sz w:val="20"/>
              </w:rPr>
              <w:t>0.831</w:t>
            </w:r>
          </w:p>
        </w:tc>
        <w:tc>
          <w:tcPr>
            <w:tcW w:type="dxa" w:w="1608"/>
          </w:tcPr>
          <w:p>
            <w:r/>
            <w:r>
              <w:rPr>
                <w:sz w:val="20"/>
              </w:rPr>
              <w:t>5.188</w:t>
            </w:r>
          </w:p>
        </w:tc>
        <w:tc>
          <w:tcPr>
            <w:tcW w:type="dxa" w:w="1608"/>
          </w:tcPr>
          <w:p>
            <w:r/>
            <w:r>
              <w:rPr>
                <w:sz w:val="20"/>
              </w:rPr>
              <w:t>2.469</w:t>
            </w:r>
          </w:p>
        </w:tc>
        <w:tc>
          <w:tcPr>
            <w:tcW w:type="dxa" w:w="1608"/>
          </w:tcPr>
          <w:p>
            <w:r/>
            <w:r>
              <w:rPr>
                <w:sz w:val="20"/>
              </w:rPr>
              <w:t>6 / 2 / 0</w:t>
            </w:r>
          </w:p>
        </w:tc>
      </w:tr>
      <w:tr>
        <w:tc>
          <w:tcPr>
            <w:tcW w:type="dxa" w:w="1608"/>
          </w:tcPr>
          <w:p>
            <w:r/>
            <w:r>
              <w:rPr>
                <w:sz w:val="20"/>
              </w:rPr>
              <w:t>4</w:t>
            </w:r>
          </w:p>
        </w:tc>
        <w:tc>
          <w:tcPr>
            <w:tcW w:type="dxa" w:w="1608"/>
          </w:tcPr>
          <w:p>
            <w:r/>
            <w:r>
              <w:rPr>
                <w:sz w:val="20"/>
              </w:rPr>
              <w:t>1.102</w:t>
            </w:r>
          </w:p>
        </w:tc>
        <w:tc>
          <w:tcPr>
            <w:tcW w:type="dxa" w:w="1608"/>
          </w:tcPr>
          <w:p>
            <w:r/>
            <w:r>
              <w:rPr>
                <w:sz w:val="20"/>
              </w:rPr>
              <w:t>1.410</w:t>
            </w:r>
          </w:p>
        </w:tc>
        <w:tc>
          <w:tcPr>
            <w:tcW w:type="dxa" w:w="1608"/>
          </w:tcPr>
          <w:p>
            <w:r/>
            <w:r>
              <w:rPr>
                <w:sz w:val="20"/>
              </w:rPr>
              <w:t>6.668</w:t>
            </w:r>
          </w:p>
        </w:tc>
        <w:tc>
          <w:tcPr>
            <w:tcW w:type="dxa" w:w="1608"/>
          </w:tcPr>
          <w:p>
            <w:r/>
            <w:r>
              <w:rPr>
                <w:sz w:val="20"/>
              </w:rPr>
              <w:t>3.732</w:t>
            </w:r>
          </w:p>
        </w:tc>
        <w:tc>
          <w:tcPr>
            <w:tcW w:type="dxa" w:w="1608"/>
          </w:tcPr>
          <w:p>
            <w:r/>
            <w:r>
              <w:rPr>
                <w:sz w:val="20"/>
              </w:rPr>
              <w:t>5 / 3 / 0</w:t>
            </w:r>
          </w:p>
        </w:tc>
      </w:tr>
      <w:tr>
        <w:tc>
          <w:tcPr>
            <w:tcW w:type="dxa" w:w="1608"/>
          </w:tcPr>
          <w:p>
            <w:r/>
            <w:r>
              <w:rPr>
                <w:sz w:val="20"/>
              </w:rPr>
              <w:t>5</w:t>
            </w:r>
          </w:p>
        </w:tc>
        <w:tc>
          <w:tcPr>
            <w:tcW w:type="dxa" w:w="1608"/>
          </w:tcPr>
          <w:p>
            <w:r/>
            <w:r>
              <w:rPr>
                <w:sz w:val="20"/>
              </w:rPr>
              <w:t>1.533</w:t>
            </w:r>
          </w:p>
        </w:tc>
        <w:tc>
          <w:tcPr>
            <w:tcW w:type="dxa" w:w="1608"/>
          </w:tcPr>
          <w:p>
            <w:r/>
            <w:r>
              <w:rPr>
                <w:sz w:val="20"/>
              </w:rPr>
              <w:t>1.361</w:t>
            </w:r>
          </w:p>
        </w:tc>
        <w:tc>
          <w:tcPr>
            <w:tcW w:type="dxa" w:w="1608"/>
          </w:tcPr>
          <w:p>
            <w:r/>
            <w:r>
              <w:rPr>
                <w:sz w:val="20"/>
              </w:rPr>
              <w:t>7.394</w:t>
            </w:r>
          </w:p>
        </w:tc>
        <w:tc>
          <w:tcPr>
            <w:tcW w:type="dxa" w:w="1608"/>
          </w:tcPr>
          <w:p>
            <w:r/>
            <w:r>
              <w:rPr>
                <w:sz w:val="20"/>
              </w:rPr>
              <w:t>7.948</w:t>
            </w:r>
          </w:p>
        </w:tc>
        <w:tc>
          <w:tcPr>
            <w:tcW w:type="dxa" w:w="1608"/>
          </w:tcPr>
          <w:p>
            <w:r/>
            <w:r>
              <w:rPr>
                <w:sz w:val="20"/>
              </w:rPr>
              <w:t>5 / 3 / 0</w:t>
            </w:r>
          </w:p>
        </w:tc>
      </w:tr>
    </w:tbl>
    <w:p>
      <w:pPr>
        <w:spacing w:after="40"/>
      </w:pPr>
    </w:p>
    <w:p>
      <w:pPr>
        <w:spacing w:after="160"/>
      </w:pPr>
      <w:r>
        <w:rPr>
          <w:i/>
          <w:color w:val="595959"/>
          <w:sz w:val="18"/>
        </w:rPr>
        <w:t>Table. Eight outages per length, each run against both versions of the firmware. A tie is a difference under 0.005 metres per second, which only happens with the car standing still. MEASURED on the board.</w:t>
      </w:r>
    </w:p>
    <w:p>
      <w:pPr>
        <w:jc w:val="center"/>
      </w:pPr>
      <w:r>
        <w:drawing>
          <wp:inline xmlns:a="http://schemas.openxmlformats.org/drawingml/2006/main" xmlns:pic="http://schemas.openxmlformats.org/drawingml/2006/picture">
            <wp:extent cx="5852160" cy="1890698"/>
            <wp:docPr id="16" name="Picture 16"/>
            <wp:cNvGraphicFramePr>
              <a:graphicFrameLocks noChangeAspect="1"/>
            </wp:cNvGraphicFramePr>
            <a:graphic>
              <a:graphicData uri="http://schemas.openxmlformats.org/drawingml/2006/picture">
                <pic:pic>
                  <pic:nvPicPr>
                    <pic:cNvPr id="0" name="week9-a4-arduino-sweep.png"/>
                    <pic:cNvPicPr/>
                  </pic:nvPicPr>
                  <pic:blipFill>
                    <a:blip r:embed="rId24"/>
                    <a:stretch>
                      <a:fillRect/>
                    </a:stretch>
                  </pic:blipFill>
                  <pic:spPr>
                    <a:xfrm>
                      <a:off x="0" y="0"/>
                      <a:ext cx="5852160" cy="1890698"/>
                    </a:xfrm>
                    <a:prstGeom prst="rect"/>
                  </pic:spPr>
                </pic:pic>
              </a:graphicData>
            </a:graphic>
          </wp:inline>
        </w:drawing>
      </w:r>
    </w:p>
    <w:p>
      <w:pPr>
        <w:spacing w:after="240"/>
        <w:jc w:val="center"/>
      </w:pPr>
      <w:r>
        <w:rPr>
          <w:i/>
          <w:color w:val="595959"/>
          <w:sz w:val="18"/>
        </w:rPr>
        <w:t>Figure 16. The failure handling across four outage lengths. Blue is the shipped firmware, orange has the handling removed. The lines only join the measured points; nothing between them was measured.</w:t>
      </w:r>
    </w:p>
    <w:p>
      <w:pPr>
        <w:spacing w:after="160"/>
      </w:pPr>
      <w:r>
        <w:rPr>
          <w:i w:val="0"/>
          <w:sz w:val="24"/>
        </w:rPr>
        <w:t>The worst case swaps between four and five seconds. At four seconds the firmware without the handling still has the smaller worst case, 3.73 metres per second against 6.67. At five seconds the shipped firmware has it, 7.39 against 7.95. That is as closely as the crossover is known. No figure inside that interval was measured, and none is quoted.</w:t>
      </w:r>
    </w:p>
    <w:p>
      <w:pPr>
        <w:spacing w:after="160"/>
      </w:pPr>
      <w:r>
        <w:rPr>
          <w:i w:val="0"/>
          <w:sz w:val="24"/>
        </w:rPr>
        <w:t>The typical case tells a quieter story. Removing the handling helps clearly at one second, and from two seconds on the two versions are close. The worst case is where they separate, which is the point of the handling: it is there to stop the rare bad outcome, not to improve the ordinary one.</w:t>
      </w:r>
    </w:p>
    <w:p>
      <w:pPr>
        <w:spacing w:after="160"/>
      </w:pPr>
      <w:r>
        <w:rPr>
          <w:i w:val="0"/>
          <w:sz w:val="24"/>
        </w:rPr>
        <w:t>One thing changed that has nothing to do with the handling. The current drawn from the battery while recovering is much lower than in the earlier runs, and never reaches the limit it hit four times before: at five seconds the shipped firmware's typical figure is 138 amps. The cause is visible before any outage starts. The current during the ordinary driving that precedes each outage, which is identical for both versions, is lower too. So the learned controller, which now sets the power limit, is holding the current down. That limit is not recorded in the result files, so this is the most likely reading rather than a measured one. The handling still costs recovery current at every outage length, as it did before.</w:t>
      </w:r>
    </w:p>
    <w:p>
      <w:pPr>
        <w:pStyle w:val="Heading1"/>
      </w:pPr>
      <w:r>
        <w:t>26.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21.</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A model 27 times bigger is not better</w:t>
      </w:r>
    </w:p>
    <w:p>
      <w:pPr>
        <w:spacing w:after="160"/>
      </w:pPr>
      <w:r>
        <w:rPr>
          <w:i w:val="0"/>
          <w:sz w:val="24"/>
        </w:rPr>
        <w:t>The last piece of the 8-bit experiment trained a deliberately oversized model to teach the small one. The teaching changed nothing measurable, and the reason is that the big model was not better than the small one to begin with: 27 times the parameters, and slightly worse. Every model tried falls within 0.89% of the others, which is less than what converting to 8-bit costs. Section 14.</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16,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27. What changed from the original plan</w:t>
      </w:r>
    </w:p>
    <w:p>
      <w:pPr>
        <w:spacing w:after="160"/>
      </w:pPr>
      <w:r>
        <w:rPr>
          <w:i w:val="0"/>
          <w:sz w:val="24"/>
        </w:rPr>
        <w:t>Twenty-two changes, in two classes, and the distinction matters. Eleven were agreed in the design document before any code was written. Eleven more happened during the eight weeks, each one forced by something that had been measured.</w:t>
      </w:r>
    </w:p>
    <w:p>
      <w:pPr>
        <w:pStyle w:val="Heading2"/>
      </w:pPr>
      <w:r>
        <w:t>Agreed before implementation</w:t>
      </w:r>
    </w:p>
    <w:p>
      <w:pPr>
        <w:spacing w:after="160"/>
      </w:pPr>
      <w:r>
        <w:rPr>
          <w:i w:val="0"/>
          <w:sz w:val="24"/>
        </w:rPr>
        <w:t>It is Processor-in-the-Loop, not Hardware-in-the-Loop. The original used HIL throughout. HIL means real electrical hardware in the loop, with motors, power electronics and sensors. There is none of that here, only a processor. Reviewers in embedded and control venues spot a misused HIL immediately, and the correct term costs nothing.</w:t>
      </w:r>
    </w:p>
    <w:p>
      <w:pPr>
        <w:spacing w:after="160"/>
      </w:pPr>
      <w:r>
        <w:rPr>
          <w:i w:val="0"/>
          <w:sz w:val="24"/>
        </w:rPr>
        <w:t>The embedded work moved from last to first, which is the largest single change. The original schedules the ESP32 for weeks 10 and 11, after all the modelling is finished. That is the one arrangement in which a failure has no recovery: if the model does not fit in week 10, there is no time left to build a smaller one. The compute-feasibility question is now gate G1 in week 1, and the plan already names the fallback. This inversion is why the project knew in week 4, rather than week 10, that XGBoost was never deployable.</w:t>
      </w:r>
    </w:p>
    <w:p>
      <w:pPr>
        <w:spacing w:after="160"/>
      </w:pPr>
      <w:r>
        <w:rPr>
          <w:i w:val="0"/>
          <w:sz w:val="24"/>
        </w:rPr>
        <w:t>Real logged trips replaced a physics-generated dataset. The original creates the training data by pushing drive cycles through the physics model, which makes the thing being predicted a closed-form function of the very inputs used to predict it. The model then appears to do brilliantly while having learned nothing about a real car. The predecessor work has exactly this defect. This project trains on 72 real logged trips at 10 Hz instead.</w:t>
      </w:r>
    </w:p>
    <w:p>
      <w:pPr>
        <w:spacing w:after="160"/>
      </w:pPr>
      <w:r>
        <w:rPr>
          <w:i w:val="0"/>
          <w:sz w:val="24"/>
        </w:rPr>
        <w:t>Data is split by trip and never by row. The predecessor split 2,000 rows at random, and because consecutive rows come from the same drive a fraction of a second apart, near-identical samples landed on both sides. The model was effectively tested on data it had trained on, which inflates every score. Here no sample from a trip ever appears on both sides, and the calibration data used for 8-bit quantisation is drawn from training trips only, which is a subtler version of the same leak.</w:t>
      </w:r>
    </w:p>
    <w:p>
      <w:pPr>
        <w:spacing w:after="160"/>
      </w:pPr>
      <w:r>
        <w:rPr>
          <w:i w:val="0"/>
          <w:sz w:val="24"/>
        </w:rPr>
        <w:t>The communication task runs at 10 ms rather than 50. This was arithmetic rather than judgement: the original specifies a 10 ms control loop and a 50 ms communication task, and a loop cannot close five times faster than the messages it depends on arrive.</w:t>
      </w:r>
    </w:p>
    <w:p>
      <w:pPr>
        <w:spacing w:after="160"/>
      </w:pPr>
      <w:r>
        <w:rPr>
          <w:i w:val="0"/>
          <w:sz w:val="24"/>
        </w:rPr>
        <w:t>Budget first, then model. The model size is not chosen and then checked, it is derived from what gate G1 measured. The Transformer is 32 sequence steps, 32 units wide and 2 layers deep because that is what fits in 40 milliseconds on this chip.</w:t>
      </w:r>
    </w:p>
    <w:p>
      <w:pPr>
        <w:spacing w:after="160"/>
      </w:pPr>
      <w:r>
        <w:rPr>
          <w:i w:val="0"/>
          <w:sz w:val="24"/>
        </w:rPr>
        <w:t>The model comparison was rebuilt. Linear regression, random forest and XGBoost became a mandatory naive baseline, one strong tabular model, an LSTM fed genuinely sequential data, and a Transformer, each in plain and physics-informed versions at matched size. Re-running the LSTM correctly is deliberate: the predecessor flattened its data first, which removes the time ordering the architecture exists to exploit, and then reported that recurrent models underperform.</w:t>
      </w:r>
    </w:p>
    <w:p>
      <w:pPr>
        <w:spacing w:after="160"/>
      </w:pPr>
      <w:r>
        <w:rPr>
          <w:i w:val="0"/>
          <w:sz w:val="24"/>
        </w:rPr>
        <w:t>Gates, ablations and explicit non-claims are entirely new. Five gates each with a written action on failure; four numbered ablations; a metrics table with actual metrics where the original listed headings and left them empty; and a list of things this work will explicitly not claim. Stating the non-claims in advance is what allows two null results to be reported as findings rather than as embarrassments.</w:t>
      </w:r>
    </w:p>
    <w:p>
      <w:pPr>
        <w:spacing w:after="160"/>
      </w:pPr>
      <w:r>
        <w:rPr>
          <w:i w:val="0"/>
          <w:sz w:val="24"/>
        </w:rPr>
        <w:t>Thirteen scenario variations became six axes, keeping full robustness coverage at roughly half the runs.</w:t>
      </w:r>
    </w:p>
    <w:p>
      <w:pPr>
        <w:spacing w:after="160"/>
      </w:pPr>
      <w:r>
        <w:rPr>
          <w:i w:val="0"/>
          <w:sz w:val="24"/>
        </w:rPr>
        <w:t>The ESP32-S3 is the primary platform rather than the C6. Two processor cores matter enormously here, because the hard real-time loop is pinned to core 0 where inference on core 1 cannot disturb it. The single-core C6 cannot make that separation at all.</w:t>
      </w:r>
    </w:p>
    <w:p>
      <w:pPr>
        <w:spacing w:after="160"/>
      </w:pPr>
      <w:r>
        <w:rPr>
          <w:i w:val="0"/>
          <w:sz w:val="24"/>
        </w:rPr>
        <w:t>A second, independent dataset was added, held purely as an out-of-distribution check. Building and testing on one car answers whether the model fits; the question a reviewer actually asks is whether it transfers, and nothing in the original plan could have answered it.</w:t>
      </w:r>
    </w:p>
    <w:p>
      <w:pPr>
        <w:pStyle w:val="Heading2"/>
      </w:pPr>
      <w:r>
        <w:t>Changed in flight, because something was measured</w:t>
      </w:r>
    </w:p>
    <w:p>
      <w:pPr>
        <w:spacing w:after="160"/>
      </w:pPr>
      <w:r>
        <w:rPr>
          <w:i w:val="0"/>
          <w:sz w:val="24"/>
        </w:rPr>
        <w:t>These are the ones to be most transparent about, because each represents the plan meeting reality. In every case the measurement came first and the change followed.</w:t>
      </w:r>
    </w:p>
    <w:p>
      <w:pPr>
        <w:spacing w:after="160"/>
      </w:pPr>
      <w:r>
        <w:rPr>
          <w:i w:val="0"/>
          <w:sz w:val="24"/>
        </w:rPr>
        <w:t>Gate G2 was split into three parts instead of one pooled number, and this was the one revision the design document permits. Neither threshold was loosened; what changed is which part of the model each threshold is applied to. Applied literally the original criterion failed all seven trips at a median error of 23.7 percent, because that single number pooled three independent models and could not say which was wrong. Driving the plant with the archive's own logged torque drops the error to a median of 7.0 percent, inside the original bound on every trip. The revision is now spent and nothing else may be adjusted without the same treatment.</w:t>
      </w:r>
    </w:p>
    <w:p>
      <w:pPr>
        <w:spacing w:after="160"/>
      </w:pPr>
      <w:r>
        <w:rPr>
          <w:i w:val="0"/>
          <w:sz w:val="24"/>
        </w:rPr>
        <w:t>The control loop became pipelined rather than synchronous. Originally the chip sent a request and then waited for the reply inside the same 10 millisecond slot, tying its deadline to the scheduling behaviour of a general-purpose laptop. It now requests the next state and acts on the most recent one it holds, so it no longer waits for the laptop inside its own time slot. This is a genuine trade rather than a free win, because the controller now acts on information one cycle old, and that cost is measured and reported.</w:t>
      </w:r>
    </w:p>
    <w:p>
      <w:pPr>
        <w:spacing w:after="160"/>
      </w:pPr>
      <w:r>
        <w:rPr>
          <w:i w:val="0"/>
          <w:sz w:val="24"/>
        </w:rPr>
        <w:t>The link runs over the chip's built-in USB rather than a separate adapter. The design deliberately left this open for gate G3 to settle on measured evidence, and the built-in peripheral carries the loop with zero corrupted and zero lost messages.</w:t>
      </w:r>
    </w:p>
    <w:p>
      <w:pPr>
        <w:spacing w:after="160"/>
      </w:pPr>
      <w:r>
        <w:rPr>
          <w:i w:val="0"/>
          <w:sz w:val="24"/>
        </w:rPr>
        <w:t>Three identified parameters were relabelled as lumped losses. The fitted rolling-resistance coefficient came out 2.2 times larger than an independent measurement on a comparable car, so it is not a tyre property. It is a coefficient occupying that place in the equation and absorbing every speed-dependent loss the model does not represent separately. The parameter file says so, and an automated test fails if that statement is removed.</w:t>
      </w:r>
    </w:p>
    <w:p>
      <w:pPr>
        <w:spacing w:after="160"/>
      </w:pPr>
      <w:r>
        <w:rPr>
          <w:i w:val="0"/>
          <w:sz w:val="24"/>
        </w:rPr>
        <w:t>One of the three physics constraints was switched off. Charge conservation has nothing to constrain over a three-second window, because the logged charge channel does not measurably move within one. Its weight is held at zero and the cost of switching it on is reported as its own arm rather than quietly omitted.</w:t>
      </w:r>
    </w:p>
    <w:p>
      <w:pPr>
        <w:spacing w:after="160"/>
      </w:pPr>
      <w:r>
        <w:rPr>
          <w:i w:val="0"/>
          <w:sz w:val="24"/>
        </w:rPr>
        <w:t>The message format grew to carry a real controller. The state message went from 8 numbers to 10 so that the laptop can send the target speed and its rate of change, the command message from 3 to 4, and the diagnostics message from 11 counters to 16. Gate G3 was then re-measured in full, because the loop the report describes has to be the loop that was measured.</w:t>
      </w:r>
    </w:p>
    <w:p>
      <w:pPr>
        <w:spacing w:after="160"/>
      </w:pPr>
      <w:r>
        <w:rPr>
          <w:i w:val="0"/>
          <w:sz w:val="24"/>
        </w:rPr>
        <w:t>The offline optimiser searches two dimensions rather than three. This is not a simplification for speed. With the speed trajectory fixed by the tracking constraint, the battery power limit can only ever remove power the speed controller needs, which the constraint forbids. It is a safety limiter and not an optimisation lever, and that applies to the learned controller in exactly the same way.</w:t>
      </w:r>
    </w:p>
    <w:p>
      <w:pPr>
        <w:spacing w:after="160"/>
      </w:pPr>
      <w:r>
        <w:rPr>
          <w:i w:val="0"/>
          <w:sz w:val="24"/>
        </w:rPr>
        <w:t>Controllers are now ranked with shed cabin heat charged back. Raw consumption is not comparable between controllers, because one that turns the heating down looks excellent without having managed any energy. Without this correction the week 8 table reads as the learned controller saving 1.3 percent; with it, the same controller is 0.66 percent worse, and the entire difference was 48 to 50 watt-hours of cabin heat per cycle.</w:t>
      </w:r>
    </w:p>
    <w:p>
      <w:pPr>
        <w:spacing w:after="160"/>
      </w:pPr>
      <w:r>
        <w:rPr>
          <w:i w:val="0"/>
          <w:sz w:val="24"/>
        </w:rPr>
        <w:t>The learned controller is 64 units wide rather than the library default of 256. The default would be 68,867 numbers and 269 kilobytes, which is 90 percent of the entire memory budget the forecaster also has to fit inside. At 64 wide it is 4,931 numbers and 19.3 kilobytes, and both figures were measured in a pilot run before the main campaign.</w:t>
      </w:r>
    </w:p>
    <w:p>
      <w:pPr>
        <w:spacing w:after="160"/>
      </w:pPr>
      <w:r>
        <w:rPr>
          <w:i w:val="0"/>
          <w:sz w:val="24"/>
        </w:rPr>
        <w:t>XGBoost and the LSTM ensemble were dropped as deployable options. XGBoost needs roughly 3.7 megabytes against a 300 kilobyte budget, over twelve times too large. The best-looking accuracy figure in the whole comparison was a five-model LSTM ensemble, which takes 99 milliseconds against a 40 millisecond budget. Both remain offline reference points, and the reported number is now always distinguished from the deployable one.</w:t>
      </w:r>
    </w:p>
    <w:p>
      <w:pPr>
        <w:spacing w:after="160"/>
      </w:pPr>
      <w:r>
        <w:rPr>
          <w:i w:val="0"/>
          <w:sz w:val="24"/>
        </w:rPr>
        <w:t>The watchdog was switched on and a fallback path built. Three different failures now get three different responses and three separate counters rather than one generic fault state, because collapsing them is how a controller ends up limping owing to a slow logging task. All three were then triggered deliberately on the board, plus a fourth test that hung the control task on purpose to confirm the watchdog resets the chip. A fallback path that has never been taken is a claim, not a result.</w:t>
      </w:r>
    </w:p>
    <w:p>
      <w:pPr>
        <w:pStyle w:val="Heading1"/>
      </w:pPr>
      <w:r>
        <w:t>28. What is left to do</w:t>
      </w:r>
    </w:p>
    <w:p>
      <w:pPr>
        <w:spacing w:after="160"/>
      </w:pPr>
      <w:r>
        <w:rPr>
          <w:i w:val="0"/>
          <w:sz w:val="24"/>
        </w:rPr>
        <w:t>Phase 1 and Phase 2 are complete. The remaining work is the controller, the on-chip deployment, and the measurement campaign.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DONE: the distilled student, which came back empty because the teacher is no better than its students. Section 14</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16</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Not done, by decision. The missing headroom in section 16 is reported as a negative result, so tuning the reward of a controller chasing a constant has no destination</w:t>
            </w:r>
          </w:p>
        </w:tc>
        <w:tc>
          <w:tcPr>
            <w:tcW w:type="dxa" w:w="3600"/>
          </w:tcPr>
          <w:p>
            <w:r/>
            <w:r>
              <w:rPr>
                <w:sz w:val="20"/>
              </w:rPr>
              <w:t>DONE: ablation A4 measured on the board, predicted in section 19, measured in section 20, and the crossover narrowed to between four and five seconds in section 25</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DONE: the learned controller runs on the chip (section 23), and every on-chip result was taken again on the Arduino build (section 24). NEXT: the 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carried real risk</w:t>
      </w:r>
    </w:p>
    <w:p>
      <w:pPr>
        <w:spacing w:after="160"/>
      </w:pPr>
      <w:r>
        <w:rPr>
          <w:i w:val="0"/>
          <w:sz w:val="24"/>
        </w:rPr>
        <w:t>Both have now been run, and neither turned out the way a hopeful plan would have wanted.</w:t>
      </w:r>
    </w:p>
    <w:p>
      <w:pPr>
        <w:pStyle w:val="ListBullet"/>
        <w:spacing w:after="80"/>
      </w:pPr>
      <w:r>
        <w:t>A3 asked whether the forecast actually improves control. Removing it made no measurable difference, so the forecaster does not ship. That is reported as a finding about preview horizons in embedded energy management, not hidden.</w:t>
      </w:r>
    </w:p>
    <w:p>
      <w:pPr>
        <w:pStyle w:val="ListBullet"/>
        <w:spacing w:after="80"/>
      </w:pPr>
      <w:r>
        <w:t>The reinforcement learner trained and converged over five runs, and finished slightly worse than the conventional controller. The conventional controller and the offline optimum were there as working comparisons for exactly this case.</w:t>
      </w:r>
    </w:p>
    <w:p>
      <w:pPr>
        <w:pStyle w:val="Heading2"/>
      </w:pPr>
      <w:r>
        <w:t>Decisions taken</w:t>
      </w:r>
    </w:p>
    <w:p>
      <w:pPr>
        <w:pStyle w:val="ListBullet"/>
        <w:spacing w:after="80"/>
      </w:pPr>
      <w:r>
        <w:t>The missing headroom in the energy-management problem, section 16, is reported as a negative result rather than worked around by widening the problem.</w:t>
      </w:r>
    </w:p>
    <w:p>
      <w:pPr>
        <w:pStyle w:val="ListBullet"/>
        <w:spacing w:after="80"/>
      </w:pPr>
      <w:r>
        <w:t>The learned controller trained without the forecast is what runs on the chip, with no forecaster, section 23.</w:t>
      </w:r>
    </w:p>
    <w:p>
      <w:pPr>
        <w:pStyle w:val="ListBullet"/>
        <w:spacing w:after="80"/>
      </w:pPr>
      <w:r>
        <w:t>The firmware is built with the Arduino toolchain, and every on-chip result was measured again against it, section 24.</w:t>
      </w:r>
    </w:p>
    <w:p>
      <w:pPr>
        <w:pStyle w:val="Heading2"/>
      </w:pPr>
      <w:r>
        <w:t>Decisions still waiting on a gate or on the supervisor</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Heading2"/>
      </w:pPr>
      <w:r>
        <w:t>Open, and not waiting on anything</w:t>
      </w:r>
    </w:p>
    <w:p>
      <w:pPr>
        <w:pStyle w:val="ListBullet"/>
        <w:spacing w:after="80"/>
      </w:pPr>
      <w:r>
        <w:t>The measurement campaign in week 10. The board is attached, the toolchain is settled and the deployed controller is on the chip, so this is the next piece of work rather than a blocked one.</w:t>
      </w:r>
    </w:p>
    <w:p>
      <w:pPr>
        <w:pStyle w:val="ListBullet"/>
        <w:spacing w:after="80"/>
      </w:pPr>
      <w:r>
        <w:t>The current drawn from the supply on the Arduino build. Only timing was re-measured after the port, and the radios cannot be left out of that build. Deferred on 11 September 2026, so the radio constraint is still supported by argument for current, not by measurement.</w:t>
      </w:r>
    </w:p>
    <w:p>
      <w:pPr>
        <w:pStyle w:val="ListBullet"/>
        <w:spacing w:after="80"/>
      </w:pPr>
      <w:r>
        <w:t>The exact outage length where the failure handling starts to pay. It lies between four and five seconds, as fine as a whole-second sweep resolves.</w:t>
      </w:r>
    </w:p>
    <w:p>
      <w:pPr>
        <w:pStyle w:val="ListBullet"/>
        <w:spacing w:after="80"/>
      </w:pPr>
      <w:r>
        <w:t>The stand-in workload in the forecaster's slot, which still runs although no forecaster ships. It is kept because the deadline-miss experiments were triggered through it.</w:t>
      </w:r>
    </w:p>
    <w:p>
      <w:pPr>
        <w:pStyle w:val="Heading1"/>
      </w:pPr>
      <w:r>
        <w:t>29.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and flash the firmware</w:t>
            </w:r>
          </w:p>
        </w:tc>
        <w:tc>
          <w:tcPr>
            <w:tcW w:type="dxa" w:w="5760"/>
          </w:tcPr>
          <w:p>
            <w:r/>
            <w:r>
              <w:rPr>
                <w:sz w:val="20"/>
              </w:rPr>
              <w:t>./scripts/arduino_build.sh --flash</w:t>
            </w:r>
          </w:p>
        </w:tc>
      </w:tr>
      <w:tr>
        <w:tc>
          <w:tcPr>
            <w:tcW w:type="dxa" w:w="3456"/>
          </w:tcPr>
          <w:p>
            <w:r/>
            <w:r>
              <w:rPr>
                <w:sz w:val="20"/>
              </w:rPr>
              <w:t>Fault-injection build</w:t>
            </w:r>
          </w:p>
        </w:tc>
        <w:tc>
          <w:tcPr>
            <w:tcW w:type="dxa" w:w="5760"/>
          </w:tcPr>
          <w:p>
            <w:r/>
            <w:r>
              <w:rPr>
                <w:sz w:val="20"/>
              </w:rPr>
              <w:t>./scripts/arduino_build.sh --flash -DFAULT_INJECT=1</w:t>
            </w:r>
          </w:p>
        </w:tc>
      </w:tr>
      <w:tr>
        <w:tc>
          <w:tcPr>
            <w:tcW w:type="dxa" w:w="3456"/>
          </w:tcPr>
          <w:p>
            <w:r/>
            <w:r>
              <w:rPr>
                <w:sz w:val="20"/>
              </w:rPr>
              <w:t>Gate G1 on the chip</w:t>
            </w:r>
          </w:p>
        </w:tc>
        <w:tc>
          <w:tcPr>
            <w:tcW w:type="dxa" w:w="5760"/>
          </w:tcPr>
          <w:p>
            <w:r/>
            <w:r>
              <w:rPr>
                <w:sz w:val="20"/>
              </w:rPr>
              <w:t>./scripts/arduino_build.sh --flash -DRUN_G1_BENCHMARK=1</w:t>
            </w:r>
          </w:p>
        </w:tc>
      </w:tr>
      <w:tr>
        <w:tc>
          <w:tcPr>
            <w:tcW w:type="dxa" w:w="3456"/>
          </w:tcPr>
          <w:p>
            <w:r/>
            <w:r>
              <w:rPr>
                <w:sz w:val="20"/>
              </w:rPr>
              <w:t>Gate G5 encoder latency on the chip</w:t>
            </w:r>
          </w:p>
        </w:tc>
        <w:tc>
          <w:tcPr>
            <w:tcW w:type="dxa" w:w="5760"/>
          </w:tcPr>
          <w:p>
            <w:r/>
            <w:r>
              <w:rPr>
                <w:sz w:val="20"/>
              </w:rPr>
              <w:t>./scripts/arduino_build.sh --flash -DRUN_G5_BENCHMARK=1</w:t>
            </w:r>
          </w:p>
        </w:tc>
      </w:tr>
      <w:tr>
        <w:tc>
          <w:tcPr>
            <w:tcW w:type="dxa" w:w="3456"/>
          </w:tcPr>
          <w:p>
            <w:r/>
            <w:r>
              <w:rPr>
                <w:sz w:val="20"/>
              </w:rPr>
              <w:t>Collect a benchmark's output</w:t>
            </w:r>
          </w:p>
        </w:tc>
        <w:tc>
          <w:tcPr>
            <w:tcW w:type="dxa" w:w="5760"/>
          </w:tcPr>
          <w:p>
            <w:r/>
            <w:r>
              <w:rPr>
                <w:sz w:val="20"/>
              </w:rPr>
              <w:t>python3 scripts/capture_bench.py --tag G1</w:t>
            </w:r>
          </w:p>
        </w:tc>
      </w:tr>
      <w:tr>
        <w:tc>
          <w:tcPr>
            <w:tcW w:type="dxa" w:w="3456"/>
          </w:tcPr>
          <w:p>
            <w:r/>
            <w:r>
              <w:rPr>
                <w:sz w:val="20"/>
              </w:rPr>
              <w:t>The same firmware under ESP-IDF, the reference build</w:t>
            </w:r>
          </w:p>
        </w:tc>
        <w:tc>
          <w:tcPr>
            <w:tcW w:type="dxa" w:w="5760"/>
          </w:tcPr>
          <w:p>
            <w:r/>
            <w:r>
              <w:rPr>
                <w:sz w:val="20"/>
              </w:rPr>
              <w:t>./scripts/idf.sh build</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8-bit arithmetic, ablation A2 rungs one and two</w:t>
            </w:r>
          </w:p>
        </w:tc>
        <w:tc>
          <w:tcPr>
            <w:tcW w:type="dxa" w:w="5760"/>
          </w:tcPr>
          <w:p>
            <w:r/>
            <w:r>
              <w:rPr>
                <w:sz w:val="20"/>
              </w:rPr>
              <w:t>python3 scripts/run_a2.py</w:t>
            </w:r>
          </w:p>
        </w:tc>
      </w:tr>
      <w:tr>
        <w:tc>
          <w:tcPr>
            <w:tcW w:type="dxa" w:w="3456"/>
          </w:tcPr>
          <w:p>
            <w:r/>
            <w:r>
              <w:rPr>
                <w:sz w:val="20"/>
              </w:rPr>
              <w:t>Distilled students, ablation A2 rung three</w:t>
            </w:r>
          </w:p>
        </w:tc>
        <w:tc>
          <w:tcPr>
            <w:tcW w:type="dxa" w:w="5760"/>
          </w:tcPr>
          <w:p>
            <w:r/>
            <w:r>
              <w:rPr>
                <w:sz w:val="20"/>
              </w:rPr>
              <w:t>python3 scripts/run_distill.py</w:t>
            </w:r>
          </w:p>
        </w:tc>
      </w:tr>
      <w:tr>
        <w:tc>
          <w:tcPr>
            <w:tcW w:type="dxa" w:w="3456"/>
          </w:tcPr>
          <w:p>
            <w:r/>
            <w:r>
              <w:rPr>
                <w:sz w:val="20"/>
              </w:rPr>
              <w:t>Ablation A4 build (handling off)</w:t>
            </w:r>
          </w:p>
        </w:tc>
        <w:tc>
          <w:tcPr>
            <w:tcW w:type="dxa" w:w="5760"/>
          </w:tcPr>
          <w:p>
            <w:r/>
            <w:r>
              <w:rPr>
                <w:sz w:val="20"/>
              </w:rPr>
              <w:t>./scripts/arduino_build.sh --flash -DFAULT_INJECT=1 -DFALLBACK_ENABLED=0</w:t>
            </w:r>
          </w:p>
        </w:tc>
      </w:tr>
      <w:tr>
        <w:tc>
          <w:tcPr>
            <w:tcW w:type="dxa" w:w="3456"/>
          </w:tcPr>
          <w:p>
            <w:r/>
            <w:r>
              <w:rPr>
                <w:sz w:val="20"/>
              </w:rPr>
              <w:t>Ablation A4 with the loop closed</w:t>
            </w:r>
          </w:p>
        </w:tc>
        <w:tc>
          <w:tcPr>
            <w:tcW w:type="dxa" w:w="5760"/>
          </w:tcPr>
          <w:p>
            <w:r/>
            <w:r>
              <w:rPr>
                <w:sz w:val="20"/>
              </w:rPr>
              <w:t>python3 scripts/run_a4_closedloop.py --fallback-off</w:t>
            </w:r>
          </w:p>
        </w:tc>
      </w:tr>
      <w:tr>
        <w:tc>
          <w:tcPr>
            <w:tcW w:type="dxa" w:w="3456"/>
          </w:tcPr>
          <w:p>
            <w:r/>
            <w:r>
              <w:rPr>
                <w:sz w:val="20"/>
              </w:rPr>
              <w:t>Ablation A4 on hardware</w:t>
            </w:r>
          </w:p>
        </w:tc>
        <w:tc>
          <w:tcPr>
            <w:tcW w:type="dxa" w:w="5760"/>
          </w:tcPr>
          <w:p>
            <w:r/>
            <w:r>
              <w:rPr>
                <w:sz w:val="20"/>
              </w:rPr>
              <w:t>python3 scripts/run_fallback.py --fallback-off</w:t>
            </w:r>
          </w:p>
        </w:tc>
      </w:tr>
      <w:tr>
        <w:tc>
          <w:tcPr>
            <w:tcW w:type="dxa" w:w="3456"/>
          </w:tcPr>
          <w:p>
            <w:r/>
            <w:r>
              <w:rPr>
                <w:sz w:val="20"/>
              </w:rPr>
              <w:t>Ablation A4 predicted on the laptop</w:t>
            </w:r>
          </w:p>
        </w:tc>
        <w:tc>
          <w:tcPr>
            <w:tcW w:type="dxa" w:w="5760"/>
          </w:tcPr>
          <w:p>
            <w:r/>
            <w:r>
              <w:rPr>
                <w:sz w:val="20"/>
              </w:rPr>
              <w:t>python3 scripts/predict_a4.py</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421 tests, all passing, including ones that drive the controller and the learned policy in C and in Python through identical inputs and require them to agree, and ones that read the firmware's own compile-time switches back out of its headers so that the scripts describing them cannot drift from what is compiled.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