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2F9D" w14:textId="77777777" w:rsidR="00706D05" w:rsidRDefault="00000000">
      <w:pPr>
        <w:pStyle w:val="Heading1"/>
      </w:pPr>
      <w:r>
        <w:t>Project Design Phase-II</w:t>
      </w:r>
      <w:r>
        <w:br/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6D05" w14:paraId="308F6C00" w14:textId="77777777">
        <w:tc>
          <w:tcPr>
            <w:tcW w:w="4320" w:type="dxa"/>
          </w:tcPr>
          <w:p w14:paraId="608CA0C1" w14:textId="77777777" w:rsidR="00706D05" w:rsidRDefault="00000000">
            <w:r>
              <w:t>Date</w:t>
            </w:r>
          </w:p>
        </w:tc>
        <w:tc>
          <w:tcPr>
            <w:tcW w:w="4320" w:type="dxa"/>
          </w:tcPr>
          <w:p w14:paraId="0DFFFCBC" w14:textId="0874FF9C" w:rsidR="00706D05" w:rsidRDefault="00000000">
            <w:r>
              <w:t>1</w:t>
            </w:r>
            <w:r w:rsidR="003036D5">
              <w:t>2</w:t>
            </w:r>
            <w:r>
              <w:t xml:space="preserve"> February 2026</w:t>
            </w:r>
          </w:p>
        </w:tc>
      </w:tr>
      <w:tr w:rsidR="00706D05" w14:paraId="7B43F713" w14:textId="77777777">
        <w:tc>
          <w:tcPr>
            <w:tcW w:w="4320" w:type="dxa"/>
          </w:tcPr>
          <w:p w14:paraId="092EFC38" w14:textId="77777777" w:rsidR="00706D05" w:rsidRDefault="00000000">
            <w:r>
              <w:t>Team ID</w:t>
            </w:r>
          </w:p>
        </w:tc>
        <w:tc>
          <w:tcPr>
            <w:tcW w:w="4320" w:type="dxa"/>
          </w:tcPr>
          <w:p w14:paraId="6A8E9701" w14:textId="4ED1BA35" w:rsidR="00706D05" w:rsidRDefault="003036D5">
            <w:r>
              <w:t>LTVIP2026TMIDS82118</w:t>
            </w:r>
          </w:p>
        </w:tc>
      </w:tr>
      <w:tr w:rsidR="00706D05" w14:paraId="28876EDD" w14:textId="77777777">
        <w:tc>
          <w:tcPr>
            <w:tcW w:w="4320" w:type="dxa"/>
          </w:tcPr>
          <w:p w14:paraId="796A7B73" w14:textId="77777777" w:rsidR="00706D05" w:rsidRDefault="00000000">
            <w:r>
              <w:t>Project Name</w:t>
            </w:r>
          </w:p>
        </w:tc>
        <w:tc>
          <w:tcPr>
            <w:tcW w:w="4320" w:type="dxa"/>
          </w:tcPr>
          <w:p w14:paraId="050EEC2F" w14:textId="77777777" w:rsidR="00706D05" w:rsidRDefault="00000000">
            <w:r>
              <w:t>Exploratory Analysis of Rainfall Data in India for Agriculture</w:t>
            </w:r>
          </w:p>
        </w:tc>
      </w:tr>
      <w:tr w:rsidR="00706D05" w14:paraId="1446E8CD" w14:textId="77777777">
        <w:tc>
          <w:tcPr>
            <w:tcW w:w="4320" w:type="dxa"/>
          </w:tcPr>
          <w:p w14:paraId="6EB4D911" w14:textId="77777777" w:rsidR="00706D05" w:rsidRDefault="00000000">
            <w:r>
              <w:t>Maximum Marks</w:t>
            </w:r>
          </w:p>
        </w:tc>
        <w:tc>
          <w:tcPr>
            <w:tcW w:w="4320" w:type="dxa"/>
          </w:tcPr>
          <w:p w14:paraId="2AF857A4" w14:textId="77777777" w:rsidR="00706D05" w:rsidRDefault="00000000">
            <w:r>
              <w:t>4 Marks</w:t>
            </w:r>
          </w:p>
        </w:tc>
      </w:tr>
    </w:tbl>
    <w:p w14:paraId="7F5DB91D" w14:textId="77777777" w:rsidR="00706D05" w:rsidRDefault="00000000">
      <w:pPr>
        <w:pStyle w:val="Heading2"/>
      </w:pPr>
      <w: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6D05" w14:paraId="46BB7370" w14:textId="77777777">
        <w:tc>
          <w:tcPr>
            <w:tcW w:w="2880" w:type="dxa"/>
          </w:tcPr>
          <w:p w14:paraId="49939A07" w14:textId="77777777" w:rsidR="00706D05" w:rsidRDefault="00000000">
            <w:r>
              <w:t>FR No.</w:t>
            </w:r>
          </w:p>
        </w:tc>
        <w:tc>
          <w:tcPr>
            <w:tcW w:w="2880" w:type="dxa"/>
          </w:tcPr>
          <w:p w14:paraId="3E88C833" w14:textId="77777777" w:rsidR="00706D05" w:rsidRDefault="00000000">
            <w:r>
              <w:t>Functional Requirement (Epic)</w:t>
            </w:r>
          </w:p>
        </w:tc>
        <w:tc>
          <w:tcPr>
            <w:tcW w:w="2880" w:type="dxa"/>
          </w:tcPr>
          <w:p w14:paraId="20751536" w14:textId="77777777" w:rsidR="00706D05" w:rsidRDefault="00000000">
            <w:r>
              <w:t>Sub Requirement (Story / Sub-Task)</w:t>
            </w:r>
          </w:p>
        </w:tc>
      </w:tr>
      <w:tr w:rsidR="00706D05" w14:paraId="2067A875" w14:textId="77777777">
        <w:tc>
          <w:tcPr>
            <w:tcW w:w="2880" w:type="dxa"/>
          </w:tcPr>
          <w:p w14:paraId="204859B8" w14:textId="77777777" w:rsidR="00706D05" w:rsidRDefault="00000000">
            <w:r>
              <w:t>FR-1</w:t>
            </w:r>
          </w:p>
        </w:tc>
        <w:tc>
          <w:tcPr>
            <w:tcW w:w="2880" w:type="dxa"/>
          </w:tcPr>
          <w:p w14:paraId="12A6AD01" w14:textId="77777777" w:rsidR="00706D05" w:rsidRDefault="00000000">
            <w:r>
              <w:t>User Input &amp; Prediction</w:t>
            </w:r>
          </w:p>
        </w:tc>
        <w:tc>
          <w:tcPr>
            <w:tcW w:w="2880" w:type="dxa"/>
          </w:tcPr>
          <w:p w14:paraId="1F47CBF1" w14:textId="77777777" w:rsidR="00706D05" w:rsidRDefault="00000000">
            <w:r>
              <w:t>Enter weather parameters and receive rain/no-rain prediction</w:t>
            </w:r>
          </w:p>
        </w:tc>
      </w:tr>
      <w:tr w:rsidR="00706D05" w14:paraId="5D05F7B4" w14:textId="77777777">
        <w:tc>
          <w:tcPr>
            <w:tcW w:w="2880" w:type="dxa"/>
          </w:tcPr>
          <w:p w14:paraId="43B6440E" w14:textId="77777777" w:rsidR="00706D05" w:rsidRDefault="00000000">
            <w:r>
              <w:t>FR-2</w:t>
            </w:r>
          </w:p>
        </w:tc>
        <w:tc>
          <w:tcPr>
            <w:tcW w:w="2880" w:type="dxa"/>
          </w:tcPr>
          <w:p w14:paraId="425DA5BA" w14:textId="77777777" w:rsidR="00706D05" w:rsidRDefault="00000000">
            <w:r>
              <w:t>EDA Visualizations</w:t>
            </w:r>
          </w:p>
        </w:tc>
        <w:tc>
          <w:tcPr>
            <w:tcW w:w="2880" w:type="dxa"/>
          </w:tcPr>
          <w:p w14:paraId="1DABA5D7" w14:textId="77777777" w:rsidR="00706D05" w:rsidRDefault="00000000">
            <w:r>
              <w:t>View rainfall trends, heatmaps, histograms, pair plots by region/time</w:t>
            </w:r>
          </w:p>
        </w:tc>
      </w:tr>
      <w:tr w:rsidR="00706D05" w14:paraId="226DE2EC" w14:textId="77777777">
        <w:tc>
          <w:tcPr>
            <w:tcW w:w="2880" w:type="dxa"/>
          </w:tcPr>
          <w:p w14:paraId="48FCA2FC" w14:textId="77777777" w:rsidR="00706D05" w:rsidRDefault="00000000">
            <w:r>
              <w:t>FR-3</w:t>
            </w:r>
          </w:p>
        </w:tc>
        <w:tc>
          <w:tcPr>
            <w:tcW w:w="2880" w:type="dxa"/>
          </w:tcPr>
          <w:p w14:paraId="1F057B49" w14:textId="77777777" w:rsidR="00706D05" w:rsidRDefault="00000000">
            <w:r>
              <w:t>Data Preprocessing</w:t>
            </w:r>
          </w:p>
        </w:tc>
        <w:tc>
          <w:tcPr>
            <w:tcW w:w="2880" w:type="dxa"/>
          </w:tcPr>
          <w:p w14:paraId="30575BEA" w14:textId="77777777" w:rsidR="00706D05" w:rsidRDefault="00000000">
            <w:r>
              <w:t>Handle missing values, encode features, scale inputs consistently</w:t>
            </w:r>
          </w:p>
        </w:tc>
      </w:tr>
      <w:tr w:rsidR="00706D05" w14:paraId="0F0508D2" w14:textId="77777777">
        <w:tc>
          <w:tcPr>
            <w:tcW w:w="2880" w:type="dxa"/>
          </w:tcPr>
          <w:p w14:paraId="6CA73313" w14:textId="77777777" w:rsidR="00706D05" w:rsidRDefault="00000000">
            <w:r>
              <w:t>FR-4</w:t>
            </w:r>
          </w:p>
        </w:tc>
        <w:tc>
          <w:tcPr>
            <w:tcW w:w="2880" w:type="dxa"/>
          </w:tcPr>
          <w:p w14:paraId="655F5AB5" w14:textId="77777777" w:rsidR="00706D05" w:rsidRDefault="00000000">
            <w:r>
              <w:t>Model Inference</w:t>
            </w:r>
          </w:p>
        </w:tc>
        <w:tc>
          <w:tcPr>
            <w:tcW w:w="2880" w:type="dxa"/>
          </w:tcPr>
          <w:p w14:paraId="1627C6DF" w14:textId="77777777" w:rsidR="00706D05" w:rsidRDefault="00000000">
            <w:r>
              <w:t>Load trained ML model and return prediction with confidence</w:t>
            </w:r>
          </w:p>
        </w:tc>
      </w:tr>
      <w:tr w:rsidR="00706D05" w14:paraId="2CD092AC" w14:textId="77777777">
        <w:tc>
          <w:tcPr>
            <w:tcW w:w="2880" w:type="dxa"/>
          </w:tcPr>
          <w:p w14:paraId="4F300F6B" w14:textId="77777777" w:rsidR="00706D05" w:rsidRDefault="00000000">
            <w:r>
              <w:t>FR-5</w:t>
            </w:r>
          </w:p>
        </w:tc>
        <w:tc>
          <w:tcPr>
            <w:tcW w:w="2880" w:type="dxa"/>
          </w:tcPr>
          <w:p w14:paraId="01CC5F61" w14:textId="77777777" w:rsidR="00706D05" w:rsidRDefault="00000000">
            <w:r>
              <w:t>Result Presentation</w:t>
            </w:r>
          </w:p>
        </w:tc>
        <w:tc>
          <w:tcPr>
            <w:tcW w:w="2880" w:type="dxa"/>
          </w:tcPr>
          <w:p w14:paraId="1873C81C" w14:textId="77777777" w:rsidR="00706D05" w:rsidRDefault="00000000">
            <w:r>
              <w:t>Display outcome pages with clear messages and visuals</w:t>
            </w:r>
          </w:p>
        </w:tc>
      </w:tr>
      <w:tr w:rsidR="00706D05" w14:paraId="67F24931" w14:textId="77777777">
        <w:tc>
          <w:tcPr>
            <w:tcW w:w="2880" w:type="dxa"/>
          </w:tcPr>
          <w:p w14:paraId="58979950" w14:textId="77777777" w:rsidR="00706D05" w:rsidRDefault="00000000">
            <w:r>
              <w:t>FR-6</w:t>
            </w:r>
          </w:p>
        </w:tc>
        <w:tc>
          <w:tcPr>
            <w:tcW w:w="2880" w:type="dxa"/>
          </w:tcPr>
          <w:p w14:paraId="4AE1812E" w14:textId="77777777" w:rsidR="00706D05" w:rsidRDefault="00000000">
            <w:r>
              <w:t>Dataset Management (Admin)</w:t>
            </w:r>
          </w:p>
        </w:tc>
        <w:tc>
          <w:tcPr>
            <w:tcW w:w="2880" w:type="dxa"/>
          </w:tcPr>
          <w:p w14:paraId="4825A9DC" w14:textId="77777777" w:rsidR="00706D05" w:rsidRDefault="00000000">
            <w:r>
              <w:t>Upload/update datasets and model artifacts</w:t>
            </w:r>
          </w:p>
        </w:tc>
      </w:tr>
      <w:tr w:rsidR="00706D05" w14:paraId="518A6DAB" w14:textId="77777777">
        <w:tc>
          <w:tcPr>
            <w:tcW w:w="2880" w:type="dxa"/>
          </w:tcPr>
          <w:p w14:paraId="54EEC8B2" w14:textId="77777777" w:rsidR="00706D05" w:rsidRDefault="00000000">
            <w:r>
              <w:t>FR-7</w:t>
            </w:r>
          </w:p>
        </w:tc>
        <w:tc>
          <w:tcPr>
            <w:tcW w:w="2880" w:type="dxa"/>
          </w:tcPr>
          <w:p w14:paraId="67964415" w14:textId="77777777" w:rsidR="00706D05" w:rsidRDefault="00000000">
            <w:r>
              <w:t>Logging &amp; Errors</w:t>
            </w:r>
          </w:p>
        </w:tc>
        <w:tc>
          <w:tcPr>
            <w:tcW w:w="2880" w:type="dxa"/>
          </w:tcPr>
          <w:p w14:paraId="0ABEB74B" w14:textId="77777777" w:rsidR="00706D05" w:rsidRDefault="00000000">
            <w:r>
              <w:t>Log requests, handle invalid inputs gracefully</w:t>
            </w:r>
          </w:p>
        </w:tc>
      </w:tr>
    </w:tbl>
    <w:p w14:paraId="469E2684" w14:textId="77777777" w:rsidR="00706D05" w:rsidRDefault="00000000">
      <w:pPr>
        <w:pStyle w:val="Heading2"/>
      </w:pPr>
      <w: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06D05" w14:paraId="0CBE56D8" w14:textId="77777777">
        <w:tc>
          <w:tcPr>
            <w:tcW w:w="2880" w:type="dxa"/>
          </w:tcPr>
          <w:p w14:paraId="3C387749" w14:textId="77777777" w:rsidR="00706D05" w:rsidRDefault="00000000">
            <w:r>
              <w:t>NFR No.</w:t>
            </w:r>
          </w:p>
        </w:tc>
        <w:tc>
          <w:tcPr>
            <w:tcW w:w="2880" w:type="dxa"/>
          </w:tcPr>
          <w:p w14:paraId="5D45037C" w14:textId="77777777" w:rsidR="00706D05" w:rsidRDefault="00000000">
            <w:r>
              <w:t>Non-Functional Requirement</w:t>
            </w:r>
          </w:p>
        </w:tc>
        <w:tc>
          <w:tcPr>
            <w:tcW w:w="2880" w:type="dxa"/>
          </w:tcPr>
          <w:p w14:paraId="3BA38F54" w14:textId="77777777" w:rsidR="00706D05" w:rsidRDefault="00000000">
            <w:r>
              <w:t>Description</w:t>
            </w:r>
          </w:p>
        </w:tc>
      </w:tr>
      <w:tr w:rsidR="00706D05" w14:paraId="6FB64A1B" w14:textId="77777777">
        <w:tc>
          <w:tcPr>
            <w:tcW w:w="2880" w:type="dxa"/>
          </w:tcPr>
          <w:p w14:paraId="7D166153" w14:textId="77777777" w:rsidR="00706D05" w:rsidRDefault="00000000">
            <w:r>
              <w:t>NFR-1</w:t>
            </w:r>
          </w:p>
        </w:tc>
        <w:tc>
          <w:tcPr>
            <w:tcW w:w="2880" w:type="dxa"/>
          </w:tcPr>
          <w:p w14:paraId="5EA0AA95" w14:textId="77777777" w:rsidR="00706D05" w:rsidRDefault="00000000">
            <w:r>
              <w:t>Usability</w:t>
            </w:r>
          </w:p>
        </w:tc>
        <w:tc>
          <w:tcPr>
            <w:tcW w:w="2880" w:type="dxa"/>
          </w:tcPr>
          <w:p w14:paraId="54BCF2AA" w14:textId="77777777" w:rsidR="00706D05" w:rsidRDefault="00000000">
            <w:r>
              <w:t>Simple, farmer-friendly UI with minimal inputs and clear results</w:t>
            </w:r>
          </w:p>
        </w:tc>
      </w:tr>
      <w:tr w:rsidR="00706D05" w14:paraId="3FB8101F" w14:textId="77777777">
        <w:tc>
          <w:tcPr>
            <w:tcW w:w="2880" w:type="dxa"/>
          </w:tcPr>
          <w:p w14:paraId="3F45F2A8" w14:textId="77777777" w:rsidR="00706D05" w:rsidRDefault="00000000">
            <w:r>
              <w:t>NFR-2</w:t>
            </w:r>
          </w:p>
        </w:tc>
        <w:tc>
          <w:tcPr>
            <w:tcW w:w="2880" w:type="dxa"/>
          </w:tcPr>
          <w:p w14:paraId="797AF2D1" w14:textId="77777777" w:rsidR="00706D05" w:rsidRDefault="00000000">
            <w:r>
              <w:t>Security</w:t>
            </w:r>
          </w:p>
        </w:tc>
        <w:tc>
          <w:tcPr>
            <w:tcW w:w="2880" w:type="dxa"/>
          </w:tcPr>
          <w:p w14:paraId="7CC22951" w14:textId="77777777" w:rsidR="00706D05" w:rsidRDefault="00000000">
            <w:r>
              <w:t>Input validation, safe model loading, basic rate limiting</w:t>
            </w:r>
          </w:p>
        </w:tc>
      </w:tr>
      <w:tr w:rsidR="00706D05" w14:paraId="47CC923E" w14:textId="77777777">
        <w:tc>
          <w:tcPr>
            <w:tcW w:w="2880" w:type="dxa"/>
          </w:tcPr>
          <w:p w14:paraId="134F4D4E" w14:textId="77777777" w:rsidR="00706D05" w:rsidRDefault="00000000">
            <w:r>
              <w:t>NFR-3</w:t>
            </w:r>
          </w:p>
        </w:tc>
        <w:tc>
          <w:tcPr>
            <w:tcW w:w="2880" w:type="dxa"/>
          </w:tcPr>
          <w:p w14:paraId="64556D38" w14:textId="77777777" w:rsidR="00706D05" w:rsidRDefault="00000000">
            <w:r>
              <w:t>Reliability</w:t>
            </w:r>
          </w:p>
        </w:tc>
        <w:tc>
          <w:tcPr>
            <w:tcW w:w="2880" w:type="dxa"/>
          </w:tcPr>
          <w:p w14:paraId="3C4BECEA" w14:textId="77777777" w:rsidR="00706D05" w:rsidRDefault="00000000">
            <w:r>
              <w:t>Consistent preprocessing using saved artifacts (imputer/encoder/scaler)</w:t>
            </w:r>
          </w:p>
        </w:tc>
      </w:tr>
      <w:tr w:rsidR="00706D05" w14:paraId="16627A63" w14:textId="77777777">
        <w:tc>
          <w:tcPr>
            <w:tcW w:w="2880" w:type="dxa"/>
          </w:tcPr>
          <w:p w14:paraId="0E132812" w14:textId="77777777" w:rsidR="00706D05" w:rsidRDefault="00000000">
            <w:r>
              <w:t>NFR-4</w:t>
            </w:r>
          </w:p>
        </w:tc>
        <w:tc>
          <w:tcPr>
            <w:tcW w:w="2880" w:type="dxa"/>
          </w:tcPr>
          <w:p w14:paraId="0FF50253" w14:textId="77777777" w:rsidR="00706D05" w:rsidRDefault="00000000">
            <w:r>
              <w:t>Performance</w:t>
            </w:r>
          </w:p>
        </w:tc>
        <w:tc>
          <w:tcPr>
            <w:tcW w:w="2880" w:type="dxa"/>
          </w:tcPr>
          <w:p w14:paraId="4566DE14" w14:textId="77777777" w:rsidR="00706D05" w:rsidRDefault="00000000">
            <w:r>
              <w:t>Low-latency inference (&lt; 1s per request on local deployment)</w:t>
            </w:r>
          </w:p>
        </w:tc>
      </w:tr>
      <w:tr w:rsidR="00706D05" w14:paraId="5F2CF07E" w14:textId="77777777">
        <w:tc>
          <w:tcPr>
            <w:tcW w:w="2880" w:type="dxa"/>
          </w:tcPr>
          <w:p w14:paraId="5AFDE8A0" w14:textId="77777777" w:rsidR="00706D05" w:rsidRDefault="00000000">
            <w:r>
              <w:t>NFR-5</w:t>
            </w:r>
          </w:p>
        </w:tc>
        <w:tc>
          <w:tcPr>
            <w:tcW w:w="2880" w:type="dxa"/>
          </w:tcPr>
          <w:p w14:paraId="59D238F6" w14:textId="77777777" w:rsidR="00706D05" w:rsidRDefault="00000000">
            <w:r>
              <w:t>Availability</w:t>
            </w:r>
          </w:p>
        </w:tc>
        <w:tc>
          <w:tcPr>
            <w:tcW w:w="2880" w:type="dxa"/>
          </w:tcPr>
          <w:p w14:paraId="70E0125A" w14:textId="77777777" w:rsidR="00706D05" w:rsidRDefault="00000000">
            <w:r>
              <w:t xml:space="preserve">Local deployment with option for cloud hosting for </w:t>
            </w:r>
            <w:r>
              <w:lastRenderedPageBreak/>
              <w:t>higher uptime</w:t>
            </w:r>
          </w:p>
        </w:tc>
      </w:tr>
      <w:tr w:rsidR="00706D05" w14:paraId="13C1EF25" w14:textId="77777777">
        <w:tc>
          <w:tcPr>
            <w:tcW w:w="2880" w:type="dxa"/>
          </w:tcPr>
          <w:p w14:paraId="5A12FDE5" w14:textId="77777777" w:rsidR="00706D05" w:rsidRDefault="00000000">
            <w:r>
              <w:lastRenderedPageBreak/>
              <w:t>NFR-6</w:t>
            </w:r>
          </w:p>
        </w:tc>
        <w:tc>
          <w:tcPr>
            <w:tcW w:w="2880" w:type="dxa"/>
          </w:tcPr>
          <w:p w14:paraId="25A31827" w14:textId="77777777" w:rsidR="00706D05" w:rsidRDefault="00000000">
            <w:r>
              <w:t>Scalability</w:t>
            </w:r>
          </w:p>
        </w:tc>
        <w:tc>
          <w:tcPr>
            <w:tcW w:w="2880" w:type="dxa"/>
          </w:tcPr>
          <w:p w14:paraId="7CE26176" w14:textId="77777777" w:rsidR="00706D05" w:rsidRDefault="00000000">
            <w:r>
              <w:t>Support adding regions/datasets; cloud-ready architecture</w:t>
            </w:r>
          </w:p>
        </w:tc>
      </w:tr>
      <w:tr w:rsidR="00706D05" w14:paraId="12A3C586" w14:textId="77777777">
        <w:tc>
          <w:tcPr>
            <w:tcW w:w="2880" w:type="dxa"/>
          </w:tcPr>
          <w:p w14:paraId="12001AE9" w14:textId="77777777" w:rsidR="00706D05" w:rsidRDefault="00000000">
            <w:r>
              <w:t>NFR-7</w:t>
            </w:r>
          </w:p>
        </w:tc>
        <w:tc>
          <w:tcPr>
            <w:tcW w:w="2880" w:type="dxa"/>
          </w:tcPr>
          <w:p w14:paraId="29152687" w14:textId="77777777" w:rsidR="00706D05" w:rsidRDefault="00000000">
            <w:r>
              <w:t>Maintainability</w:t>
            </w:r>
          </w:p>
        </w:tc>
        <w:tc>
          <w:tcPr>
            <w:tcW w:w="2880" w:type="dxa"/>
          </w:tcPr>
          <w:p w14:paraId="2B73C044" w14:textId="77777777" w:rsidR="00706D05" w:rsidRDefault="00000000">
            <w:r>
              <w:t>Modular codebase with clear interfaces and documentation</w:t>
            </w:r>
          </w:p>
        </w:tc>
      </w:tr>
      <w:tr w:rsidR="00706D05" w14:paraId="21523975" w14:textId="77777777">
        <w:tc>
          <w:tcPr>
            <w:tcW w:w="2880" w:type="dxa"/>
          </w:tcPr>
          <w:p w14:paraId="2FDD70D6" w14:textId="77777777" w:rsidR="00706D05" w:rsidRDefault="00000000">
            <w:r>
              <w:t>NFR-8</w:t>
            </w:r>
          </w:p>
        </w:tc>
        <w:tc>
          <w:tcPr>
            <w:tcW w:w="2880" w:type="dxa"/>
          </w:tcPr>
          <w:p w14:paraId="5D3E7C56" w14:textId="77777777" w:rsidR="00706D05" w:rsidRDefault="00000000">
            <w:r>
              <w:t>Portability</w:t>
            </w:r>
          </w:p>
        </w:tc>
        <w:tc>
          <w:tcPr>
            <w:tcW w:w="2880" w:type="dxa"/>
          </w:tcPr>
          <w:p w14:paraId="4134CABB" w14:textId="77777777" w:rsidR="00706D05" w:rsidRDefault="00000000">
            <w:r>
              <w:t>Run on Windows/Linux; container-ready for future deployment</w:t>
            </w:r>
          </w:p>
        </w:tc>
      </w:tr>
    </w:tbl>
    <w:p w14:paraId="6A7308F4" w14:textId="77777777" w:rsidR="00B0070B" w:rsidRDefault="00B0070B"/>
    <w:sectPr w:rsidR="00B007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534841">
    <w:abstractNumId w:val="8"/>
  </w:num>
  <w:num w:numId="2" w16cid:durableId="309214332">
    <w:abstractNumId w:val="6"/>
  </w:num>
  <w:num w:numId="3" w16cid:durableId="1382905312">
    <w:abstractNumId w:val="5"/>
  </w:num>
  <w:num w:numId="4" w16cid:durableId="1638415757">
    <w:abstractNumId w:val="4"/>
  </w:num>
  <w:num w:numId="5" w16cid:durableId="2055276762">
    <w:abstractNumId w:val="7"/>
  </w:num>
  <w:num w:numId="6" w16cid:durableId="1695762100">
    <w:abstractNumId w:val="3"/>
  </w:num>
  <w:num w:numId="7" w16cid:durableId="1346008683">
    <w:abstractNumId w:val="2"/>
  </w:num>
  <w:num w:numId="8" w16cid:durableId="853761530">
    <w:abstractNumId w:val="1"/>
  </w:num>
  <w:num w:numId="9" w16cid:durableId="165185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6D5"/>
    <w:rsid w:val="00326F90"/>
    <w:rsid w:val="00706D05"/>
    <w:rsid w:val="00816EBD"/>
    <w:rsid w:val="00AA1D8D"/>
    <w:rsid w:val="00B007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D3EB2"/>
  <w14:defaultImageDpi w14:val="300"/>
  <w15:docId w15:val="{5A35C3E6-766C-4A13-BCC8-CBC6FC0A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2</cp:revision>
  <dcterms:created xsi:type="dcterms:W3CDTF">2013-12-23T23:15:00Z</dcterms:created>
  <dcterms:modified xsi:type="dcterms:W3CDTF">2026-02-14T16:10:00Z</dcterms:modified>
  <cp:category/>
</cp:coreProperties>
</file>