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E1E57" w14:textId="77777777" w:rsidR="00024FEE" w:rsidRDefault="00024FEE" w:rsidP="008C5D70">
      <w:pPr>
        <w:jc w:val="center"/>
        <w:rPr>
          <w:b/>
          <w:bCs/>
          <w:sz w:val="40"/>
          <w:szCs w:val="40"/>
        </w:rPr>
      </w:pPr>
    </w:p>
    <w:p w14:paraId="640B4FA2" w14:textId="77777777" w:rsidR="00024FEE" w:rsidRDefault="00024FEE" w:rsidP="008C5D70">
      <w:pPr>
        <w:jc w:val="center"/>
        <w:rPr>
          <w:b/>
          <w:bCs/>
          <w:sz w:val="40"/>
          <w:szCs w:val="40"/>
        </w:rPr>
      </w:pPr>
    </w:p>
    <w:p w14:paraId="36A650CC" w14:textId="584ED9ED" w:rsidR="008C5D70" w:rsidRDefault="008C5D70" w:rsidP="008C5D70">
      <w:pPr>
        <w:jc w:val="center"/>
        <w:rPr>
          <w:b/>
          <w:bCs/>
          <w:sz w:val="40"/>
          <w:szCs w:val="40"/>
        </w:rPr>
      </w:pPr>
      <w:r>
        <w:rPr>
          <w:b/>
          <w:bCs/>
          <w:sz w:val="40"/>
          <w:szCs w:val="40"/>
        </w:rPr>
        <w:t>GRADUATE &amp; PROF SKILL DEVELOPMENT</w:t>
      </w:r>
    </w:p>
    <w:p w14:paraId="2576640C" w14:textId="5C6E83DD" w:rsidR="008C5D70" w:rsidRDefault="008C5D70" w:rsidP="008C5D70">
      <w:pPr>
        <w:jc w:val="center"/>
        <w:rPr>
          <w:b/>
          <w:bCs/>
          <w:sz w:val="28"/>
          <w:szCs w:val="28"/>
          <w:u w:val="single"/>
        </w:rPr>
      </w:pPr>
      <w:r>
        <w:rPr>
          <w:b/>
          <w:bCs/>
          <w:sz w:val="28"/>
          <w:szCs w:val="28"/>
          <w:u w:val="single"/>
        </w:rPr>
        <w:t>WEEK 4 – LAB 6A</w:t>
      </w:r>
    </w:p>
    <w:p w14:paraId="49E8F434" w14:textId="77777777" w:rsidR="008C5D70" w:rsidRDefault="008C5D70" w:rsidP="008C5D70">
      <w:pPr>
        <w:jc w:val="right"/>
        <w:rPr>
          <w:sz w:val="28"/>
          <w:szCs w:val="28"/>
        </w:rPr>
      </w:pPr>
      <w:r>
        <w:rPr>
          <w:sz w:val="28"/>
          <w:szCs w:val="28"/>
        </w:rPr>
        <w:t>Manikanth Reddy Abbu</w:t>
      </w:r>
    </w:p>
    <w:p w14:paraId="08ED528D" w14:textId="77777777" w:rsidR="008C5D70" w:rsidRDefault="008C5D70" w:rsidP="008C5D70">
      <w:pPr>
        <w:jc w:val="right"/>
        <w:rPr>
          <w:sz w:val="28"/>
          <w:szCs w:val="28"/>
        </w:rPr>
      </w:pPr>
      <w:r>
        <w:rPr>
          <w:sz w:val="28"/>
          <w:szCs w:val="28"/>
        </w:rPr>
        <w:t>GR019012</w:t>
      </w:r>
    </w:p>
    <w:p w14:paraId="13848EAB" w14:textId="77777777" w:rsidR="008C5D70" w:rsidRDefault="008C5D70" w:rsidP="008C5D70">
      <w:pPr>
        <w:jc w:val="right"/>
        <w:rPr>
          <w:sz w:val="28"/>
          <w:szCs w:val="28"/>
        </w:rPr>
      </w:pPr>
      <w:r>
        <w:rPr>
          <w:sz w:val="28"/>
          <w:szCs w:val="28"/>
        </w:rPr>
        <w:t>SUMMER-2</w:t>
      </w:r>
    </w:p>
    <w:p w14:paraId="351C4075" w14:textId="77777777" w:rsidR="00024FEE" w:rsidRDefault="00024FEE">
      <w:pPr>
        <w:rPr>
          <w:rFonts w:ascii="Abadi" w:hAnsi="Abadi"/>
          <w:i/>
          <w:iCs/>
          <w:sz w:val="28"/>
          <w:szCs w:val="28"/>
        </w:rPr>
      </w:pPr>
    </w:p>
    <w:p w14:paraId="42F61FFB" w14:textId="77777777" w:rsidR="00024FEE" w:rsidRDefault="00024FEE">
      <w:pPr>
        <w:rPr>
          <w:rFonts w:ascii="Abadi" w:hAnsi="Abadi"/>
          <w:i/>
          <w:iCs/>
          <w:sz w:val="28"/>
          <w:szCs w:val="28"/>
        </w:rPr>
      </w:pPr>
    </w:p>
    <w:p w14:paraId="36E1DA77" w14:textId="17E18D4A" w:rsidR="00F00751" w:rsidRPr="00F00751" w:rsidRDefault="00F00751">
      <w:pPr>
        <w:rPr>
          <w:rFonts w:ascii="Abadi" w:hAnsi="Abadi"/>
          <w:i/>
          <w:iCs/>
          <w:sz w:val="32"/>
          <w:szCs w:val="32"/>
        </w:rPr>
      </w:pPr>
      <w:r w:rsidRPr="00F00751">
        <w:rPr>
          <w:rFonts w:ascii="Abadi" w:hAnsi="Abadi"/>
          <w:i/>
          <w:iCs/>
          <w:sz w:val="28"/>
          <w:szCs w:val="28"/>
        </w:rPr>
        <w:t>Ramraj Dangi, Praveen Lalwani, Gaurav Choudhary, IIsun You, Giovanni Pau. “Study and Investigation on 5G Technology: A Systematic Review Sensors, 22(1), 26.</w:t>
      </w:r>
    </w:p>
    <w:p w14:paraId="2BB8A91F" w14:textId="2A233C9C" w:rsidR="004B361F" w:rsidRDefault="00F00751" w:rsidP="00F00751">
      <w:pPr>
        <w:ind w:firstLine="720"/>
        <w:rPr>
          <w:rFonts w:ascii="Abadi" w:hAnsi="Abadi"/>
          <w:sz w:val="28"/>
          <w:szCs w:val="28"/>
        </w:rPr>
      </w:pPr>
      <w:r w:rsidRPr="00F00751">
        <w:rPr>
          <w:rFonts w:ascii="Abadi" w:hAnsi="Abadi"/>
          <w:sz w:val="28"/>
          <w:szCs w:val="28"/>
        </w:rPr>
        <w:t xml:space="preserve">This </w:t>
      </w:r>
      <w:r w:rsidRPr="00F00751">
        <w:rPr>
          <w:rFonts w:ascii="Abadi" w:hAnsi="Abadi"/>
          <w:sz w:val="28"/>
          <w:szCs w:val="28"/>
        </w:rPr>
        <w:t>article</w:t>
      </w:r>
      <w:r w:rsidRPr="00F00751">
        <w:rPr>
          <w:rFonts w:ascii="Abadi" w:hAnsi="Abadi"/>
          <w:sz w:val="28"/>
          <w:szCs w:val="28"/>
        </w:rPr>
        <w:t xml:space="preserve"> offers evaluations of the mobile communication sector; each iteration of mobile technology confronted a number of difficulties. The fastest internet speed is available wherever and whenever you need it thanks to fifth-generation technology. 5G is distinct. Its features include managing equipment and items as well as connecting people. Fifth-generation technology has a higher performance level, which improves user experience. The authors cover current advancements in 5G technology as well as upcoming research goals. This page is crucial since it covers extensive research on 5G technology from several authors.</w:t>
      </w:r>
    </w:p>
    <w:p w14:paraId="24D908E9" w14:textId="35379D20" w:rsidR="00024FEE" w:rsidRDefault="00024FEE" w:rsidP="00F00751">
      <w:pPr>
        <w:ind w:firstLine="720"/>
        <w:rPr>
          <w:rFonts w:ascii="Abadi" w:hAnsi="Abadi"/>
          <w:sz w:val="28"/>
          <w:szCs w:val="28"/>
        </w:rPr>
      </w:pPr>
    </w:p>
    <w:p w14:paraId="31939D3B" w14:textId="77777777" w:rsidR="00024FEE" w:rsidRPr="00F00751" w:rsidRDefault="00024FEE" w:rsidP="00F00751">
      <w:pPr>
        <w:ind w:firstLine="720"/>
        <w:rPr>
          <w:rFonts w:ascii="Abadi" w:hAnsi="Abadi"/>
          <w:sz w:val="28"/>
          <w:szCs w:val="28"/>
        </w:rPr>
      </w:pPr>
    </w:p>
    <w:p w14:paraId="7C86D774" w14:textId="6F2261A6" w:rsidR="00F00751" w:rsidRPr="00F00751" w:rsidRDefault="00F00751">
      <w:pPr>
        <w:rPr>
          <w:rFonts w:ascii="Abadi" w:hAnsi="Abadi"/>
          <w:i/>
          <w:iCs/>
          <w:sz w:val="32"/>
          <w:szCs w:val="32"/>
        </w:rPr>
      </w:pPr>
      <w:r w:rsidRPr="00F00751">
        <w:rPr>
          <w:rFonts w:ascii="Abadi" w:hAnsi="Abadi"/>
          <w:i/>
          <w:iCs/>
          <w:sz w:val="28"/>
          <w:szCs w:val="28"/>
        </w:rPr>
        <w:t>BS Sedan, NA Kotak, KR Borisagar. “Critical Review on effect of 5G Technology on Covid</w:t>
      </w:r>
      <w:r w:rsidRPr="00F00751">
        <w:rPr>
          <w:rFonts w:ascii="Abadi" w:hAnsi="Abadi"/>
          <w:i/>
          <w:iCs/>
          <w:sz w:val="28"/>
          <w:szCs w:val="28"/>
        </w:rPr>
        <w:t>19 and Human Health Issues.” Journal of Scientific Research, 13(2), 695-705.</w:t>
      </w:r>
    </w:p>
    <w:p w14:paraId="3035CE27" w14:textId="646572E5" w:rsidR="00F00751" w:rsidRDefault="00F00751" w:rsidP="00F00751">
      <w:pPr>
        <w:ind w:firstLine="720"/>
        <w:rPr>
          <w:rFonts w:ascii="Abadi" w:hAnsi="Abadi"/>
          <w:sz w:val="28"/>
          <w:szCs w:val="28"/>
        </w:rPr>
      </w:pPr>
      <w:r w:rsidRPr="00F00751">
        <w:rPr>
          <w:rFonts w:ascii="Abadi" w:hAnsi="Abadi"/>
          <w:sz w:val="28"/>
          <w:szCs w:val="28"/>
        </w:rPr>
        <w:t xml:space="preserve">The impact of 5G technology on human health is discussed in this article. Due to its increased speed, decreased latency, and ability to connect more mobile devices at once, 5G technology has grown. The essay also explains how the adoption of 5G technology could affect people's health negatively. The report is crucial because it makes it clear that 5G technology has nothing to do with the Covid-19 virus's propagation. The </w:t>
      </w:r>
      <w:r w:rsidRPr="00F00751">
        <w:rPr>
          <w:rFonts w:ascii="Abadi" w:hAnsi="Abadi"/>
          <w:sz w:val="28"/>
          <w:szCs w:val="28"/>
        </w:rPr>
        <w:lastRenderedPageBreak/>
        <w:t>Covid-19 is not a product of 5G wireless technology, which can have certain negative effects on health when used excessively and continuously. The advantages of 5G technology are also described in the article.</w:t>
      </w:r>
    </w:p>
    <w:p w14:paraId="22F5AECF" w14:textId="463FF917" w:rsidR="00F00751" w:rsidRDefault="00F00751" w:rsidP="00F00751">
      <w:pPr>
        <w:ind w:firstLine="720"/>
        <w:rPr>
          <w:rFonts w:ascii="Abadi" w:hAnsi="Abadi"/>
          <w:sz w:val="28"/>
          <w:szCs w:val="28"/>
        </w:rPr>
      </w:pPr>
    </w:p>
    <w:p w14:paraId="1F43C28C" w14:textId="77777777" w:rsidR="00F00751" w:rsidRPr="00F00751" w:rsidRDefault="00F00751" w:rsidP="00F00751">
      <w:pPr>
        <w:ind w:firstLine="720"/>
        <w:rPr>
          <w:rFonts w:ascii="Abadi" w:hAnsi="Abadi"/>
          <w:sz w:val="28"/>
          <w:szCs w:val="28"/>
        </w:rPr>
      </w:pPr>
    </w:p>
    <w:p w14:paraId="1077F13C" w14:textId="7670E747" w:rsidR="00F00751" w:rsidRPr="00F00751" w:rsidRDefault="00F00751">
      <w:pPr>
        <w:rPr>
          <w:rFonts w:ascii="Abadi" w:hAnsi="Abadi"/>
          <w:i/>
          <w:iCs/>
          <w:sz w:val="28"/>
          <w:szCs w:val="28"/>
        </w:rPr>
      </w:pPr>
      <w:r w:rsidRPr="00F00751">
        <w:rPr>
          <w:rFonts w:ascii="Abadi" w:hAnsi="Abadi"/>
          <w:i/>
          <w:iCs/>
          <w:sz w:val="28"/>
          <w:szCs w:val="28"/>
        </w:rPr>
        <w:t>LE Orozco. “Immigrants and Technology: How 5G Will Transform and Enhance Mobile Education.”</w:t>
      </w:r>
      <w:r w:rsidRPr="00F00751">
        <w:rPr>
          <w:rFonts w:ascii="Abadi" w:hAnsi="Abadi"/>
          <w:i/>
          <w:iCs/>
          <w:sz w:val="28"/>
          <w:szCs w:val="28"/>
        </w:rPr>
        <w:t xml:space="preserve"> </w:t>
      </w:r>
      <w:r w:rsidRPr="00F00751">
        <w:rPr>
          <w:rFonts w:ascii="Abadi" w:hAnsi="Abadi"/>
          <w:i/>
          <w:iCs/>
          <w:sz w:val="28"/>
          <w:szCs w:val="28"/>
        </w:rPr>
        <w:t>Commission for international adult education.</w:t>
      </w:r>
    </w:p>
    <w:p w14:paraId="7800EAF0" w14:textId="11C9EF74" w:rsidR="00F00751" w:rsidRPr="00F00751" w:rsidRDefault="00F00751" w:rsidP="00F00751">
      <w:pPr>
        <w:ind w:firstLine="720"/>
        <w:rPr>
          <w:rFonts w:ascii="Abadi" w:hAnsi="Abadi"/>
          <w:sz w:val="28"/>
          <w:szCs w:val="28"/>
        </w:rPr>
      </w:pPr>
      <w:r w:rsidRPr="00F00751">
        <w:rPr>
          <w:rFonts w:ascii="Abadi" w:hAnsi="Abadi"/>
          <w:sz w:val="28"/>
          <w:szCs w:val="28"/>
        </w:rPr>
        <w:t>For immigrants who need to keep learning to meet their educational objectives, technology has proven to be a crucial component. The social distancing laws in Covid-19 hastened the adoption of technology even more. The topic of this article is how 5G technology can be used to create a standard for mobile learning for immigrants. It also describes a framework designed to advance knowledge about the usage of mobile devices in education. The paper addresses 5G applications and explains how, with established distance regulation principles, they support learning. 5G offers specifications that will allow programs to assist immigrants in their educational endeavo</w:t>
      </w:r>
      <w:r w:rsidRPr="00F00751">
        <w:rPr>
          <w:rFonts w:ascii="Abadi" w:hAnsi="Abadi"/>
          <w:sz w:val="28"/>
          <w:szCs w:val="28"/>
        </w:rPr>
        <w:t>u</w:t>
      </w:r>
      <w:r w:rsidRPr="00F00751">
        <w:rPr>
          <w:rFonts w:ascii="Abadi" w:hAnsi="Abadi"/>
          <w:sz w:val="28"/>
          <w:szCs w:val="28"/>
        </w:rPr>
        <w:t>rs.</w:t>
      </w:r>
    </w:p>
    <w:sectPr w:rsidR="00F00751" w:rsidRPr="00F00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83"/>
    <w:rsid w:val="00024FEE"/>
    <w:rsid w:val="00121746"/>
    <w:rsid w:val="002019BE"/>
    <w:rsid w:val="003C4683"/>
    <w:rsid w:val="008C5D70"/>
    <w:rsid w:val="00F00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37EE"/>
  <w15:chartTrackingRefBased/>
  <w15:docId w15:val="{9BAC7D55-45A1-48A8-9600-0FDBFDAC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D7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Manikanth Reddy Abbu</dc:creator>
  <cp:keywords/>
  <dc:description/>
  <cp:lastModifiedBy>Manikanth Reddy Abbu</cp:lastModifiedBy>
  <cp:revision>3</cp:revision>
  <dcterms:created xsi:type="dcterms:W3CDTF">2022-07-31T22:10:00Z</dcterms:created>
  <dcterms:modified xsi:type="dcterms:W3CDTF">2022-07-31T22:35:00Z</dcterms:modified>
</cp:coreProperties>
</file>