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CB16" w14:textId="27A9B56C" w:rsidR="00FB5FD8" w:rsidRDefault="009406AE" w:rsidP="009406AE">
      <w:pPr>
        <w:pStyle w:val="Title"/>
        <w:rPr>
          <w:rFonts w:ascii="Times New Roman" w:hAnsi="Times New Roman" w:cs="Times New Roman"/>
        </w:rPr>
      </w:pPr>
      <w:bookmarkStart w:id="0" w:name="Xe0aec00f2a282409a7bb9a7cf257e30cf4cb152"/>
      <w:r w:rsidRPr="009406AE">
        <w:rPr>
          <w:rFonts w:ascii="Times New Roman" w:hAnsi="Times New Roman" w:cs="Times New Roman"/>
        </w:rPr>
        <w:t xml:space="preserve">BUG LOG - </w:t>
      </w:r>
      <w:r w:rsidRPr="009406AE">
        <w:rPr>
          <w:rFonts w:ascii="Times New Roman" w:hAnsi="Times New Roman" w:cs="Times New Roman"/>
        </w:rPr>
        <w:t>AI-Based Traffic Signal Controller using VLSI</w:t>
      </w:r>
    </w:p>
    <w:p w14:paraId="0CAC5895" w14:textId="77777777" w:rsidR="009406AE" w:rsidRPr="009406AE" w:rsidRDefault="009406AE" w:rsidP="009406AE">
      <w:pPr>
        <w:pStyle w:val="BodyText"/>
      </w:pPr>
    </w:p>
    <w:p w14:paraId="6773F2FB" w14:textId="4ACEFB42" w:rsidR="009406AE" w:rsidRPr="009406AE" w:rsidRDefault="00000000" w:rsidP="009406AE">
      <w:pPr>
        <w:pStyle w:val="FirstParagraph"/>
        <w:jc w:val="both"/>
        <w:rPr>
          <w:rFonts w:ascii="Times New Roman" w:hAnsi="Times New Roman" w:cs="Times New Roman"/>
        </w:rPr>
      </w:pPr>
      <w:r w:rsidRPr="009406AE">
        <w:rPr>
          <w:rFonts w:ascii="Times New Roman" w:hAnsi="Times New Roman" w:cs="Times New Roman"/>
        </w:rPr>
        <w:t>Honest record of defects found during design and verification, the earlier decision each one traces back to, and the fix. Status "reviewed" means the bug was found by design review / hand-tracing BEFORE the first simulation of that code; "simulation" means a failing self-checking test exposed it.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750"/>
        <w:gridCol w:w="1054"/>
        <w:gridCol w:w="1042"/>
        <w:gridCol w:w="1115"/>
        <w:gridCol w:w="2069"/>
        <w:gridCol w:w="1901"/>
        <w:gridCol w:w="1933"/>
      </w:tblGrid>
      <w:tr w:rsidR="00FB5FD8" w:rsidRPr="009406AE" w14:paraId="1F7B7795" w14:textId="77777777" w:rsidTr="00FB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3028C2C5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ID</w:t>
            </w:r>
          </w:p>
        </w:tc>
        <w:tc>
          <w:tcPr>
            <w:tcW w:w="0" w:type="auto"/>
            <w:shd w:val="clear" w:color="auto" w:fill="E8EEF7"/>
          </w:tcPr>
          <w:p w14:paraId="26C4CE18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Found in</w:t>
            </w:r>
          </w:p>
        </w:tc>
        <w:tc>
          <w:tcPr>
            <w:tcW w:w="0" w:type="auto"/>
            <w:shd w:val="clear" w:color="auto" w:fill="E8EEF7"/>
          </w:tcPr>
          <w:p w14:paraId="67232FFB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How found</w:t>
            </w:r>
          </w:p>
        </w:tc>
        <w:tc>
          <w:tcPr>
            <w:tcW w:w="0" w:type="auto"/>
            <w:shd w:val="clear" w:color="auto" w:fill="E8EEF7"/>
          </w:tcPr>
          <w:p w14:paraId="4BF4920A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Traces back to</w:t>
            </w:r>
          </w:p>
        </w:tc>
        <w:tc>
          <w:tcPr>
            <w:tcW w:w="0" w:type="auto"/>
            <w:shd w:val="clear" w:color="auto" w:fill="E8EEF7"/>
          </w:tcPr>
          <w:p w14:paraId="00936C05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Description</w:t>
            </w:r>
          </w:p>
        </w:tc>
        <w:tc>
          <w:tcPr>
            <w:tcW w:w="0" w:type="auto"/>
            <w:shd w:val="clear" w:color="auto" w:fill="E8EEF7"/>
          </w:tcPr>
          <w:p w14:paraId="32A39BE3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Fix</w:t>
            </w:r>
          </w:p>
        </w:tc>
        <w:tc>
          <w:tcPr>
            <w:tcW w:w="0" w:type="auto"/>
            <w:shd w:val="clear" w:color="auto" w:fill="E8EEF7"/>
          </w:tcPr>
          <w:p w14:paraId="49A0236A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Verified by</w:t>
            </w:r>
          </w:p>
        </w:tc>
      </w:tr>
      <w:tr w:rsidR="00FB5FD8" w:rsidRPr="009406AE" w14:paraId="3FEB48AA" w14:textId="77777777">
        <w:tc>
          <w:tcPr>
            <w:tcW w:w="0" w:type="auto"/>
          </w:tcPr>
          <w:p w14:paraId="5EA757A8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BUG-01</w:t>
            </w:r>
          </w:p>
        </w:tc>
        <w:tc>
          <w:tcPr>
            <w:tcW w:w="0" w:type="auto"/>
          </w:tcPr>
          <w:p w14:paraId="54DAC1A4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review</w:t>
            </w:r>
          </w:p>
        </w:tc>
        <w:tc>
          <w:tcPr>
            <w:tcW w:w="0" w:type="auto"/>
          </w:tcPr>
          <w:p w14:paraId="674382D9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Reviewed (hand-trace)</w:t>
            </w:r>
          </w:p>
        </w:tc>
        <w:tc>
          <w:tcPr>
            <w:tcW w:w="0" w:type="auto"/>
          </w:tcPr>
          <w:p w14:paraId="23FFA99B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1 sec. 4.5 / 13 (green-wave policy)</w:t>
            </w:r>
          </w:p>
        </w:tc>
        <w:tc>
          <w:tcPr>
            <w:tcW w:w="0" w:type="auto"/>
          </w:tcPr>
          <w:p w14:paraId="221A72EE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Plan had a "coordination logic" box but the controller had no hook to delay B. Junctions with different cycle lengths drift apart, so a constant offset is impossible; after an emergency both would restart together (offset 0).</w:t>
            </w:r>
          </w:p>
        </w:tc>
        <w:tc>
          <w:tcPr>
            <w:tcW w:w="0" w:type="auto"/>
          </w:tcPr>
          <w:p w14:paraId="6BB7E335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 xml:space="preserve">Added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ns_go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input,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ns_wait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output and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NS_WAIT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state to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junction_controller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; B released by a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generic_timer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offset started from A's NS-green; A waits for B parked.</w:t>
            </w:r>
          </w:p>
        </w:tc>
        <w:tc>
          <w:tcPr>
            <w:tcW w:w="0" w:type="auto"/>
          </w:tcPr>
          <w:p w14:paraId="089464CA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tb_amtgc_top / tb_amtgc_full: offset measured on every B start (292 in the system bench, 835 in the unified bench, always 4)</w:t>
            </w:r>
          </w:p>
        </w:tc>
      </w:tr>
      <w:tr w:rsidR="00FB5FD8" w:rsidRPr="009406AE" w14:paraId="3209761B" w14:textId="77777777">
        <w:tc>
          <w:tcPr>
            <w:tcW w:w="0" w:type="auto"/>
          </w:tcPr>
          <w:p w14:paraId="404F6CD6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BUG-02</w:t>
            </w:r>
          </w:p>
        </w:tc>
        <w:tc>
          <w:tcPr>
            <w:tcW w:w="0" w:type="auto"/>
          </w:tcPr>
          <w:p w14:paraId="420F27BB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RTL</w:t>
            </w:r>
          </w:p>
        </w:tc>
        <w:tc>
          <w:tcPr>
            <w:tcW w:w="0" w:type="auto"/>
          </w:tcPr>
          <w:p w14:paraId="5A74108A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Reviewed (hand-trace of timer/FSM timing)</w:t>
            </w:r>
          </w:p>
        </w:tc>
        <w:tc>
          <w:tcPr>
            <w:tcW w:w="0" w:type="auto"/>
          </w:tcPr>
          <w:p w14:paraId="31AB75A5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sec. 4 (timer semantics)</w:t>
            </w:r>
          </w:p>
        </w:tc>
        <w:tc>
          <w:tcPr>
            <w:tcW w:w="0" w:type="auto"/>
          </w:tcPr>
          <w:p w14:paraId="19CD09EB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done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appears (target+1) cycles after the start request, so every FSM phase would last TIME+1 cycles instead of TIME.</w:t>
            </w:r>
          </w:p>
        </w:tc>
        <w:tc>
          <w:tcPr>
            <w:tcW w:w="0" w:type="auto"/>
          </w:tcPr>
          <w:p w14:paraId="6A024114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TIMER_LATENCY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localparam; controller loads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TIME - TIMER_LATENCY</w:t>
            </w:r>
            <w:r w:rsidRPr="009406AE">
              <w:rPr>
                <w:rFonts w:ascii="Times New Roman" w:hAnsi="Times New Roman" w:cs="Times New Roman"/>
                <w:sz w:val="18"/>
              </w:rPr>
              <w:t>.</w:t>
            </w:r>
          </w:p>
        </w:tc>
        <w:tc>
          <w:tcPr>
            <w:tcW w:w="0" w:type="auto"/>
          </w:tcPr>
          <w:p w14:paraId="73878BC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run_len_checker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asserts exact phase lengths on every run</w:t>
            </w:r>
          </w:p>
        </w:tc>
      </w:tr>
      <w:tr w:rsidR="00FB5FD8" w:rsidRPr="009406AE" w14:paraId="75FD8A2C" w14:textId="77777777">
        <w:tc>
          <w:tcPr>
            <w:tcW w:w="0" w:type="auto"/>
          </w:tcPr>
          <w:p w14:paraId="3004C18D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BUG-03</w:t>
            </w:r>
          </w:p>
        </w:tc>
        <w:tc>
          <w:tcPr>
            <w:tcW w:w="0" w:type="auto"/>
          </w:tcPr>
          <w:p w14:paraId="41820C99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RTL</w:t>
            </w:r>
          </w:p>
        </w:tc>
        <w:tc>
          <w:tcPr>
            <w:tcW w:w="0" w:type="auto"/>
          </w:tcPr>
          <w:p w14:paraId="352A2346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Reviewed</w:t>
            </w:r>
          </w:p>
        </w:tc>
        <w:tc>
          <w:tcPr>
            <w:tcW w:w="0" w:type="auto"/>
          </w:tcPr>
          <w:p w14:paraId="2C97F82B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sec. 6 (emergency recovery flag)</w:t>
            </w:r>
          </w:p>
        </w:tc>
        <w:tc>
          <w:tcPr>
            <w:tcW w:w="0" w:type="auto"/>
          </w:tcPr>
          <w:p w14:paraId="5D1844E3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 xml:space="preserve">If a stale timer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done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coincided with the emergency-release cycle, the recovery logic jumped to NS_GREEN while the timer had just been loaded with RED_TIME, giving a green of RED_TIME length.</w:t>
            </w:r>
          </w:p>
        </w:tc>
        <w:tc>
          <w:tcPr>
            <w:tcW w:w="0" w:type="auto"/>
          </w:tcPr>
          <w:p w14:paraId="0717AC4F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Timer restarted every cycle while override is high; recovery flag removed; All-Red interval always completes after release.</w:t>
            </w:r>
          </w:p>
        </w:tc>
        <w:tc>
          <w:tcPr>
            <w:tcW w:w="0" w:type="auto"/>
          </w:tcPr>
          <w:p w14:paraId="3239FF2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Repeated emergency toggle (no idle cycle) + 24-offset sweep + random emergency</w:t>
            </w:r>
          </w:p>
        </w:tc>
      </w:tr>
      <w:tr w:rsidR="00FB5FD8" w:rsidRPr="009406AE" w14:paraId="632CBC1D" w14:textId="77777777">
        <w:tc>
          <w:tcPr>
            <w:tcW w:w="0" w:type="auto"/>
          </w:tcPr>
          <w:p w14:paraId="1AAABD7C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BUG-04</w:t>
            </w:r>
          </w:p>
        </w:tc>
        <w:tc>
          <w:tcPr>
            <w:tcW w:w="0" w:type="auto"/>
          </w:tcPr>
          <w:p w14:paraId="23340F7F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testbenches</w:t>
            </w:r>
          </w:p>
        </w:tc>
        <w:tc>
          <w:tcPr>
            <w:tcW w:w="0" w:type="auto"/>
          </w:tcPr>
          <w:p w14:paraId="1F433FA0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Reviewed</w:t>
            </w:r>
          </w:p>
        </w:tc>
        <w:tc>
          <w:tcPr>
            <w:tcW w:w="0" w:type="auto"/>
          </w:tcPr>
          <w:p w14:paraId="71EC9159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sec. 8/9</w:t>
            </w:r>
          </w:p>
        </w:tc>
        <w:tc>
          <w:tcPr>
            <w:tcW w:w="0" w:type="auto"/>
          </w:tcPr>
          <w:p w14:paraId="1B90F454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 xml:space="preserve">(a)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ped_count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incremented by the testbench itself, so the "serviced once" check could never fail; (b) grant tied high; (c) "three parameter values" were three targets with the same COUNTER_WIDTH; (d) timer test lacked early-done, pulse-width and no-spurious-done checks.</w:t>
            </w:r>
          </w:p>
        </w:tc>
        <w:tc>
          <w:tcPr>
            <w:tcW w:w="0" w:type="auto"/>
          </w:tcPr>
          <w:p w14:paraId="22F9EAB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Monitor counts real pedestrian-phase entries; TB drives the grant; widths 4/8/16; extra checks added.</w:t>
            </w:r>
          </w:p>
        </w:tc>
        <w:tc>
          <w:tcPr>
            <w:tcW w:w="0" w:type="auto"/>
          </w:tcPr>
          <w:p w14:paraId="68AD80A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tb_generic_timer, tb_junction_controller</w:t>
            </w:r>
          </w:p>
        </w:tc>
      </w:tr>
      <w:tr w:rsidR="00FB5FD8" w:rsidRPr="009406AE" w14:paraId="160AB5C0" w14:textId="77777777">
        <w:tc>
          <w:tcPr>
            <w:tcW w:w="0" w:type="auto"/>
          </w:tcPr>
          <w:p w14:paraId="463988A4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BUG-05</w:t>
            </w:r>
          </w:p>
        </w:tc>
        <w:tc>
          <w:tcPr>
            <w:tcW w:w="0" w:type="auto"/>
          </w:tcPr>
          <w:p w14:paraId="283BC8D5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3 arbiter</w:t>
            </w:r>
          </w:p>
        </w:tc>
        <w:tc>
          <w:tcPr>
            <w:tcW w:w="0" w:type="auto"/>
          </w:tcPr>
          <w:p w14:paraId="18945146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Reviewed while writing fairness test</w:t>
            </w:r>
          </w:p>
        </w:tc>
        <w:tc>
          <w:tcPr>
            <w:tcW w:w="0" w:type="auto"/>
          </w:tcPr>
          <w:p w14:paraId="0CFE9F4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3 fairness requirement</w:t>
            </w:r>
          </w:p>
        </w:tc>
        <w:tc>
          <w:tcPr>
            <w:tcW w:w="0" w:type="auto"/>
          </w:tcPr>
          <w:p w14:paraId="1F305CA1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 xml:space="preserve">Round-robin pointer was moved on every grant, including uncontested ones, so contested winners did not alternate (A wins, B served next, </w:t>
            </w:r>
            <w:r w:rsidRPr="009406AE">
              <w:rPr>
                <w:rFonts w:ascii="Times New Roman" w:hAnsi="Times New Roman" w:cs="Times New Roman"/>
                <w:sz w:val="18"/>
              </w:rPr>
              <w:lastRenderedPageBreak/>
              <w:t>pointer says A again).</w:t>
            </w:r>
          </w:p>
        </w:tc>
        <w:tc>
          <w:tcPr>
            <w:tcW w:w="0" w:type="auto"/>
          </w:tcPr>
          <w:p w14:paraId="1D5E4211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lastRenderedPageBreak/>
              <w:t>Pointer moves only on contested decisions.</w:t>
            </w:r>
          </w:p>
        </w:tc>
        <w:tc>
          <w:tcPr>
            <w:tcW w:w="0" w:type="auto"/>
          </w:tcPr>
          <w:p w14:paraId="441934C8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60 simultaneous rounds: A first 30, B first 30; TB fails on two equal consecutive winners</w:t>
            </w:r>
          </w:p>
        </w:tc>
      </w:tr>
      <w:tr w:rsidR="00FB5FD8" w:rsidRPr="009406AE" w14:paraId="3448B851" w14:textId="77777777">
        <w:tc>
          <w:tcPr>
            <w:tcW w:w="0" w:type="auto"/>
          </w:tcPr>
          <w:p w14:paraId="33EB391A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BUG-06</w:t>
            </w:r>
          </w:p>
        </w:tc>
        <w:tc>
          <w:tcPr>
            <w:tcW w:w="0" w:type="auto"/>
          </w:tcPr>
          <w:p w14:paraId="61FA76AE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3 integration</w:t>
            </w:r>
          </w:p>
        </w:tc>
        <w:tc>
          <w:tcPr>
            <w:tcW w:w="0" w:type="auto"/>
          </w:tcPr>
          <w:p w14:paraId="60A7E20D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Reviewed</w:t>
            </w:r>
          </w:p>
        </w:tc>
        <w:tc>
          <w:tcPr>
            <w:tcW w:w="0" w:type="auto"/>
          </w:tcPr>
          <w:p w14:paraId="2397FBB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2 sec. 5 (request policy)</w:t>
            </w:r>
          </w:p>
        </w:tc>
        <w:tc>
          <w:tcPr>
            <w:tcW w:w="0" w:type="auto"/>
          </w:tcPr>
          <w:p w14:paraId="189F8F84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A request visible to the arbiter during the junction's own pedestrian phase (or arriving the cycle the phase starts) would keep the grant held and could starve the other junction.</w:t>
            </w:r>
          </w:p>
        </w:tc>
        <w:tc>
          <w:tcPr>
            <w:tcW w:w="0" w:type="auto"/>
          </w:tcPr>
          <w:p w14:paraId="3C51891B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ped_req_pending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output masked during PED_PHASE so the arbiter always sees the request drop.</w:t>
            </w:r>
          </w:p>
        </w:tc>
        <w:tc>
          <w:tcPr>
            <w:tcW w:w="0" w:type="auto"/>
          </w:tcPr>
          <w:p w14:paraId="1F059598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Fairness rounds + pedestrian starvation watchdog (1500 cycles)</w:t>
            </w:r>
          </w:p>
        </w:tc>
      </w:tr>
      <w:tr w:rsidR="00FB5FD8" w:rsidRPr="009406AE" w14:paraId="1C93C625" w14:textId="77777777">
        <w:tc>
          <w:tcPr>
            <w:tcW w:w="0" w:type="auto"/>
          </w:tcPr>
          <w:p w14:paraId="64D3DBEE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PROC-01</w:t>
            </w:r>
          </w:p>
        </w:tc>
        <w:tc>
          <w:tcPr>
            <w:tcW w:w="0" w:type="auto"/>
          </w:tcPr>
          <w:p w14:paraId="2EA937DE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3 bring-up</w:t>
            </w:r>
          </w:p>
        </w:tc>
        <w:tc>
          <w:tcPr>
            <w:tcW w:w="0" w:type="auto"/>
          </w:tcPr>
          <w:p w14:paraId="2CD10389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Simulation (compile)</w:t>
            </w:r>
          </w:p>
        </w:tc>
        <w:tc>
          <w:tcPr>
            <w:tcW w:w="0" w:type="auto"/>
          </w:tcPr>
          <w:p w14:paraId="698167F9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Process</w:t>
            </w:r>
          </w:p>
        </w:tc>
        <w:tc>
          <w:tcPr>
            <w:tcW w:w="0" w:type="auto"/>
          </w:tcPr>
          <w:p w14:paraId="247EA70E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 xml:space="preserve">Compile errors caused by a missing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tb/tb_monitors.sv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and stale old testbench files, not by RTL.</w:t>
            </w:r>
          </w:p>
        </w:tc>
        <w:tc>
          <w:tcPr>
            <w:tcW w:w="0" w:type="auto"/>
          </w:tcPr>
          <w:p w14:paraId="29DB97A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 xml:space="preserve">Copied correct files; old files kept as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.bak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outside the build.</w:t>
            </w:r>
          </w:p>
        </w:tc>
        <w:tc>
          <w:tcPr>
            <w:tcW w:w="0" w:type="auto"/>
          </w:tcPr>
          <w:p w14:paraId="6854E9A1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Clean compile</w:t>
            </w:r>
          </w:p>
        </w:tc>
      </w:tr>
    </w:tbl>
    <w:p w14:paraId="6C252832" w14:textId="35C9D1E1" w:rsidR="00FB5FD8" w:rsidRPr="009406AE" w:rsidRDefault="00000000">
      <w:pPr>
        <w:pStyle w:val="Heading2"/>
        <w:rPr>
          <w:rFonts w:ascii="Times New Roman" w:hAnsi="Times New Roman" w:cs="Times New Roman"/>
        </w:rPr>
      </w:pPr>
      <w:bookmarkStart w:id="1" w:name="Xcae9cdd6191e9cad6baf53f206af191511aaf01"/>
      <w:r w:rsidRPr="009406AE">
        <w:rPr>
          <w:rFonts w:ascii="Times New Roman" w:hAnsi="Times New Roman" w:cs="Times New Roman"/>
        </w:rPr>
        <w:t xml:space="preserve">Task 5 </w:t>
      </w:r>
      <w:r w:rsidR="009406AE">
        <w:rPr>
          <w:rFonts w:ascii="Times New Roman" w:hAnsi="Times New Roman" w:cs="Times New Roman"/>
        </w:rPr>
        <w:t xml:space="preserve">Mutation </w:t>
      </w:r>
      <w:r w:rsidRPr="009406AE">
        <w:rPr>
          <w:rFonts w:ascii="Times New Roman" w:hAnsi="Times New Roman" w:cs="Times New Roman"/>
        </w:rPr>
        <w:t>findings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667"/>
        <w:gridCol w:w="1202"/>
        <w:gridCol w:w="1466"/>
        <w:gridCol w:w="1768"/>
        <w:gridCol w:w="1126"/>
        <w:gridCol w:w="1655"/>
        <w:gridCol w:w="1980"/>
      </w:tblGrid>
      <w:tr w:rsidR="00FB5FD8" w:rsidRPr="009406AE" w14:paraId="5E3D7F1B" w14:textId="77777777" w:rsidTr="00FB5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7"/>
          </w:tcPr>
          <w:p w14:paraId="6883ED30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ID</w:t>
            </w:r>
          </w:p>
        </w:tc>
        <w:tc>
          <w:tcPr>
            <w:tcW w:w="0" w:type="auto"/>
            <w:shd w:val="clear" w:color="auto" w:fill="E8EEF7"/>
          </w:tcPr>
          <w:p w14:paraId="282F415A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Test that failed</w:t>
            </w:r>
          </w:p>
        </w:tc>
        <w:tc>
          <w:tcPr>
            <w:tcW w:w="0" w:type="auto"/>
            <w:shd w:val="clear" w:color="auto" w:fill="E8EEF7"/>
          </w:tcPr>
          <w:p w14:paraId="37EAD74A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Failure message</w:t>
            </w:r>
          </w:p>
        </w:tc>
        <w:tc>
          <w:tcPr>
            <w:tcW w:w="0" w:type="auto"/>
            <w:shd w:val="clear" w:color="auto" w:fill="E8EEF7"/>
          </w:tcPr>
          <w:p w14:paraId="4751F132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Root cause</w:t>
            </w:r>
          </w:p>
        </w:tc>
        <w:tc>
          <w:tcPr>
            <w:tcW w:w="0" w:type="auto"/>
            <w:shd w:val="clear" w:color="auto" w:fill="E8EEF7"/>
          </w:tcPr>
          <w:p w14:paraId="2D9EF7A9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Earlier decision</w:t>
            </w:r>
          </w:p>
        </w:tc>
        <w:tc>
          <w:tcPr>
            <w:tcW w:w="0" w:type="auto"/>
            <w:shd w:val="clear" w:color="auto" w:fill="E8EEF7"/>
          </w:tcPr>
          <w:p w14:paraId="468FE8D5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Fix</w:t>
            </w:r>
          </w:p>
        </w:tc>
        <w:tc>
          <w:tcPr>
            <w:tcW w:w="0" w:type="auto"/>
            <w:shd w:val="clear" w:color="auto" w:fill="E8EEF7"/>
          </w:tcPr>
          <w:p w14:paraId="19E41670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b/>
                <w:sz w:val="18"/>
              </w:rPr>
              <w:t>Re-run result</w:t>
            </w:r>
          </w:p>
        </w:tc>
      </w:tr>
      <w:tr w:rsidR="00FB5FD8" w:rsidRPr="009406AE" w14:paraId="30BB8A67" w14:textId="77777777">
        <w:tc>
          <w:tcPr>
            <w:tcW w:w="0" w:type="auto"/>
          </w:tcPr>
          <w:p w14:paraId="78422664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BUG-07</w:t>
            </w:r>
          </w:p>
        </w:tc>
        <w:tc>
          <w:tcPr>
            <w:tcW w:w="0" w:type="auto"/>
          </w:tcPr>
          <w:p w14:paraId="1CC7C6A3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Mutation test 4 (minimum-green clamp removed)</w:t>
            </w:r>
          </w:p>
        </w:tc>
        <w:tc>
          <w:tcPr>
            <w:tcW w:w="0" w:type="auto"/>
          </w:tcPr>
          <w:p w14:paraId="371C1BE1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Mutant SURVIVED: full bench still printed ALL PASS (B density-1 green = 4)</w:t>
            </w:r>
          </w:p>
        </w:tc>
        <w:tc>
          <w:tcPr>
            <w:tcW w:w="0" w:type="auto"/>
          </w:tcPr>
          <w:p w14:paraId="4C665736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Verification gap, not an RTL bug: in tb_amtgc_full junction B's base green (3) equalled its floor (3), so the clamp never changed any value</w:t>
            </w:r>
          </w:p>
        </w:tc>
        <w:tc>
          <w:tcPr>
            <w:tcW w:w="0" w:type="auto"/>
          </w:tcPr>
          <w:p w14:paraId="0D2C8F9B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Task 5 bench parameter choice (Task 4 test plan T18)</w:t>
            </w:r>
          </w:p>
        </w:tc>
        <w:tc>
          <w:tcPr>
            <w:tcW w:w="0" w:type="auto"/>
          </w:tcPr>
          <w:p w14:paraId="018DF0C0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>B base green set to 2 (below floor 3) in tb_amtgc_full; expectation model already computes the clamp</w:t>
            </w:r>
          </w:p>
        </w:tc>
        <w:tc>
          <w:tcPr>
            <w:tcW w:w="0" w:type="auto"/>
          </w:tcPr>
          <w:p w14:paraId="3D599525" w14:textId="77777777" w:rsidR="00FB5FD8" w:rsidRPr="009406A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9406AE">
              <w:rPr>
                <w:rFonts w:ascii="Times New Roman" w:hAnsi="Times New Roman" w:cs="Times New Roman"/>
                <w:sz w:val="18"/>
              </w:rPr>
              <w:t xml:space="preserve">Re-run: mutant now FAILS with </w:t>
            </w:r>
            <w:r w:rsidRPr="009406AE">
              <w:rPr>
                <w:rStyle w:val="VerbatimChar"/>
                <w:rFonts w:ascii="Times New Roman" w:hAnsi="Times New Roman" w:cs="Times New Roman"/>
                <w:sz w:val="18"/>
              </w:rPr>
              <w:t>[B] NS_GREEN duration FAIL: expected 3 cycles, observed 2</w:t>
            </w:r>
            <w:r w:rsidRPr="009406AE">
              <w:rPr>
                <w:rFonts w:ascii="Times New Roman" w:hAnsi="Times New Roman" w:cs="Times New Roman"/>
                <w:sz w:val="18"/>
              </w:rPr>
              <w:t xml:space="preserve"> at 145 ns; restored RTL passes (835 green-wave measurements, ALL PASS)</w:t>
            </w:r>
          </w:p>
        </w:tc>
      </w:tr>
    </w:tbl>
    <w:p w14:paraId="25B96E2E" w14:textId="5832E925" w:rsidR="00FB5FD8" w:rsidRPr="009406AE" w:rsidRDefault="00000000">
      <w:pPr>
        <w:pStyle w:val="BodyText"/>
        <w:rPr>
          <w:rFonts w:ascii="Times New Roman" w:hAnsi="Times New Roman" w:cs="Times New Roman"/>
        </w:rPr>
      </w:pPr>
      <w:r w:rsidRPr="009406AE">
        <w:rPr>
          <w:rFonts w:ascii="Times New Roman" w:hAnsi="Times New Roman" w:cs="Times New Roman"/>
        </w:rPr>
        <w:t>I</w:t>
      </w:r>
      <w:r w:rsidR="009406AE">
        <w:rPr>
          <w:rFonts w:ascii="Times New Roman" w:hAnsi="Times New Roman" w:cs="Times New Roman"/>
        </w:rPr>
        <w:t xml:space="preserve">n </w:t>
      </w:r>
      <w:r w:rsidRPr="009406AE">
        <w:rPr>
          <w:rFonts w:ascii="Times New Roman" w:hAnsi="Times New Roman" w:cs="Times New Roman"/>
        </w:rPr>
        <w:t xml:space="preserve">Task 5 </w:t>
      </w:r>
      <w:r w:rsidR="009406AE">
        <w:rPr>
          <w:rFonts w:ascii="Times New Roman" w:hAnsi="Times New Roman" w:cs="Times New Roman"/>
        </w:rPr>
        <w:t>n</w:t>
      </w:r>
      <w:r w:rsidRPr="009406AE">
        <w:rPr>
          <w:rFonts w:ascii="Times New Roman" w:hAnsi="Times New Roman" w:cs="Times New Roman"/>
        </w:rPr>
        <w:t>o additional defects were exposed by the unified bench</w:t>
      </w:r>
      <w:bookmarkEnd w:id="0"/>
      <w:bookmarkEnd w:id="1"/>
    </w:p>
    <w:sectPr w:rsidR="00FB5FD8" w:rsidRPr="009406AE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7D4CD" w14:textId="77777777" w:rsidR="00AA7109" w:rsidRDefault="00AA7109">
      <w:pPr>
        <w:spacing w:after="0"/>
      </w:pPr>
      <w:r>
        <w:separator/>
      </w:r>
    </w:p>
  </w:endnote>
  <w:endnote w:type="continuationSeparator" w:id="0">
    <w:p w14:paraId="33F387B5" w14:textId="77777777" w:rsidR="00AA7109" w:rsidRDefault="00AA71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FA381" w14:textId="77777777" w:rsidR="00AA7109" w:rsidRDefault="00AA7109">
      <w:r>
        <w:separator/>
      </w:r>
    </w:p>
  </w:footnote>
  <w:footnote w:type="continuationSeparator" w:id="0">
    <w:p w14:paraId="49602700" w14:textId="77777777" w:rsidR="00AA7109" w:rsidRDefault="00AA7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4A00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7343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FD8"/>
    <w:rsid w:val="009406AE"/>
    <w:rsid w:val="00AA7109"/>
    <w:rsid w:val="00D71F08"/>
    <w:rsid w:val="00FB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E66D"/>
  <w15:docId w15:val="{15FDED31-F254-42A8-A48C-9BC40156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Manikyam Medida</dc:creator>
  <cp:keywords/>
  <cp:lastModifiedBy>Manikyam Medida</cp:lastModifiedBy>
  <cp:revision>2</cp:revision>
  <dcterms:created xsi:type="dcterms:W3CDTF">2026-10-15T22:41:00Z</dcterms:created>
  <dcterms:modified xsi:type="dcterms:W3CDTF">2026-10-15T22:41:00Z</dcterms:modified>
</cp:coreProperties>
</file>